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中国第四代核电行业市场发展趋势及前景预测研究报告(2026-2031版)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第四代核电技术是指待开发的核电技术，相较于前三代核电技术，它具有更高的安全性、经济性、废物产生量小和可有效防止核扩散的特点。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第四代核电行业的市场走向和发展趋势。</w:t>
      </w:r>
    </w:p>
    <w:p>
      <w:pPr>
        <w:spacing w:after="150"/>
      </w:pPr>
      <w:r>
        <w:rPr/>
        <w:t xml:space="preserve">本报告专业!权威!报告根据第四代核电行业的发展轨迹及多年的实践经验，对中国第四代核电行业的内外部环境、行业发展现状、产业链发展状况、市场供需、竞争格局、标杆企业、发展趋势、机会风险、发展策略与投资建议等进行了分析，并重点分析了我国第四代核电行业将面临的机遇与挑战，对第四代核电行业未来的发展趋势及前景作出审慎分析与预测。是第四代核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2021-2026年中国核能行业发展综合分析</w:t>
      </w:r>
    </w:p>
    <w:p>
      <w:pPr>
        <w:spacing w:before="75" w:after="0"/>
      </w:pPr>
      <w:r>
        <w:rPr/>
        <w:t xml:space="preserve">第一节 核能行业发展概况</w:t>
      </w:r>
    </w:p>
    <w:p>
      <w:pPr>
        <w:spacing w:before="75" w:after="0"/>
      </w:pPr>
      <w:r>
        <w:rPr/>
        <w:t xml:space="preserve">一、核能发展形势</w:t>
      </w:r>
    </w:p>
    <w:p>
      <w:pPr>
        <w:spacing w:before="75" w:after="0"/>
      </w:pPr>
      <w:r>
        <w:rPr/>
        <w:t xml:space="preserve">二、核能科技创新</w:t>
      </w:r>
    </w:p>
    <w:p>
      <w:pPr>
        <w:spacing w:before="75" w:after="0"/>
      </w:pPr>
      <w:r>
        <w:rPr/>
        <w:t xml:space="preserve">三、核电技术演变</w:t>
      </w:r>
    </w:p>
    <w:p>
      <w:pPr>
        <w:spacing w:before="75" w:after="0"/>
      </w:pPr>
      <w:r>
        <w:rPr/>
        <w:t xml:space="preserve">四、核电装备制造</w:t>
      </w:r>
    </w:p>
    <w:p>
      <w:pPr>
        <w:spacing w:before="75" w:after="0"/>
      </w:pPr>
      <w:r>
        <w:rPr/>
        <w:t xml:space="preserve">第二节 核电生产运行情况</w:t>
      </w:r>
    </w:p>
    <w:p>
      <w:pPr>
        <w:spacing w:before="75" w:after="0"/>
      </w:pPr>
      <w:r>
        <w:rPr/>
        <w:t xml:space="preserve">一、核电发电规模</w:t>
      </w:r>
    </w:p>
    <w:p>
      <w:pPr>
        <w:spacing w:before="75" w:after="0"/>
      </w:pPr>
      <w:r>
        <w:rPr/>
        <w:t xml:space="preserve">二、核电装机规模</w:t>
      </w:r>
    </w:p>
    <w:p>
      <w:pPr>
        <w:spacing w:before="75" w:after="0"/>
      </w:pPr>
      <w:r>
        <w:rPr/>
        <w:t xml:space="preserve">三、核电机组建设</w:t>
      </w:r>
    </w:p>
    <w:p>
      <w:pPr>
        <w:spacing w:before="75" w:after="0"/>
      </w:pPr>
      <w:r>
        <w:rPr/>
        <w:t xml:space="preserve">四、设备利用时长</w:t>
      </w:r>
    </w:p>
    <w:p>
      <w:pPr>
        <w:spacing w:before="75" w:after="0"/>
      </w:pPr>
      <w:r>
        <w:rPr/>
        <w:t xml:space="preserve">五、核电投资规模</w:t>
      </w:r>
    </w:p>
    <w:p>
      <w:pPr>
        <w:spacing w:before="75" w:after="0"/>
      </w:pPr>
      <w:r>
        <w:rPr/>
        <w:t xml:space="preserve">第三节 核燃料生产运行情况</w:t>
      </w:r>
    </w:p>
    <w:p>
      <w:pPr>
        <w:spacing w:before="75" w:after="0"/>
      </w:pPr>
      <w:r>
        <w:rPr/>
        <w:t xml:space="preserve">一、总体发展情况</w:t>
      </w:r>
    </w:p>
    <w:p>
      <w:pPr>
        <w:spacing w:before="75" w:after="0"/>
      </w:pPr>
      <w:r>
        <w:rPr/>
        <w:t xml:space="preserve">二、核燃料勘察采冶</w:t>
      </w:r>
    </w:p>
    <w:p>
      <w:pPr>
        <w:spacing w:before="75" w:after="0"/>
      </w:pPr>
      <w:r>
        <w:rPr/>
        <w:t xml:space="preserve">三、核燃料加工分析</w:t>
      </w:r>
    </w:p>
    <w:p>
      <w:pPr>
        <w:spacing w:before="75" w:after="0"/>
      </w:pPr>
      <w:r>
        <w:rPr/>
        <w:t xml:space="preserve">四、核燃料后端处理</w:t>
      </w:r>
    </w:p>
    <w:p>
      <w:pPr>
        <w:spacing w:before="75" w:after="0"/>
      </w:pPr>
      <w:r>
        <w:rPr/>
        <w:t xml:space="preserve">第四节 核能国际合作分析</w:t>
      </w:r>
    </w:p>
    <w:p>
      <w:pPr>
        <w:spacing w:before="75" w:after="0"/>
      </w:pPr>
      <w:r>
        <w:rPr/>
        <w:t xml:space="preserve">一、核电工程合作</w:t>
      </w:r>
    </w:p>
    <w:p>
      <w:pPr>
        <w:spacing w:before="75" w:after="0"/>
      </w:pPr>
      <w:r>
        <w:rPr/>
        <w:t xml:space="preserve">二、核能产业链合作</w:t>
      </w:r>
    </w:p>
    <w:p>
      <w:pPr>
        <w:spacing w:before="75" w:after="0"/>
      </w:pPr>
      <w:r>
        <w:rPr/>
        <w:t xml:space="preserve">三、核科技创新合作</w:t>
      </w:r>
    </w:p>
    <w:p>
      <w:pPr>
        <w:spacing w:before="75" w:after="0"/>
      </w:pPr>
      <w:r>
        <w:rPr/>
        <w:t xml:space="preserve">四、核领域国际治理</w:t>
      </w:r>
    </w:p>
    <w:p>
      <w:pPr>
        <w:spacing w:before="75" w:after="0"/>
      </w:pPr>
      <w:r>
        <w:rPr/>
        <w:t xml:space="preserve">第五节 核能行业发展前景</w:t>
      </w:r>
    </w:p>
    <w:p>
      <w:pPr>
        <w:spacing w:before="75" w:after="0"/>
      </w:pPr>
      <w:r>
        <w:rPr/>
        <w:t xml:space="preserve">一、核能发展机遇</w:t>
      </w:r>
    </w:p>
    <w:p>
      <w:pPr>
        <w:spacing w:before="75" w:after="0"/>
      </w:pPr>
      <w:r>
        <w:rPr/>
        <w:t xml:space="preserve">二、核电发展趋势</w:t>
      </w:r>
    </w:p>
    <w:p>
      <w:pPr>
        <w:spacing w:before="75" w:after="0"/>
      </w:pPr>
      <w:r>
        <w:rPr/>
        <w:t xml:space="preserve">三、核电市场空间</w:t>
      </w:r>
    </w:p>
    <w:p>
      <w:pPr>
        <w:spacing w:before="75" w:after="0"/>
      </w:pPr>
      <w:r>
        <w:rPr/>
        <w:t xml:space="preserve">四、核电未来展望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2021-2026年全球第四代核电总体发展情况分析</w:t>
      </w:r>
    </w:p>
    <w:p>
      <w:pPr>
        <w:spacing w:before="75" w:after="0"/>
      </w:pPr>
      <w:r>
        <w:rPr/>
        <w:t xml:space="preserve">第一节 全球第四代核电发展环境</w:t>
      </w:r>
    </w:p>
    <w:p>
      <w:pPr>
        <w:spacing w:before="75" w:after="0"/>
      </w:pPr>
      <w:r>
        <w:rPr/>
        <w:t xml:space="preserve">一、全球核能相关政策</w:t>
      </w:r>
    </w:p>
    <w:p>
      <w:pPr>
        <w:spacing w:before="75" w:after="0"/>
      </w:pPr>
      <w:r>
        <w:rPr/>
        <w:t xml:space="preserve">二、全球核电发展阶段</w:t>
      </w:r>
    </w:p>
    <w:p>
      <w:pPr>
        <w:spacing w:before="75" w:after="0"/>
      </w:pPr>
      <w:r>
        <w:rPr/>
        <w:t xml:space="preserve">三、全球核电生产运行</w:t>
      </w:r>
    </w:p>
    <w:p>
      <w:pPr>
        <w:spacing w:before="75" w:after="0"/>
      </w:pPr>
      <w:r>
        <w:rPr/>
        <w:t xml:space="preserve">四、全球核电工程建设</w:t>
      </w:r>
    </w:p>
    <w:p>
      <w:pPr>
        <w:spacing w:before="75" w:after="0"/>
      </w:pPr>
      <w:r>
        <w:rPr/>
        <w:t xml:space="preserve">五、全球核能科技研发</w:t>
      </w:r>
    </w:p>
    <w:p>
      <w:pPr>
        <w:spacing w:before="75" w:after="0"/>
      </w:pPr>
      <w:r>
        <w:rPr/>
        <w:t xml:space="preserve">六、全球核电规模预测</w:t>
      </w:r>
    </w:p>
    <w:p>
      <w:pPr>
        <w:spacing w:before="75" w:after="0"/>
      </w:pPr>
      <w:r>
        <w:rPr/>
        <w:t xml:space="preserve">第二节 全球第四代核电发展状况</w:t>
      </w:r>
    </w:p>
    <w:p>
      <w:pPr>
        <w:spacing w:before="75" w:after="0"/>
      </w:pPr>
      <w:r>
        <w:rPr/>
        <w:t xml:space="preserve">一、全球第四代核电发展概况</w:t>
      </w:r>
    </w:p>
    <w:p>
      <w:pPr>
        <w:spacing w:before="75" w:after="0"/>
      </w:pPr>
      <w:r>
        <w:rPr/>
        <w:t xml:space="preserve">二、全球第四代核电国际组织</w:t>
      </w:r>
    </w:p>
    <w:p>
      <w:pPr>
        <w:spacing w:before="75" w:after="0"/>
      </w:pPr>
      <w:r>
        <w:rPr/>
        <w:t xml:space="preserve">三、全球第四代核电企业布局</w:t>
      </w:r>
    </w:p>
    <w:p>
      <w:pPr>
        <w:spacing w:before="75" w:after="0"/>
      </w:pPr>
      <w:r>
        <w:rPr/>
        <w:t xml:space="preserve">四、全球第四代核电建设经济性</w:t>
      </w:r>
    </w:p>
    <w:p>
      <w:pPr>
        <w:spacing w:before="75" w:after="0"/>
      </w:pPr>
      <w:r>
        <w:rPr/>
        <w:t xml:space="preserve">五、全球第四代核电发展目标</w:t>
      </w:r>
    </w:p>
    <w:p>
      <w:pPr>
        <w:spacing w:before="75" w:after="0"/>
      </w:pPr>
      <w:r>
        <w:rPr/>
        <w:t xml:space="preserve">第三节 美国第四代核电发展状况</w:t>
      </w:r>
    </w:p>
    <w:p>
      <w:pPr>
        <w:spacing w:before="75" w:after="0"/>
      </w:pPr>
      <w:r>
        <w:rPr/>
        <w:t xml:space="preserve">一、美国先进反应堆发展概况</w:t>
      </w:r>
    </w:p>
    <w:p>
      <w:pPr>
        <w:spacing w:before="75" w:after="0"/>
      </w:pPr>
      <w:r>
        <w:rPr/>
        <w:t xml:space="preserve">二、美国第四代核电相关政策</w:t>
      </w:r>
    </w:p>
    <w:p>
      <w:pPr>
        <w:spacing w:before="75" w:after="0"/>
      </w:pPr>
      <w:r>
        <w:rPr/>
        <w:t xml:space="preserve">三、美国第四代核电堆型布局</w:t>
      </w:r>
    </w:p>
    <w:p>
      <w:pPr>
        <w:spacing w:before="75" w:after="0"/>
      </w:pPr>
      <w:r>
        <w:rPr/>
        <w:t xml:space="preserve">四、美国第四代核电企业布局</w:t>
      </w:r>
    </w:p>
    <w:p>
      <w:pPr>
        <w:spacing w:before="75" w:after="0"/>
      </w:pPr>
      <w:r>
        <w:rPr/>
        <w:t xml:space="preserve">第四节 欧洲第四代核电发展状况</w:t>
      </w:r>
    </w:p>
    <w:p>
      <w:pPr>
        <w:spacing w:before="75" w:after="0"/>
      </w:pPr>
      <w:r>
        <w:rPr/>
        <w:t xml:space="preserve">一、欧盟第四代核电相关政策</w:t>
      </w:r>
    </w:p>
    <w:p>
      <w:pPr>
        <w:spacing w:before="75" w:after="0"/>
      </w:pPr>
      <w:r>
        <w:rPr/>
        <w:t xml:space="preserve">二、英国第四代核电发展动态</w:t>
      </w:r>
    </w:p>
    <w:p>
      <w:pPr>
        <w:spacing w:before="75" w:after="0"/>
      </w:pPr>
      <w:r>
        <w:rPr/>
        <w:t xml:space="preserve">三、法国第四代核电发展分析</w:t>
      </w:r>
    </w:p>
    <w:p>
      <w:pPr>
        <w:spacing w:before="75" w:after="0"/>
      </w:pPr>
      <w:r>
        <w:rPr/>
        <w:t xml:space="preserve">四、波兰第四代核电布局情况</w:t>
      </w:r>
    </w:p>
    <w:p>
      <w:pPr>
        <w:spacing w:before="75" w:after="0"/>
      </w:pPr>
      <w:r>
        <w:rPr/>
        <w:t xml:space="preserve">五、荷兰第四代核电发展概况</w:t>
      </w:r>
    </w:p>
    <w:p>
      <w:pPr>
        <w:spacing w:before="75" w:after="0"/>
      </w:pPr>
      <w:r>
        <w:rPr/>
        <w:t xml:space="preserve">第五节 俄罗斯小型反应堆发展状况</w:t>
      </w:r>
    </w:p>
    <w:p>
      <w:pPr>
        <w:spacing w:before="75" w:after="0"/>
      </w:pPr>
      <w:r>
        <w:rPr/>
        <w:t xml:space="preserve">一、俄罗斯国家核能发展战略</w:t>
      </w:r>
    </w:p>
    <w:p>
      <w:pPr>
        <w:spacing w:before="75" w:after="0"/>
      </w:pPr>
      <w:r>
        <w:rPr/>
        <w:t xml:space="preserve">二、俄罗斯核电行业运行情况</w:t>
      </w:r>
    </w:p>
    <w:p>
      <w:pPr>
        <w:spacing w:before="75" w:after="0"/>
      </w:pPr>
      <w:r>
        <w:rPr/>
        <w:t xml:space="preserve">三、俄罗斯先进反应堆发展概况</w:t>
      </w:r>
    </w:p>
    <w:p>
      <w:pPr>
        <w:spacing w:before="75" w:after="0"/>
      </w:pPr>
      <w:r>
        <w:rPr/>
        <w:t xml:space="preserve">四、俄罗斯第四代核电企业布局</w:t>
      </w:r>
    </w:p>
    <w:p>
      <w:pPr>
        <w:spacing w:before="75" w:after="0"/>
      </w:pPr>
      <w:r>
        <w:rPr/>
        <w:t xml:space="preserve">第六节 其他国家第四代核电发展分析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二、韩国</w:t>
      </w:r>
    </w:p>
    <w:p>
      <w:pPr>
        <w:spacing w:before="75" w:after="0"/>
      </w:pPr>
      <w:r>
        <w:rPr/>
        <w:t xml:space="preserve">三、印度</w:t>
      </w:r>
    </w:p>
    <w:p>
      <w:pPr>
        <w:spacing w:before="75" w:after="0"/>
      </w:pPr>
      <w:r>
        <w:rPr/>
        <w:t xml:space="preserve">四、加拿大</w:t>
      </w:r>
    </w:p>
    <w:p>
      <w:pPr>
        <w:spacing w:before="75" w:after="0"/>
      </w:pPr>
      <w:r>
        <w:rPr/>
        <w:t xml:space="preserve">五、罗马尼亚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2021-2026年中国第四代核电发展环境分析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四、对外贸易情况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三、十四五规划和2035远景目标</w:t>
      </w:r>
    </w:p>
    <w:p>
      <w:pPr>
        <w:spacing w:before="75" w:after="0"/>
      </w:pPr>
      <w:r>
        <w:rPr/>
        <w:t xml:space="preserve">四、十四五能源领域科技创新规划</w:t>
      </w:r>
    </w:p>
    <w:p>
      <w:pPr>
        <w:spacing w:before="75" w:after="0"/>
      </w:pPr>
      <w:r>
        <w:rPr/>
        <w:t xml:space="preserve">五、能源技术革命创新行动计划</w:t>
      </w:r>
    </w:p>
    <w:p>
      <w:pPr>
        <w:spacing w:before="75" w:after="0"/>
      </w:pPr>
      <w:r>
        <w:rPr/>
        <w:t xml:space="preserve">六、禁止出口限制出口技术目录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一、能源生产情况</w:t>
      </w:r>
    </w:p>
    <w:p>
      <w:pPr>
        <w:spacing w:before="75" w:after="0"/>
      </w:pPr>
      <w:r>
        <w:rPr/>
        <w:t xml:space="preserve">二、发电结构变化</w:t>
      </w:r>
    </w:p>
    <w:p>
      <w:pPr>
        <w:spacing w:before="75" w:after="0"/>
      </w:pPr>
      <w:r>
        <w:rPr/>
        <w:t xml:space="preserve">三、碳排放总量分析</w:t>
      </w:r>
    </w:p>
    <w:p>
      <w:pPr>
        <w:spacing w:before="75" w:after="0"/>
      </w:pPr>
      <w:r>
        <w:rPr/>
        <w:t xml:space="preserve">四、碳减排情况分析</w:t>
      </w:r>
    </w:p>
    <w:p>
      <w:pPr>
        <w:spacing w:before="75" w:after="0"/>
      </w:pPr>
      <w:r>
        <w:rPr/>
        <w:t xml:space="preserve">五、自主创新能力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2021-2026年中国第四代核电总体发展情况分析</w:t>
      </w:r>
    </w:p>
    <w:p>
      <w:pPr>
        <w:spacing w:before="75" w:after="0"/>
      </w:pPr>
      <w:r>
        <w:rPr/>
        <w:t xml:space="preserve">第一节 第四代核电基本介绍</w:t>
      </w:r>
    </w:p>
    <w:p>
      <w:pPr>
        <w:spacing w:before="75" w:after="0"/>
      </w:pPr>
      <w:r>
        <w:rPr/>
        <w:t xml:space="preserve">一、第四代核电概念起源</w:t>
      </w:r>
    </w:p>
    <w:p>
      <w:pPr>
        <w:spacing w:before="75" w:after="0"/>
      </w:pPr>
      <w:r>
        <w:rPr/>
        <w:t xml:space="preserve">二、第四代核电发展意义</w:t>
      </w:r>
    </w:p>
    <w:p>
      <w:pPr>
        <w:spacing w:before="75" w:after="0"/>
      </w:pPr>
      <w:r>
        <w:rPr/>
        <w:t xml:space="preserve">三、第四代核电堆型分类</w:t>
      </w:r>
    </w:p>
    <w:p>
      <w:pPr>
        <w:spacing w:before="75" w:after="0"/>
      </w:pPr>
      <w:r>
        <w:rPr/>
        <w:t xml:space="preserve">四、第四代核电技术参数</w:t>
      </w:r>
    </w:p>
    <w:p>
      <w:pPr>
        <w:spacing w:before="75" w:after="0"/>
      </w:pPr>
      <w:r>
        <w:rPr/>
        <w:t xml:space="preserve">五、第四代核电技术路线</w:t>
      </w:r>
    </w:p>
    <w:p>
      <w:pPr>
        <w:spacing w:before="75" w:after="0"/>
      </w:pPr>
      <w:r>
        <w:rPr/>
        <w:t xml:space="preserve">第二节 第四代核电发展现状</w:t>
      </w:r>
    </w:p>
    <w:p>
      <w:pPr>
        <w:spacing w:before="75" w:after="0"/>
      </w:pPr>
      <w:r>
        <w:rPr/>
        <w:t xml:space="preserve">一、第四代核电发展进度</w:t>
      </w:r>
    </w:p>
    <w:p>
      <w:pPr>
        <w:spacing w:before="75" w:after="0"/>
      </w:pPr>
      <w:r>
        <w:rPr/>
        <w:t xml:space="preserve">二、第四代核电区域布局</w:t>
      </w:r>
    </w:p>
    <w:p>
      <w:pPr>
        <w:spacing w:before="75" w:after="0"/>
      </w:pPr>
      <w:r>
        <w:rPr/>
        <w:t xml:space="preserve">三、第四代核电企业布局</w:t>
      </w:r>
    </w:p>
    <w:p>
      <w:pPr>
        <w:spacing w:before="75" w:after="0"/>
      </w:pPr>
      <w:r>
        <w:rPr/>
        <w:t xml:space="preserve">四、第四代核电关键技术</w:t>
      </w:r>
    </w:p>
    <w:p>
      <w:pPr>
        <w:spacing w:before="75" w:after="0"/>
      </w:pPr>
      <w:r>
        <w:rPr/>
        <w:t xml:space="preserve">五、第四代核电堆芯分析</w:t>
      </w:r>
    </w:p>
    <w:p>
      <w:pPr>
        <w:spacing w:before="75" w:after="0"/>
      </w:pPr>
      <w:r>
        <w:rPr/>
        <w:t xml:space="preserve">六、第四代核电燃料分析</w:t>
      </w:r>
    </w:p>
    <w:p>
      <w:pPr>
        <w:spacing w:before="75" w:after="0"/>
      </w:pPr>
      <w:r>
        <w:rPr/>
        <w:t xml:space="preserve">七、第四代核电发展困境</w:t>
      </w:r>
    </w:p>
    <w:p>
      <w:pPr>
        <w:spacing w:before="75" w:after="0"/>
      </w:pPr>
      <w:r>
        <w:rPr/>
        <w:t xml:space="preserve">八、第四代核电发展建议</w:t>
      </w:r>
    </w:p>
    <w:p>
      <w:pPr>
        <w:spacing w:before="75" w:after="0"/>
      </w:pPr>
      <w:r>
        <w:rPr/>
        <w:t xml:space="preserve">第三节 第四代核电材料分析</w:t>
      </w:r>
    </w:p>
    <w:p>
      <w:pPr>
        <w:spacing w:before="75" w:after="0"/>
      </w:pPr>
      <w:r>
        <w:rPr/>
        <w:t xml:space="preserve">一、第四代核电材料要求</w:t>
      </w:r>
    </w:p>
    <w:p>
      <w:pPr>
        <w:spacing w:before="75" w:after="0"/>
      </w:pPr>
      <w:r>
        <w:rPr/>
        <w:t xml:space="preserve">二、第四代核电材料对比</w:t>
      </w:r>
    </w:p>
    <w:p>
      <w:pPr>
        <w:spacing w:before="75" w:after="0"/>
      </w:pPr>
      <w:r>
        <w:rPr/>
        <w:t xml:space="preserve">三、ods合金材料分析</w:t>
      </w:r>
    </w:p>
    <w:p>
      <w:pPr>
        <w:spacing w:before="75" w:after="0"/>
      </w:pPr>
      <w:r>
        <w:rPr/>
        <w:t xml:space="preserve">四、奥氏体不锈钢分析</w:t>
      </w:r>
    </w:p>
    <w:p>
      <w:pPr>
        <w:spacing w:before="75" w:after="0"/>
      </w:pPr>
      <w:r>
        <w:rPr/>
        <w:t xml:space="preserve">第四节 第四代核电安全性分析</w:t>
      </w:r>
    </w:p>
    <w:p>
      <w:pPr>
        <w:spacing w:before="75" w:after="0"/>
      </w:pPr>
      <w:r>
        <w:rPr/>
        <w:t xml:space="preserve">一、熔盐堆安全性分析</w:t>
      </w:r>
    </w:p>
    <w:p>
      <w:pPr>
        <w:spacing w:before="75" w:after="0"/>
      </w:pPr>
      <w:r>
        <w:rPr/>
        <w:t xml:space="preserve">二、高温气冷堆安全性</w:t>
      </w:r>
    </w:p>
    <w:p>
      <w:pPr>
        <w:spacing w:before="75" w:after="0"/>
      </w:pPr>
      <w:r>
        <w:rPr/>
        <w:t xml:space="preserve">三、钠冷快堆安全性分析</w:t>
      </w:r>
    </w:p>
    <w:p>
      <w:pPr>
        <w:spacing w:before="75" w:after="0"/>
      </w:pPr>
      <w:r>
        <w:rPr/>
        <w:t xml:space="preserve">四、超临界水冷堆安全性</w:t>
      </w:r>
    </w:p>
    <w:p>
      <w:pPr>
        <w:spacing w:before="75" w:after="0"/>
      </w:pPr>
      <w:r>
        <w:rPr/>
        <w:t xml:space="preserve">第五节 第四代核电融资分析</w:t>
      </w:r>
    </w:p>
    <w:p>
      <w:pPr>
        <w:spacing w:before="75" w:after="0"/>
      </w:pPr>
      <w:r>
        <w:rPr/>
        <w:t xml:space="preserve">一、核电行业融资介绍</w:t>
      </w:r>
    </w:p>
    <w:p>
      <w:pPr>
        <w:spacing w:before="75" w:after="0"/>
      </w:pPr>
      <w:r>
        <w:rPr/>
        <w:t xml:space="preserve">二、第四代核电融资分析</w:t>
      </w:r>
    </w:p>
    <w:p>
      <w:pPr>
        <w:spacing w:before="75" w:after="0"/>
      </w:pPr>
      <w:r>
        <w:rPr/>
        <w:t xml:space="preserve">三、第四代核电融资困境</w:t>
      </w:r>
    </w:p>
    <w:p>
      <w:pPr>
        <w:spacing w:before="75" w:after="0"/>
      </w:pPr>
      <w:r>
        <w:rPr/>
        <w:t xml:space="preserve">四、第四代核电融资建议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2021-2026年超临界水冷堆发展状况及典型堆型分析</w:t>
      </w:r>
    </w:p>
    <w:p>
      <w:pPr>
        <w:spacing w:before="75" w:after="0"/>
      </w:pPr>
      <w:r>
        <w:rPr/>
        <w:t xml:space="preserve">第一节 超临界水冷堆基本介绍</w:t>
      </w:r>
    </w:p>
    <w:p>
      <w:pPr>
        <w:spacing w:before="75" w:after="0"/>
      </w:pPr>
      <w:r>
        <w:rPr/>
        <w:t xml:space="preserve">一、超临界水冷堆系统介绍</w:t>
      </w:r>
    </w:p>
    <w:p>
      <w:pPr>
        <w:spacing w:before="75" w:after="0"/>
      </w:pPr>
      <w:r>
        <w:rPr/>
        <w:t xml:space="preserve">二、超临界水冷堆基本特点</w:t>
      </w:r>
    </w:p>
    <w:p>
      <w:pPr>
        <w:spacing w:before="75" w:after="0"/>
      </w:pPr>
      <w:r>
        <w:rPr/>
        <w:t xml:space="preserve">三、超临界水冷堆主要分类</w:t>
      </w:r>
    </w:p>
    <w:p>
      <w:pPr>
        <w:spacing w:before="75" w:after="0"/>
      </w:pPr>
      <w:r>
        <w:rPr/>
        <w:t xml:space="preserve">四、超临界水冷堆发展意义</w:t>
      </w:r>
    </w:p>
    <w:p>
      <w:pPr>
        <w:spacing w:before="75" w:after="0"/>
      </w:pPr>
      <w:r>
        <w:rPr/>
        <w:t xml:space="preserve">第二节 超临界水冷堆发展分析</w:t>
      </w:r>
    </w:p>
    <w:p>
      <w:pPr>
        <w:spacing w:before="75" w:after="0"/>
      </w:pPr>
      <w:r>
        <w:rPr/>
        <w:t xml:space="preserve">一、超临界水冷堆发展现状</w:t>
      </w:r>
    </w:p>
    <w:p>
      <w:pPr>
        <w:spacing w:before="75" w:after="0"/>
      </w:pPr>
      <w:r>
        <w:rPr/>
        <w:t xml:space="preserve">二、超临界水冷堆发展优势</w:t>
      </w:r>
    </w:p>
    <w:p>
      <w:pPr>
        <w:spacing w:before="75" w:after="0"/>
      </w:pPr>
      <w:r>
        <w:rPr/>
        <w:t xml:space="preserve">三、超临界水冷堆材料分析</w:t>
      </w:r>
    </w:p>
    <w:p>
      <w:pPr>
        <w:spacing w:before="75" w:after="0"/>
      </w:pPr>
      <w:r>
        <w:rPr/>
        <w:t xml:space="preserve">四、超临界水冷堆燃料分析</w:t>
      </w:r>
    </w:p>
    <w:p>
      <w:pPr>
        <w:spacing w:before="75" w:after="0"/>
      </w:pPr>
      <w:r>
        <w:rPr/>
        <w:t xml:space="preserve">第三节 超临界水冷堆组件分析</w:t>
      </w:r>
    </w:p>
    <w:p>
      <w:pPr>
        <w:spacing w:before="75" w:after="0"/>
      </w:pPr>
      <w:r>
        <w:rPr/>
        <w:t xml:space="preserve">一、环状燃料元件方案</w:t>
      </w:r>
    </w:p>
    <w:p>
      <w:pPr>
        <w:spacing w:before="75" w:after="0"/>
      </w:pPr>
      <w:r>
        <w:rPr/>
        <w:t xml:space="preserve">二、双排正方形组件方案</w:t>
      </w:r>
    </w:p>
    <w:p>
      <w:pPr>
        <w:spacing w:before="75" w:after="0"/>
      </w:pPr>
      <w:r>
        <w:rPr/>
        <w:t xml:space="preserve">三、双排六边形组件方案</w:t>
      </w:r>
    </w:p>
    <w:p>
      <w:pPr>
        <w:spacing w:before="75" w:after="0"/>
      </w:pPr>
      <w:r>
        <w:rPr/>
        <w:t xml:space="preserve">四、单水棒小组件方案</w:t>
      </w:r>
    </w:p>
    <w:p>
      <w:pPr>
        <w:spacing w:before="75" w:after="0"/>
      </w:pPr>
      <w:r>
        <w:rPr/>
        <w:t xml:space="preserve">五、取消水棒组件方案</w:t>
      </w:r>
    </w:p>
    <w:p>
      <w:pPr>
        <w:spacing w:before="75" w:after="0"/>
      </w:pPr>
      <w:r>
        <w:rPr/>
        <w:t xml:space="preserve">六、小水棒方形组件方案</w:t>
      </w:r>
    </w:p>
    <w:p>
      <w:pPr>
        <w:spacing w:before="75" w:after="0"/>
      </w:pPr>
      <w:r>
        <w:rPr/>
        <w:t xml:space="preserve">七、大水棒方形组件方案</w:t>
      </w:r>
    </w:p>
    <w:p>
      <w:pPr>
        <w:spacing w:before="75" w:after="0"/>
      </w:pPr>
      <w:r>
        <w:rPr/>
        <w:t xml:space="preserve">第四节 超临界水冷堆典型堆型</w:t>
      </w:r>
    </w:p>
    <w:p>
      <w:pPr>
        <w:spacing w:before="75" w:after="0"/>
      </w:pPr>
      <w:r>
        <w:rPr/>
        <w:t xml:space="preserve">一、俄罗斯vver-scp反应堆</w:t>
      </w:r>
    </w:p>
    <w:p>
      <w:pPr>
        <w:spacing w:before="75" w:after="0"/>
      </w:pPr>
      <w:r>
        <w:rPr/>
        <w:t xml:space="preserve">二、日本sclwr-h反应堆</w:t>
      </w:r>
    </w:p>
    <w:p>
      <w:pPr>
        <w:spacing w:before="75" w:after="0"/>
      </w:pPr>
      <w:r>
        <w:rPr/>
        <w:t xml:space="preserve">三、中国csr1000反应堆</w:t>
      </w:r>
    </w:p>
    <w:p>
      <w:pPr>
        <w:spacing w:before="75" w:after="0"/>
      </w:pPr>
      <w:r>
        <w:rPr/>
        <w:t xml:space="preserve">四、欧盟hplwr反应堆</w:t>
      </w:r>
    </w:p>
    <w:p>
      <w:pPr>
        <w:spacing w:before="75" w:after="0"/>
      </w:pPr>
      <w:r>
        <w:rPr/>
        <w:t xml:space="preserve">五、美国scwr反应堆</w:t>
      </w:r>
    </w:p>
    <w:p>
      <w:pPr>
        <w:spacing w:before="75" w:after="0"/>
      </w:pPr>
      <w:r>
        <w:rPr>
          <w:b w:val="1"/>
          <w:bCs w:val="1"/>
        </w:rPr>
        <w:t xml:space="preserve">第六章 2021-2026年超高温气冷堆发展状况及典型堆型分析</w:t>
      </w:r>
    </w:p>
    <w:p>
      <w:pPr>
        <w:spacing w:before="75" w:after="0"/>
      </w:pPr>
      <w:r>
        <w:rPr/>
        <w:t xml:space="preserve">第一节 超高温气冷堆基本介绍</w:t>
      </w:r>
    </w:p>
    <w:p>
      <w:pPr>
        <w:spacing w:before="75" w:after="0"/>
      </w:pPr>
      <w:r>
        <w:rPr/>
        <w:t xml:space="preserve">一、超高温气冷堆系统介绍</w:t>
      </w:r>
    </w:p>
    <w:p>
      <w:pPr>
        <w:spacing w:before="75" w:after="0"/>
      </w:pPr>
      <w:r>
        <w:rPr/>
        <w:t xml:space="preserve">二、超高温气冷堆结构原理</w:t>
      </w:r>
    </w:p>
    <w:p>
      <w:pPr>
        <w:spacing w:before="75" w:after="0"/>
      </w:pPr>
      <w:r>
        <w:rPr/>
        <w:t xml:space="preserve">三、超高温气冷堆主要特点</w:t>
      </w:r>
    </w:p>
    <w:p>
      <w:pPr>
        <w:spacing w:before="75" w:after="0"/>
      </w:pPr>
      <w:r>
        <w:rPr/>
        <w:t xml:space="preserve">四、超高温气冷堆发展意义</w:t>
      </w:r>
    </w:p>
    <w:p>
      <w:pPr>
        <w:spacing w:before="75" w:after="0"/>
      </w:pPr>
      <w:r>
        <w:rPr/>
        <w:t xml:space="preserve">第二节 超高温气冷堆发展分析</w:t>
      </w:r>
    </w:p>
    <w:p>
      <w:pPr>
        <w:spacing w:before="75" w:after="0"/>
      </w:pPr>
      <w:r>
        <w:rPr/>
        <w:t xml:space="preserve">一、超高温气冷堆主要政策</w:t>
      </w:r>
    </w:p>
    <w:p>
      <w:pPr>
        <w:spacing w:before="75" w:after="0"/>
      </w:pPr>
      <w:r>
        <w:rPr/>
        <w:t xml:space="preserve">二、超高温气冷堆建设进度</w:t>
      </w:r>
    </w:p>
    <w:p>
      <w:pPr>
        <w:spacing w:before="75" w:after="0"/>
      </w:pPr>
      <w:r>
        <w:rPr/>
        <w:t xml:space="preserve">三、超高温气冷堆经济效益</w:t>
      </w:r>
    </w:p>
    <w:p>
      <w:pPr>
        <w:spacing w:before="75" w:after="0"/>
      </w:pPr>
      <w:r>
        <w:rPr/>
        <w:t xml:space="preserve">四、超高温气冷堆技术突破</w:t>
      </w:r>
    </w:p>
    <w:p>
      <w:pPr>
        <w:spacing w:before="75" w:after="0"/>
      </w:pPr>
      <w:r>
        <w:rPr/>
        <w:t xml:space="preserve">五、超高温气冷堆动力转换</w:t>
      </w:r>
    </w:p>
    <w:p>
      <w:pPr>
        <w:spacing w:before="75" w:after="0"/>
      </w:pPr>
      <w:r>
        <w:rPr/>
        <w:t xml:space="preserve">六、超高温气冷堆装备制造</w:t>
      </w:r>
    </w:p>
    <w:p>
      <w:pPr>
        <w:spacing w:before="75" w:after="0"/>
      </w:pPr>
      <w:r>
        <w:rPr/>
        <w:t xml:space="preserve">第三节 超高温气冷堆材料研究</w:t>
      </w:r>
    </w:p>
    <w:p>
      <w:pPr>
        <w:spacing w:before="75" w:after="0"/>
      </w:pPr>
      <w:r>
        <w:rPr/>
        <w:t xml:space="preserve">一、核燃料材料技术发展战略</w:t>
      </w:r>
    </w:p>
    <w:p>
      <w:pPr>
        <w:spacing w:before="75" w:after="0"/>
      </w:pPr>
      <w:r>
        <w:rPr/>
        <w:t xml:space="preserve">二、金属结构材料技术发展战略</w:t>
      </w:r>
    </w:p>
    <w:p>
      <w:pPr>
        <w:spacing w:before="75" w:after="0"/>
      </w:pPr>
      <w:r>
        <w:rPr/>
        <w:t xml:space="preserve">三、石墨材料技术发展战略</w:t>
      </w:r>
    </w:p>
    <w:p>
      <w:pPr>
        <w:spacing w:before="75" w:after="0"/>
      </w:pPr>
      <w:r>
        <w:rPr/>
        <w:t xml:space="preserve">四、压力容器材料发展重点</w:t>
      </w:r>
    </w:p>
    <w:p>
      <w:pPr>
        <w:spacing w:before="75" w:after="0"/>
      </w:pPr>
      <w:r>
        <w:rPr/>
        <w:t xml:space="preserve">五、制氢材料技术发展战略</w:t>
      </w:r>
    </w:p>
    <w:p>
      <w:pPr>
        <w:spacing w:before="75" w:after="0"/>
      </w:pPr>
      <w:r>
        <w:rPr/>
        <w:t xml:space="preserve">第四节 超高温气冷堆燃料处理</w:t>
      </w:r>
    </w:p>
    <w:p>
      <w:pPr>
        <w:spacing w:before="75" w:after="0"/>
      </w:pPr>
      <w:r>
        <w:rPr/>
        <w:t xml:space="preserve">一、乏燃料后处理主要方向</w:t>
      </w:r>
    </w:p>
    <w:p>
      <w:pPr>
        <w:spacing w:before="75" w:after="0"/>
      </w:pPr>
      <w:r>
        <w:rPr/>
        <w:t xml:space="preserve">二、乏燃料后处理关键技术</w:t>
      </w:r>
    </w:p>
    <w:p>
      <w:pPr>
        <w:spacing w:before="75" w:after="0"/>
      </w:pPr>
      <w:r>
        <w:rPr/>
        <w:t xml:space="preserve">三、乏燃料后处理发展方向</w:t>
      </w:r>
    </w:p>
    <w:p>
      <w:pPr>
        <w:spacing w:before="75" w:after="0"/>
      </w:pPr>
      <w:r>
        <w:rPr/>
        <w:t xml:space="preserve">第五节 超高温气冷堆典型堆型</w:t>
      </w:r>
    </w:p>
    <w:p>
      <w:pPr>
        <w:spacing w:before="75" w:after="0"/>
      </w:pPr>
      <w:r>
        <w:rPr/>
        <w:t xml:space="preserve">一、htr-pm反应堆</w:t>
      </w:r>
    </w:p>
    <w:p>
      <w:pPr>
        <w:spacing w:before="75" w:after="0"/>
      </w:pPr>
      <w:r>
        <w:rPr/>
        <w:t xml:space="preserve">二、gt-mhr反应堆</w:t>
      </w:r>
    </w:p>
    <w:p>
      <w:pPr>
        <w:spacing w:before="75" w:after="0"/>
      </w:pPr>
      <w:r>
        <w:rPr/>
        <w:t xml:space="preserve">三、smahtr反应堆</w:t>
      </w:r>
    </w:p>
    <w:p>
      <w:pPr>
        <w:spacing w:before="75" w:after="0"/>
      </w:pPr>
      <w:r>
        <w:rPr/>
        <w:t xml:space="preserve">四、gthtr300反应堆</w:t>
      </w:r>
    </w:p>
    <w:p>
      <w:pPr>
        <w:spacing w:before="75" w:after="0"/>
      </w:pPr>
      <w:r>
        <w:rPr/>
        <w:t xml:space="preserve">五、pbmr-400反应堆</w:t>
      </w:r>
    </w:p>
    <w:p>
      <w:pPr>
        <w:spacing w:before="75" w:after="0"/>
      </w:pPr>
      <w:r>
        <w:rPr/>
        <w:t xml:space="preserve">第六节 超高温气冷堆挑战与建议</w:t>
      </w:r>
    </w:p>
    <w:p>
      <w:pPr>
        <w:spacing w:before="75" w:after="0"/>
      </w:pPr>
      <w:r>
        <w:rPr/>
        <w:t xml:space="preserve">一、超高温气冷堆发展困境</w:t>
      </w:r>
    </w:p>
    <w:p>
      <w:pPr>
        <w:spacing w:before="75" w:after="0"/>
      </w:pPr>
      <w:r>
        <w:rPr/>
        <w:t xml:space="preserve">二、超高温气冷堆发展建议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2021-2026年熔盐堆发展状况及典型堆型分析</w:t>
      </w:r>
    </w:p>
    <w:p>
      <w:pPr>
        <w:spacing w:before="75" w:after="0"/>
      </w:pPr>
      <w:r>
        <w:rPr/>
        <w:t xml:space="preserve">第一节 全球熔盐堆发展分析</w:t>
      </w:r>
    </w:p>
    <w:p>
      <w:pPr>
        <w:spacing w:before="75" w:after="0"/>
      </w:pPr>
      <w:r>
        <w:rPr/>
        <w:t xml:space="preserve">一、全球熔盐堆政企合作</w:t>
      </w:r>
    </w:p>
    <w:p>
      <w:pPr>
        <w:spacing w:before="75" w:after="0"/>
      </w:pPr>
      <w:r>
        <w:rPr/>
        <w:t xml:space="preserve">二、全球熔盐堆企业合作</w:t>
      </w:r>
    </w:p>
    <w:p>
      <w:pPr>
        <w:spacing w:before="75" w:after="0"/>
      </w:pPr>
      <w:r>
        <w:rPr/>
        <w:t xml:space="preserve">三、美国熔盐堆发展分析</w:t>
      </w:r>
    </w:p>
    <w:p>
      <w:pPr>
        <w:spacing w:before="75" w:after="0"/>
      </w:pPr>
      <w:r>
        <w:rPr/>
        <w:t xml:space="preserve">四、韩国熔盐堆企业布局</w:t>
      </w:r>
    </w:p>
    <w:p>
      <w:pPr>
        <w:spacing w:before="75" w:after="0"/>
      </w:pPr>
      <w:r>
        <w:rPr/>
        <w:t xml:space="preserve">五、加拿大熔盐堆发展分析</w:t>
      </w:r>
    </w:p>
    <w:p>
      <w:pPr>
        <w:spacing w:before="75" w:after="0"/>
      </w:pPr>
      <w:r>
        <w:rPr/>
        <w:t xml:space="preserve">第二节 中国熔盐堆发展分析</w:t>
      </w:r>
    </w:p>
    <w:p>
      <w:pPr>
        <w:spacing w:before="75" w:after="0"/>
      </w:pPr>
      <w:r>
        <w:rPr/>
        <w:t xml:space="preserve">一、熔盐堆系统介绍</w:t>
      </w:r>
    </w:p>
    <w:p>
      <w:pPr>
        <w:spacing w:before="75" w:after="0"/>
      </w:pPr>
      <w:r>
        <w:rPr/>
        <w:t xml:space="preserve">二、熔盐堆优劣势分析</w:t>
      </w:r>
    </w:p>
    <w:p>
      <w:pPr>
        <w:spacing w:before="75" w:after="0"/>
      </w:pPr>
      <w:r>
        <w:rPr/>
        <w:t xml:space="preserve">三、熔盐堆发展意义</w:t>
      </w:r>
    </w:p>
    <w:p>
      <w:pPr>
        <w:spacing w:before="75" w:after="0"/>
      </w:pPr>
      <w:r>
        <w:rPr/>
        <w:t xml:space="preserve">四、熔盐堆发展现状</w:t>
      </w:r>
    </w:p>
    <w:p>
      <w:pPr>
        <w:spacing w:before="75" w:after="0"/>
      </w:pPr>
      <w:r>
        <w:rPr/>
        <w:t xml:space="preserve">五、熔盐堆企业布局</w:t>
      </w:r>
    </w:p>
    <w:p>
      <w:pPr>
        <w:spacing w:before="75" w:after="0"/>
      </w:pPr>
      <w:r>
        <w:rPr/>
        <w:t xml:space="preserve">六、熔盐堆研发突破</w:t>
      </w:r>
    </w:p>
    <w:p>
      <w:pPr>
        <w:spacing w:before="75" w:after="0"/>
      </w:pPr>
      <w:r>
        <w:rPr/>
        <w:t xml:space="preserve">第三节 熔盐堆材料发展分析</w:t>
      </w:r>
    </w:p>
    <w:p>
      <w:pPr>
        <w:spacing w:before="75" w:after="0"/>
      </w:pPr>
      <w:r>
        <w:rPr/>
        <w:t xml:space="preserve">一、熔盐堆材料需求分析</w:t>
      </w:r>
    </w:p>
    <w:p>
      <w:pPr>
        <w:spacing w:before="75" w:after="0"/>
      </w:pPr>
      <w:r>
        <w:rPr/>
        <w:t xml:space="preserve">二、合金结构材料发展现状</w:t>
      </w:r>
    </w:p>
    <w:p>
      <w:pPr>
        <w:spacing w:before="75" w:after="0"/>
      </w:pPr>
      <w:r>
        <w:rPr/>
        <w:t xml:space="preserve">三、核石墨材料发展现状</w:t>
      </w:r>
    </w:p>
    <w:p>
      <w:pPr>
        <w:spacing w:before="75" w:after="0"/>
      </w:pPr>
      <w:r>
        <w:rPr/>
        <w:t xml:space="preserve">四、熔盐堆材料挑战与机遇</w:t>
      </w:r>
    </w:p>
    <w:p>
      <w:pPr>
        <w:spacing w:before="75" w:after="0"/>
      </w:pPr>
      <w:r>
        <w:rPr/>
        <w:t xml:space="preserve">五、熔盐堆材料发展展望</w:t>
      </w:r>
    </w:p>
    <w:p>
      <w:pPr>
        <w:spacing w:before="75" w:after="0"/>
      </w:pPr>
      <w:r>
        <w:rPr/>
        <w:t xml:space="preserve">第四节 固态熔盐堆选址分析</w:t>
      </w:r>
    </w:p>
    <w:p>
      <w:pPr>
        <w:spacing w:before="75" w:after="0"/>
      </w:pPr>
      <w:r>
        <w:rPr/>
        <w:t xml:space="preserve">一、固态熔盐堆安全特性</w:t>
      </w:r>
    </w:p>
    <w:p>
      <w:pPr>
        <w:spacing w:before="75" w:after="0"/>
      </w:pPr>
      <w:r>
        <w:rPr/>
        <w:t xml:space="preserve">二、固态熔盐堆事故分析</w:t>
      </w:r>
    </w:p>
    <w:p>
      <w:pPr>
        <w:spacing w:before="75" w:after="0"/>
      </w:pPr>
      <w:r>
        <w:rPr/>
        <w:t xml:space="preserve">三、固态熔盐堆选址要求</w:t>
      </w:r>
    </w:p>
    <w:p>
      <w:pPr>
        <w:spacing w:before="75" w:after="0"/>
      </w:pPr>
      <w:r>
        <w:rPr/>
        <w:t xml:space="preserve">四、固态熔盐堆选址确定</w:t>
      </w:r>
    </w:p>
    <w:p>
      <w:pPr>
        <w:spacing w:before="75" w:after="0"/>
      </w:pPr>
      <w:r>
        <w:rPr/>
        <w:t xml:space="preserve">五、固态熔盐堆选址要素</w:t>
      </w:r>
    </w:p>
    <w:p>
      <w:pPr>
        <w:spacing w:before="75" w:after="0"/>
      </w:pPr>
      <w:r>
        <w:rPr/>
        <w:t xml:space="preserve">第五节 熔盐堆典型堆型</w:t>
      </w:r>
    </w:p>
    <w:p>
      <w:pPr>
        <w:spacing w:before="75" w:after="0"/>
      </w:pPr>
      <w:r>
        <w:rPr/>
        <w:t xml:space="preserve">一、fuji反应堆</w:t>
      </w:r>
    </w:p>
    <w:p>
      <w:pPr>
        <w:spacing w:before="75" w:after="0"/>
      </w:pPr>
      <w:r>
        <w:rPr/>
        <w:t xml:space="preserve">二、imsr反应堆</w:t>
      </w:r>
    </w:p>
    <w:p>
      <w:pPr>
        <w:spacing w:before="75" w:after="0"/>
      </w:pPr>
      <w:r>
        <w:rPr/>
        <w:t xml:space="preserve">三、msfr反应堆</w:t>
      </w:r>
    </w:p>
    <w:p>
      <w:pPr>
        <w:spacing w:before="75" w:after="0"/>
      </w:pPr>
      <w:r>
        <w:rPr/>
        <w:t xml:space="preserve">四、msre反应堆</w:t>
      </w:r>
    </w:p>
    <w:p>
      <w:pPr>
        <w:spacing w:before="75" w:after="0"/>
      </w:pPr>
      <w:r>
        <w:rPr/>
        <w:t xml:space="preserve">五、mosart反应堆</w:t>
      </w:r>
    </w:p>
    <w:p>
      <w:pPr>
        <w:spacing w:before="75" w:after="0"/>
      </w:pPr>
      <w:r>
        <w:rPr/>
        <w:t xml:space="preserve">六、thorcon反应堆</w:t>
      </w:r>
    </w:p>
    <w:p>
      <w:pPr>
        <w:spacing w:before="75" w:after="0"/>
      </w:pPr>
      <w:r>
        <w:rPr/>
        <w:t xml:space="preserve">七、tmsr-lf1反应堆</w:t>
      </w:r>
    </w:p>
    <w:p>
      <w:pPr>
        <w:spacing w:before="75" w:after="0"/>
      </w:pPr>
      <w:r>
        <w:rPr/>
        <w:t xml:space="preserve">八、mk1 pb-fhr反应堆</w:t>
      </w:r>
    </w:p>
    <w:p>
      <w:pPr>
        <w:spacing w:before="75" w:after="0"/>
      </w:pPr>
      <w:r>
        <w:rPr>
          <w:b w:val="1"/>
          <w:bCs w:val="1"/>
        </w:rPr>
        <w:t xml:space="preserve">第八章 2021-2026年钠冷快堆发展状况及典型堆型分析</w:t>
      </w:r>
    </w:p>
    <w:p>
      <w:pPr>
        <w:spacing w:before="75" w:after="0"/>
      </w:pPr>
      <w:r>
        <w:rPr/>
        <w:t xml:space="preserve">第一节 钠冷快堆基本介绍</w:t>
      </w:r>
    </w:p>
    <w:p>
      <w:pPr>
        <w:spacing w:before="75" w:after="0"/>
      </w:pPr>
      <w:r>
        <w:rPr/>
        <w:t xml:space="preserve">一、钠冷快堆系统介绍</w:t>
      </w:r>
    </w:p>
    <w:p>
      <w:pPr>
        <w:spacing w:before="75" w:after="0"/>
      </w:pPr>
      <w:r>
        <w:rPr/>
        <w:t xml:space="preserve">二、钠冷快堆优势分析</w:t>
      </w:r>
    </w:p>
    <w:p>
      <w:pPr>
        <w:spacing w:before="75" w:after="0"/>
      </w:pPr>
      <w:r>
        <w:rPr/>
        <w:t xml:space="preserve">三、钠冷快堆运行模式</w:t>
      </w:r>
    </w:p>
    <w:p>
      <w:pPr>
        <w:spacing w:before="75" w:after="0"/>
      </w:pPr>
      <w:r>
        <w:rPr/>
        <w:t xml:space="preserve">四、钠冷快堆装备制造</w:t>
      </w:r>
    </w:p>
    <w:p>
      <w:pPr>
        <w:spacing w:before="75" w:after="0"/>
      </w:pPr>
      <w:r>
        <w:rPr/>
        <w:t xml:space="preserve">第二节 全球钠冷快堆发展分析</w:t>
      </w:r>
    </w:p>
    <w:p>
      <w:pPr>
        <w:spacing w:before="75" w:after="0"/>
      </w:pPr>
      <w:r>
        <w:rPr/>
        <w:t xml:space="preserve">一、全球钠冷快堆发展概况</w:t>
      </w:r>
    </w:p>
    <w:p>
      <w:pPr>
        <w:spacing w:before="75" w:after="0"/>
      </w:pPr>
      <w:r>
        <w:rPr/>
        <w:t xml:space="preserve">二、全球钠冷快堆国际组织</w:t>
      </w:r>
    </w:p>
    <w:p>
      <w:pPr>
        <w:spacing w:before="75" w:after="0"/>
      </w:pPr>
      <w:r>
        <w:rPr/>
        <w:t xml:space="preserve">三、美国钠冷快堆发展分析</w:t>
      </w:r>
    </w:p>
    <w:p>
      <w:pPr>
        <w:spacing w:before="75" w:after="0"/>
      </w:pPr>
      <w:r>
        <w:rPr/>
        <w:t xml:space="preserve">四、日本钠冷快堆发展分析</w:t>
      </w:r>
    </w:p>
    <w:p>
      <w:pPr>
        <w:spacing w:before="75" w:after="0"/>
      </w:pPr>
      <w:r>
        <w:rPr/>
        <w:t xml:space="preserve">五、俄罗斯钠冷快堆发展动态</w:t>
      </w:r>
    </w:p>
    <w:p>
      <w:pPr>
        <w:spacing w:before="75" w:after="0"/>
      </w:pPr>
      <w:r>
        <w:rPr/>
        <w:t xml:space="preserve">第三节 中国钠冷快堆发展分析</w:t>
      </w:r>
    </w:p>
    <w:p>
      <w:pPr>
        <w:spacing w:before="75" w:after="0"/>
      </w:pPr>
      <w:r>
        <w:rPr/>
        <w:t xml:space="preserve">一、中国钠冷快堆发展历程</w:t>
      </w:r>
    </w:p>
    <w:p>
      <w:pPr>
        <w:spacing w:before="75" w:after="0"/>
      </w:pPr>
      <w:r>
        <w:rPr/>
        <w:t xml:space="preserve">二、中国钠冷快堆发展现状</w:t>
      </w:r>
    </w:p>
    <w:p>
      <w:pPr>
        <w:spacing w:before="75" w:after="0"/>
      </w:pPr>
      <w:r>
        <w:rPr/>
        <w:t xml:space="preserve">三、中国钠冷快堆组件分析</w:t>
      </w:r>
    </w:p>
    <w:p>
      <w:pPr>
        <w:spacing w:before="75" w:after="0"/>
      </w:pPr>
      <w:r>
        <w:rPr/>
        <w:t xml:space="preserve">四、中国钠冷快堆技术突破</w:t>
      </w:r>
    </w:p>
    <w:p>
      <w:pPr>
        <w:spacing w:before="75" w:after="0"/>
      </w:pPr>
      <w:r>
        <w:rPr/>
        <w:t xml:space="preserve">五、中国钠冷快堆发展建议</w:t>
      </w:r>
    </w:p>
    <w:p>
      <w:pPr>
        <w:spacing w:before="75" w:after="0"/>
      </w:pPr>
      <w:r>
        <w:rPr/>
        <w:t xml:space="preserve">第四节 钠冷快堆材料分析</w:t>
      </w:r>
    </w:p>
    <w:p>
      <w:pPr>
        <w:spacing w:before="75" w:after="0"/>
      </w:pPr>
      <w:r>
        <w:rPr/>
        <w:t xml:space="preserve">一、材料需求分析</w:t>
      </w:r>
    </w:p>
    <w:p>
      <w:pPr>
        <w:spacing w:before="75" w:after="0"/>
      </w:pPr>
      <w:r>
        <w:rPr/>
        <w:t xml:space="preserve">二、材料技术体系</w:t>
      </w:r>
    </w:p>
    <w:p>
      <w:pPr>
        <w:spacing w:before="75" w:after="0"/>
      </w:pPr>
      <w:r>
        <w:rPr/>
        <w:t xml:space="preserve">三、材料发展任务</w:t>
      </w:r>
    </w:p>
    <w:p>
      <w:pPr>
        <w:spacing w:before="75" w:after="0"/>
      </w:pPr>
      <w:r>
        <w:rPr/>
        <w:t xml:space="preserve">四、保温材料分析</w:t>
      </w:r>
    </w:p>
    <w:p>
      <w:pPr>
        <w:spacing w:before="75" w:after="0"/>
      </w:pPr>
      <w:r>
        <w:rPr/>
        <w:t xml:space="preserve">五、蒸汽发生器材料</w:t>
      </w:r>
    </w:p>
    <w:p>
      <w:pPr>
        <w:spacing w:before="75" w:after="0"/>
      </w:pPr>
      <w:r>
        <w:rPr/>
        <w:t xml:space="preserve">第五节 钠冷快堆典型堆型</w:t>
      </w:r>
    </w:p>
    <w:p>
      <w:pPr>
        <w:spacing w:before="75" w:after="0"/>
      </w:pPr>
      <w:r>
        <w:rPr/>
        <w:t xml:space="preserve">一、cefr反应堆</w:t>
      </w:r>
    </w:p>
    <w:p>
      <w:pPr>
        <w:spacing w:before="75" w:after="0"/>
      </w:pPr>
      <w:r>
        <w:rPr/>
        <w:t xml:space="preserve">二、bn-600反应堆</w:t>
      </w:r>
    </w:p>
    <w:p>
      <w:pPr>
        <w:spacing w:before="75" w:after="0"/>
      </w:pPr>
      <w:r>
        <w:rPr/>
        <w:t xml:space="preserve">三、bn-800反应堆</w:t>
      </w:r>
    </w:p>
    <w:p>
      <w:pPr>
        <w:spacing w:before="75" w:after="0"/>
      </w:pPr>
      <w:r>
        <w:rPr/>
        <w:t xml:space="preserve">四、bn-1800反应堆</w:t>
      </w:r>
    </w:p>
    <w:p>
      <w:pPr>
        <w:spacing w:before="75" w:after="0"/>
      </w:pPr>
      <w:r>
        <w:rPr/>
        <w:t xml:space="preserve">五、法国凤凰系列快堆</w:t>
      </w:r>
    </w:p>
    <w:p>
      <w:pPr>
        <w:spacing w:before="75" w:after="0"/>
      </w:pPr>
      <w:r>
        <w:rPr/>
        <w:t xml:space="preserve">六、日本常阳实验快堆</w:t>
      </w:r>
    </w:p>
    <w:p>
      <w:pPr>
        <w:spacing w:before="75" w:after="0"/>
      </w:pPr>
      <w:r>
        <w:rPr/>
        <w:t xml:space="preserve">七、日本文殊原型快堆</w:t>
      </w:r>
    </w:p>
    <w:p>
      <w:pPr>
        <w:spacing w:before="75" w:after="0"/>
      </w:pPr>
      <w:r>
        <w:rPr/>
        <w:t xml:space="preserve">八、福建霞浦示范快堆</w:t>
      </w:r>
    </w:p>
    <w:p>
      <w:pPr>
        <w:spacing w:before="75" w:after="0"/>
      </w:pPr>
      <w:r>
        <w:rPr>
          <w:b w:val="1"/>
          <w:bCs w:val="1"/>
        </w:rPr>
        <w:t xml:space="preserve">第九章 2021-2026年铅冷快堆发展状况及典型堆型分析</w:t>
      </w:r>
    </w:p>
    <w:p>
      <w:pPr>
        <w:spacing w:before="75" w:after="0"/>
      </w:pPr>
      <w:r>
        <w:rPr/>
        <w:t xml:space="preserve">第一节 铅基反应堆发展分析</w:t>
      </w:r>
    </w:p>
    <w:p>
      <w:pPr>
        <w:spacing w:before="75" w:after="0"/>
      </w:pPr>
      <w:r>
        <w:rPr/>
        <w:t xml:space="preserve">一、铅基反应堆主要特点</w:t>
      </w:r>
    </w:p>
    <w:p>
      <w:pPr>
        <w:spacing w:before="75" w:after="0"/>
      </w:pPr>
      <w:r>
        <w:rPr/>
        <w:t xml:space="preserve">二、铅基反应堆发展现状</w:t>
      </w:r>
    </w:p>
    <w:p>
      <w:pPr>
        <w:spacing w:before="75" w:after="0"/>
      </w:pPr>
      <w:r>
        <w:rPr/>
        <w:t xml:space="preserve">三、铅基反应堆发展困境</w:t>
      </w:r>
    </w:p>
    <w:p>
      <w:pPr>
        <w:spacing w:before="75" w:after="0"/>
      </w:pPr>
      <w:r>
        <w:rPr/>
        <w:t xml:space="preserve">四、铅基反应堆应用前景</w:t>
      </w:r>
    </w:p>
    <w:p>
      <w:pPr>
        <w:spacing w:before="75" w:after="0"/>
      </w:pPr>
      <w:r>
        <w:rPr/>
        <w:t xml:space="preserve">第二节 铅冷快堆发展分析</w:t>
      </w:r>
    </w:p>
    <w:p>
      <w:pPr>
        <w:spacing w:before="75" w:after="0"/>
      </w:pPr>
      <w:r>
        <w:rPr/>
        <w:t xml:space="preserve">一、铅冷快堆系统介绍</w:t>
      </w:r>
    </w:p>
    <w:p>
      <w:pPr>
        <w:spacing w:before="75" w:after="0"/>
      </w:pPr>
      <w:r>
        <w:rPr/>
        <w:t xml:space="preserve">二、铅冷快堆优势分析</w:t>
      </w:r>
    </w:p>
    <w:p>
      <w:pPr>
        <w:spacing w:before="75" w:after="0"/>
      </w:pPr>
      <w:r>
        <w:rPr/>
        <w:t xml:space="preserve">三、美国铅冷快堆建设</w:t>
      </w:r>
    </w:p>
    <w:p>
      <w:pPr>
        <w:spacing w:before="75" w:after="0"/>
      </w:pPr>
      <w:r>
        <w:rPr/>
        <w:t xml:space="preserve">四、中国铅冷快堆建设</w:t>
      </w:r>
    </w:p>
    <w:p>
      <w:pPr>
        <w:spacing w:before="75" w:after="0"/>
      </w:pPr>
      <w:r>
        <w:rPr/>
        <w:t xml:space="preserve">五、铅冷快堆企业合作</w:t>
      </w:r>
    </w:p>
    <w:p>
      <w:pPr>
        <w:spacing w:before="75" w:after="0"/>
      </w:pPr>
      <w:r>
        <w:rPr/>
        <w:t xml:space="preserve">六、铅冷快堆关键技术</w:t>
      </w:r>
    </w:p>
    <w:p>
      <w:pPr>
        <w:spacing w:before="75" w:after="0"/>
      </w:pPr>
      <w:r>
        <w:rPr/>
        <w:t xml:space="preserve">第三节 铅冷快堆典型堆型</w:t>
      </w:r>
    </w:p>
    <w:p>
      <w:pPr>
        <w:spacing w:before="75" w:after="0"/>
      </w:pPr>
      <w:r>
        <w:rPr/>
        <w:t xml:space="preserve">一、abr反应堆</w:t>
      </w:r>
    </w:p>
    <w:p>
      <w:pPr>
        <w:spacing w:before="75" w:after="0"/>
      </w:pPr>
      <w:r>
        <w:rPr/>
        <w:t xml:space="preserve">二、g4m反应堆</w:t>
      </w:r>
    </w:p>
    <w:p>
      <w:pPr>
        <w:spacing w:before="75" w:after="0"/>
      </w:pPr>
      <w:r>
        <w:rPr/>
        <w:t xml:space="preserve">三、dlfr反应堆</w:t>
      </w:r>
    </w:p>
    <w:p>
      <w:pPr>
        <w:spacing w:before="75" w:after="0"/>
      </w:pPr>
      <w:r>
        <w:rPr/>
        <w:t xml:space="preserve">四、sstar反应堆</w:t>
      </w:r>
    </w:p>
    <w:p>
      <w:pPr>
        <w:spacing w:before="75" w:after="0"/>
      </w:pPr>
      <w:r>
        <w:rPr/>
        <w:t xml:space="preserve">五、alfred反应堆</w:t>
      </w:r>
    </w:p>
    <w:p>
      <w:pPr>
        <w:spacing w:before="75" w:after="0"/>
      </w:pPr>
      <w:r>
        <w:rPr/>
        <w:t xml:space="preserve">六、svbr-100反应堆</w:t>
      </w:r>
    </w:p>
    <w:p>
      <w:pPr>
        <w:spacing w:before="75" w:after="0"/>
      </w:pPr>
      <w:r>
        <w:rPr/>
        <w:t xml:space="preserve">七、brest-300反应堆</w:t>
      </w:r>
    </w:p>
    <w:p>
      <w:pPr>
        <w:spacing w:before="75" w:after="0"/>
      </w:pPr>
      <w:r>
        <w:rPr/>
        <w:t xml:space="preserve">八、superstar反应堆</w:t>
      </w:r>
    </w:p>
    <w:p>
      <w:pPr>
        <w:spacing w:before="75" w:after="0"/>
      </w:pPr>
      <w:r>
        <w:rPr/>
        <w:t xml:space="preserve">九、brest-od-300反应堆</w:t>
      </w:r>
    </w:p>
    <w:p>
      <w:pPr>
        <w:spacing w:before="75" w:after="0"/>
      </w:pPr>
      <w:r>
        <w:rPr>
          <w:b w:val="1"/>
          <w:bCs w:val="1"/>
        </w:rPr>
        <w:t xml:space="preserve">第十章 2021-2026年气冷快堆发展状况分析</w:t>
      </w:r>
    </w:p>
    <w:p>
      <w:pPr>
        <w:spacing w:before="75" w:after="0"/>
      </w:pPr>
      <w:r>
        <w:rPr/>
        <w:t xml:space="preserve">第一节 气冷快堆发展分析</w:t>
      </w:r>
    </w:p>
    <w:p>
      <w:pPr>
        <w:spacing w:before="75" w:after="0"/>
      </w:pPr>
      <w:r>
        <w:rPr/>
        <w:t xml:space="preserve">一、气冷快堆系统介绍</w:t>
      </w:r>
    </w:p>
    <w:p>
      <w:pPr>
        <w:spacing w:before="75" w:after="0"/>
      </w:pPr>
      <w:r>
        <w:rPr/>
        <w:t xml:space="preserve">二、气冷快堆技术特点</w:t>
      </w:r>
    </w:p>
    <w:p>
      <w:pPr>
        <w:spacing w:before="75" w:after="0"/>
      </w:pPr>
      <w:r>
        <w:rPr/>
        <w:t xml:space="preserve">三、气冷快堆建设进展</w:t>
      </w:r>
    </w:p>
    <w:p>
      <w:pPr>
        <w:spacing w:before="75" w:after="0"/>
      </w:pPr>
      <w:r>
        <w:rPr/>
        <w:t xml:space="preserve">四、气冷快堆技术挑战</w:t>
      </w:r>
    </w:p>
    <w:p>
      <w:pPr>
        <w:spacing w:before="75" w:after="0"/>
      </w:pPr>
      <w:r>
        <w:rPr/>
        <w:t xml:space="preserve">第二节 气冷快堆堆芯分析</w:t>
      </w:r>
    </w:p>
    <w:p>
      <w:pPr>
        <w:spacing w:before="75" w:after="0"/>
      </w:pPr>
      <w:r>
        <w:rPr/>
        <w:t xml:space="preserve">一、核燃料材料分析</w:t>
      </w:r>
    </w:p>
    <w:p>
      <w:pPr>
        <w:spacing w:before="75" w:after="0"/>
      </w:pPr>
      <w:r>
        <w:rPr/>
        <w:t xml:space="preserve">二、反射层材料分析</w:t>
      </w:r>
    </w:p>
    <w:p>
      <w:pPr>
        <w:spacing w:before="75" w:after="0"/>
      </w:pPr>
      <w:r>
        <w:rPr/>
        <w:t xml:space="preserve">三、堆芯布置分析</w:t>
      </w:r>
    </w:p>
    <w:p>
      <w:pPr>
        <w:spacing w:before="75" w:after="0"/>
      </w:pPr>
      <w:r>
        <w:rPr/>
        <w:t xml:space="preserve">四、堆芯参数计算</w:t>
      </w:r>
    </w:p>
    <w:p>
      <w:pPr>
        <w:spacing w:before="75" w:after="0"/>
      </w:pPr>
      <w:r>
        <w:rPr>
          <w:b w:val="1"/>
          <w:bCs w:val="1"/>
        </w:rPr>
        <w:t xml:space="preserve">第十一章 2021-2026年第四代核电综合利用状况</w:t>
      </w:r>
    </w:p>
    <w:p>
      <w:pPr>
        <w:spacing w:before="75" w:after="0"/>
      </w:pPr>
      <w:r>
        <w:rPr/>
        <w:t xml:space="preserve">第一节 核能制氢</w:t>
      </w:r>
    </w:p>
    <w:p>
      <w:pPr>
        <w:spacing w:before="75" w:after="0"/>
      </w:pPr>
      <w:r>
        <w:rPr/>
        <w:t xml:space="preserve">一、制氢行业运行状况</w:t>
      </w:r>
    </w:p>
    <w:p>
      <w:pPr>
        <w:spacing w:before="75" w:after="0"/>
      </w:pPr>
      <w:r>
        <w:rPr/>
        <w:t xml:space="preserve">二、核能制氢发展分析</w:t>
      </w:r>
    </w:p>
    <w:p>
      <w:pPr>
        <w:spacing w:before="75" w:after="0"/>
      </w:pPr>
      <w:r>
        <w:rPr/>
        <w:t xml:space="preserve">三、第四代核电布局情况</w:t>
      </w:r>
    </w:p>
    <w:p>
      <w:pPr>
        <w:spacing w:before="75" w:after="0"/>
      </w:pPr>
      <w:r>
        <w:rPr/>
        <w:t xml:space="preserve">四、高温气冷堆制氢分析</w:t>
      </w:r>
    </w:p>
    <w:p>
      <w:pPr>
        <w:spacing w:before="75" w:after="0"/>
      </w:pPr>
      <w:r>
        <w:rPr/>
        <w:t xml:space="preserve">第二节 区域供热</w:t>
      </w:r>
    </w:p>
    <w:p>
      <w:pPr>
        <w:spacing w:before="75" w:after="0"/>
      </w:pPr>
      <w:r>
        <w:rPr/>
        <w:t xml:space="preserve">一、集中供热行业运行状况</w:t>
      </w:r>
    </w:p>
    <w:p>
      <w:pPr>
        <w:spacing w:before="75" w:after="0"/>
      </w:pPr>
      <w:r>
        <w:rPr/>
        <w:t xml:space="preserve">二、核能供热可行性分析</w:t>
      </w:r>
    </w:p>
    <w:p>
      <w:pPr>
        <w:spacing w:before="75" w:after="0"/>
      </w:pPr>
      <w:r>
        <w:rPr/>
        <w:t xml:space="preserve">三、高温气冷堆供热分析</w:t>
      </w:r>
    </w:p>
    <w:p>
      <w:pPr>
        <w:spacing w:before="75" w:after="0"/>
      </w:pPr>
      <w:r>
        <w:rPr/>
        <w:t xml:space="preserve">四、钍基熔盐堆供热分析</w:t>
      </w:r>
    </w:p>
    <w:p>
      <w:pPr>
        <w:spacing w:before="75" w:after="0"/>
      </w:pPr>
      <w:r>
        <w:rPr/>
        <w:t xml:space="preserve">第三节 热电联产</w:t>
      </w:r>
    </w:p>
    <w:p>
      <w:pPr>
        <w:spacing w:before="75" w:after="0"/>
      </w:pPr>
      <w:r>
        <w:rPr/>
        <w:t xml:space="preserve">一、热电联产行业运行状况</w:t>
      </w:r>
    </w:p>
    <w:p>
      <w:pPr>
        <w:spacing w:before="75" w:after="0"/>
      </w:pPr>
      <w:r>
        <w:rPr/>
        <w:t xml:space="preserve">二、核能热电联产经济性</w:t>
      </w:r>
    </w:p>
    <w:p>
      <w:pPr>
        <w:spacing w:before="75" w:after="0"/>
      </w:pPr>
      <w:r>
        <w:rPr/>
        <w:t xml:space="preserve">三、高温气冷堆热电联产</w:t>
      </w:r>
    </w:p>
    <w:p>
      <w:pPr>
        <w:spacing w:before="75" w:after="0"/>
      </w:pPr>
      <w:r>
        <w:rPr/>
        <w:t xml:space="preserve">第四节 海水淡化</w:t>
      </w:r>
    </w:p>
    <w:p>
      <w:pPr>
        <w:spacing w:before="75" w:after="0"/>
      </w:pPr>
      <w:r>
        <w:rPr/>
        <w:t xml:space="preserve">一、海水淡化行业运行状况</w:t>
      </w:r>
    </w:p>
    <w:p>
      <w:pPr>
        <w:spacing w:before="75" w:after="0"/>
      </w:pPr>
      <w:r>
        <w:rPr/>
        <w:t xml:space="preserve">二、核能海水淡化可行性</w:t>
      </w:r>
    </w:p>
    <w:p>
      <w:pPr>
        <w:spacing w:before="75" w:after="0"/>
      </w:pPr>
      <w:r>
        <w:rPr/>
        <w:t xml:space="preserve">三、核能海水淡化技术创新</w:t>
      </w:r>
    </w:p>
    <w:p>
      <w:pPr>
        <w:spacing w:before="75" w:after="0"/>
      </w:pPr>
      <w:r>
        <w:rPr/>
        <w:t xml:space="preserve">四、高温气冷堆海水淡化</w:t>
      </w:r>
    </w:p>
    <w:p>
      <w:pPr>
        <w:spacing w:before="75" w:after="0"/>
      </w:pPr>
      <w:r>
        <w:rPr/>
        <w:t xml:space="preserve">五、熔盐堆海上浮动站布局</w:t>
      </w:r>
    </w:p>
    <w:p>
      <w:pPr>
        <w:spacing w:before="75" w:after="0"/>
      </w:pPr>
      <w:r>
        <w:rPr/>
        <w:t xml:space="preserve">第五节 第四代核电其他应用</w:t>
      </w:r>
    </w:p>
    <w:p>
      <w:pPr>
        <w:spacing w:before="75" w:after="0"/>
      </w:pPr>
      <w:r>
        <w:rPr/>
        <w:t xml:space="preserve">一、第四代核电高效发电</w:t>
      </w:r>
    </w:p>
    <w:p>
      <w:pPr>
        <w:spacing w:before="75" w:after="0"/>
      </w:pPr>
      <w:r>
        <w:rPr/>
        <w:t xml:space="preserve">二、辐射材料的应用研究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2021-2026年中国第四代核电重点企业经营状况分析</w:t>
      </w:r>
    </w:p>
    <w:p>
      <w:pPr>
        <w:spacing w:before="75" w:after="0"/>
      </w:pPr>
      <w:r>
        <w:rPr/>
        <w:t xml:space="preserve">第一节 中国广核电力股份有限公司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中国核能电力股份有限公司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华能国际电力股份有限公司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江苏神通阀门股份有限公司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湖南华菱钢铁股份有限公司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卧龙电气驱动集团股份有限公司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2026-2031年中国第四代核电行业发展前景趋势预测</w:t>
      </w:r>
    </w:p>
    <w:p>
      <w:pPr>
        <w:spacing w:before="75" w:after="0"/>
      </w:pPr>
      <w:r>
        <w:rPr/>
        <w:t xml:space="preserve">第一节 第四代核电行业发展前景分析</w:t>
      </w:r>
    </w:p>
    <w:p>
      <w:pPr>
        <w:spacing w:before="75" w:after="0"/>
      </w:pPr>
      <w:r>
        <w:rPr/>
        <w:t xml:space="preserve">一、第四代核电发展方向</w:t>
      </w:r>
    </w:p>
    <w:p>
      <w:pPr>
        <w:spacing w:before="75" w:after="0"/>
      </w:pPr>
      <w:r>
        <w:rPr/>
        <w:t xml:space="preserve">二、第四代核电发展路径</w:t>
      </w:r>
    </w:p>
    <w:p>
      <w:pPr>
        <w:spacing w:before="75" w:after="0"/>
      </w:pPr>
      <w:r>
        <w:rPr/>
        <w:t xml:space="preserve">三、第四代核电应用展望</w:t>
      </w:r>
    </w:p>
    <w:p>
      <w:pPr>
        <w:spacing w:before="75" w:after="0"/>
      </w:pPr>
      <w:r>
        <w:rPr/>
        <w:t xml:space="preserve">第二节 第四代核电堆型发展前景分析</w:t>
      </w:r>
    </w:p>
    <w:p>
      <w:pPr>
        <w:spacing w:before="75" w:after="0"/>
      </w:pPr>
      <w:r>
        <w:rPr/>
        <w:t xml:space="preserve">一、超临界水冷堆发展展望</w:t>
      </w:r>
    </w:p>
    <w:p>
      <w:pPr>
        <w:spacing w:before="75" w:after="0"/>
      </w:pPr>
      <w:r>
        <w:rPr/>
        <w:t xml:space="preserve">二、超高温气冷堆发展展望</w:t>
      </w:r>
    </w:p>
    <w:p>
      <w:pPr>
        <w:spacing w:before="75" w:after="0"/>
      </w:pPr>
      <w:r>
        <w:rPr/>
        <w:t xml:space="preserve">三、钍基熔盐堆发展展望</w:t>
      </w:r>
    </w:p>
    <w:p>
      <w:pPr>
        <w:spacing w:before="75" w:after="0"/>
      </w:pPr>
      <w:r>
        <w:rPr/>
        <w:t xml:space="preserve">四、钠冷快堆研发方向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图表：第四代核电行业生命周期</w:t>
      </w:r>
    </w:p>
    <w:p>
      <w:pPr>
        <w:spacing w:before="75" w:after="0"/>
      </w:pPr>
      <w:r>
        <w:rPr/>
        <w:t xml:space="preserve">图表：第四代核电行业产业链结构</w:t>
      </w:r>
    </w:p>
    <w:p>
      <w:pPr>
        <w:spacing w:before="75" w:after="0"/>
      </w:pPr>
      <w:r>
        <w:rPr/>
        <w:t xml:space="preserve">图表：2021-2026年全球第四代核电行业市场规模</w:t>
      </w:r>
    </w:p>
    <w:p>
      <w:pPr>
        <w:spacing w:before="75" w:after="0"/>
      </w:pPr>
      <w:r>
        <w:rPr/>
        <w:t xml:space="preserve">图表：2021-2026年中国第四代核电行业市场规模</w:t>
      </w:r>
    </w:p>
    <w:p>
      <w:pPr>
        <w:spacing w:before="75" w:after="0"/>
      </w:pPr>
      <w:r>
        <w:rPr/>
        <w:t xml:space="preserve">图表：2021-2026年中国第四代核电市场占全球份额比较</w:t>
      </w:r>
    </w:p>
    <w:p>
      <w:pPr>
        <w:spacing w:before="75" w:after="0"/>
      </w:pPr>
      <w:r>
        <w:rPr/>
        <w:t xml:space="preserve">图表：2021-2026年第四代核电行业集中度</w:t>
      </w:r>
    </w:p>
    <w:p>
      <w:pPr>
        <w:spacing w:before="75" w:after="0"/>
      </w:pPr>
      <w:r>
        <w:rPr/>
        <w:t xml:space="preserve">图表：2021-2026年第四代核电市场价格走势</w:t>
      </w:r>
    </w:p>
    <w:p>
      <w:pPr>
        <w:spacing w:before="75" w:after="0"/>
      </w:pPr>
      <w:r>
        <w:rPr/>
        <w:t xml:space="preserve">图表：2021-2026年第四代核电行业重要数据指标比较</w:t>
      </w:r>
    </w:p>
    <w:p>
      <w:pPr>
        <w:spacing w:before="75" w:after="0"/>
      </w:pPr>
      <w:r>
        <w:rPr/>
        <w:t xml:space="preserve">图表：2026-2031年第四代核电行业市场规模预测</w:t>
      </w:r>
    </w:p>
    <w:p>
      <w:pPr>
        <w:spacing w:before="75" w:after="0"/>
      </w:pPr>
      <w:r>
        <w:rPr/>
        <w:t xml:space="preserve">图表：2026-2031年第四代核电行业竞争格局预测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本文地址：https://www.51baogao.cn/baogao/20240523/567248.shtml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3/56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中国第四代核电行业市场发展趋势及前景预测研究报告(2026-2031版)</dc:title>
  <dc:description>中国第四代核电行业市场发展趋势及前景预测研究报告(2026-2031版)</dc:description>
  <dc:subject>中国第四代核电行业市场发展趋势及前景预测研究报告(2026-2031版)</dc:subject>
  <cp:keywords>研究报告</cp:keywords>
  <cp:category>研究报告</cp:category>
  <cp:lastModifiedBy>北京中道泰和信息咨询有限公司</cp:lastModifiedBy>
  <dcterms:created xsi:type="dcterms:W3CDTF">2026-04-01T02:51:19+08:00</dcterms:created>
  <dcterms:modified xsi:type="dcterms:W3CDTF">2026-04-01T02:51:19+08:00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