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中国边缘AI计算盒行业市场发展分析及前景趋势与战略规划研究报告(2026-2031版)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边缘AI计算盒，或称边缘计算盒子，是一种集成了先进计算机视觉和深度学习技术的高精度AI智能算法设备。这种设备的设计旨在数据采集点(如物联网设备、传感器或其他边缘设备)附近执行实时数据分析和处理任务，以减少数据传输和处理的延迟，提供更为快速和响应迅速的决策支持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边缘AI计算盒行业的市场走向和发展趋势。</w:t>
      </w:r>
    </w:p>
    <w:p>
      <w:pPr>
        <w:spacing w:after="150"/>
      </w:pPr>
      <w:r>
        <w:rPr/>
        <w:t xml:space="preserve">本报告专业!权威!报告根据边缘AI计算盒行业的发展轨迹及多年的实践经验，对中国边缘AI计算盒行业的内外部环境、行业发展现状、产业链发展状况、市场供需、竞争格局、标杆企业、发展趋势、机会风险、发展策略与投资建议等进行了分析，并重点分析了我国边缘AI计算盒行业将面临的机遇与挑战，对边缘AI计算盒行业未来的发展趋势及前景作出审慎分析与预测。是边缘AI计算盒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边缘ai计算盒行业综述及数据来源说明</w:t>
      </w:r>
    </w:p>
    <w:p>
      <w:pPr>
        <w:spacing w:before="75" w:after="0"/>
      </w:pPr>
      <w:r>
        <w:rPr/>
        <w:t xml:space="preserve">第一节 边缘计算及边缘计算设备</w:t>
      </w:r>
    </w:p>
    <w:p>
      <w:pPr>
        <w:spacing w:before="75" w:after="0"/>
      </w:pPr>
      <w:r>
        <w:rPr/>
        <w:t xml:space="preserve">一、边缘计算的定义及内涵</w:t>
      </w:r>
    </w:p>
    <w:p>
      <w:pPr>
        <w:spacing w:before="75" w:after="0"/>
      </w:pPr>
      <w:r>
        <w:rPr/>
        <w:t xml:space="preserve">二、边缘计算体系基本组成</w:t>
      </w:r>
    </w:p>
    <w:p>
      <w:pPr>
        <w:spacing w:before="75" w:after="0"/>
      </w:pPr>
      <w:r>
        <w:rPr/>
        <w:t xml:space="preserve">1、边缘硬件</w:t>
      </w:r>
    </w:p>
    <w:p>
      <w:pPr>
        <w:spacing w:before="75" w:after="0"/>
      </w:pPr>
      <w:r>
        <w:rPr/>
        <w:t xml:space="preserve">2、边缘算法</w:t>
      </w:r>
    </w:p>
    <w:p>
      <w:pPr>
        <w:spacing w:before="75" w:after="0"/>
      </w:pPr>
      <w:r>
        <w:rPr/>
        <w:t xml:space="preserve">3、边缘云</w:t>
      </w:r>
    </w:p>
    <w:p>
      <w:pPr>
        <w:spacing w:before="75" w:after="0"/>
      </w:pPr>
      <w:r>
        <w:rPr/>
        <w:t xml:space="preserve">4、边缘管理平台</w:t>
      </w:r>
    </w:p>
    <w:p>
      <w:pPr>
        <w:spacing w:before="75" w:after="0"/>
      </w:pPr>
      <w:r>
        <w:rPr/>
        <w:t xml:space="preserve">三、边缘计算层设备类型</w:t>
      </w:r>
    </w:p>
    <w:p>
      <w:pPr>
        <w:spacing w:before="75" w:after="0"/>
      </w:pPr>
      <w:r>
        <w:rPr/>
        <w:t xml:space="preserve">第二节 边缘ai计算盒行业分类</w:t>
      </w:r>
    </w:p>
    <w:p>
      <w:pPr>
        <w:spacing w:before="75" w:after="0"/>
      </w:pPr>
      <w:r>
        <w:rPr/>
        <w:t xml:space="preserve">一、边缘ai计算盒的定义</w:t>
      </w:r>
    </w:p>
    <w:p>
      <w:pPr>
        <w:spacing w:before="75" w:after="0"/>
      </w:pPr>
      <w:r>
        <w:rPr/>
        <w:t xml:space="preserve">二、边缘ai计算盒的性质与特征</w:t>
      </w:r>
    </w:p>
    <w:p>
      <w:pPr>
        <w:spacing w:before="75" w:after="0"/>
      </w:pPr>
      <w:r>
        <w:rPr/>
        <w:t xml:space="preserve">三、边缘ai计算盒所处行业</w:t>
      </w:r>
    </w:p>
    <w:p>
      <w:pPr>
        <w:spacing w:before="75" w:after="0"/>
      </w:pPr>
      <w:r>
        <w:rPr/>
        <w:t xml:space="preserve">1、《国民经济行业分类》</w:t>
      </w:r>
    </w:p>
    <w:p>
      <w:pPr>
        <w:spacing w:before="75" w:after="0"/>
      </w:pPr>
      <w:r>
        <w:rPr/>
        <w:t xml:space="preserve">2、《战略性新兴产业分类》</w:t>
      </w:r>
    </w:p>
    <w:p>
      <w:pPr>
        <w:spacing w:before="75" w:after="0"/>
      </w:pPr>
      <w:r>
        <w:rPr/>
        <w:t xml:space="preserve">四、边缘ai计算盒专业术语</w:t>
      </w:r>
    </w:p>
    <w:p>
      <w:pPr>
        <w:spacing w:before="75" w:after="0"/>
      </w:pPr>
      <w:r>
        <w:rPr/>
        <w:t xml:space="preserve">五、边缘ai计算盒概念辨析</w:t>
      </w:r>
    </w:p>
    <w:p>
      <w:pPr>
        <w:spacing w:before="75" w:after="0"/>
      </w:pPr>
      <w:r>
        <w:rPr/>
        <w:t xml:space="preserve">第三节 本报告研究范围界定说明</w:t>
      </w:r>
    </w:p>
    <w:p>
      <w:pPr>
        <w:spacing w:before="75" w:after="0"/>
      </w:pPr>
      <w:r>
        <w:rPr/>
        <w:t xml:space="preserve">第四节 边缘ai计算盒行业市场监管&amp;标准体系</w:t>
      </w:r>
    </w:p>
    <w:p>
      <w:pPr>
        <w:spacing w:before="75" w:after="0"/>
      </w:pPr>
      <w:r>
        <w:rPr/>
        <w:t xml:space="preserve">一、边缘ai计算盒行业监管体系及机构职能</w:t>
      </w:r>
    </w:p>
    <w:p>
      <w:pPr>
        <w:spacing w:before="75" w:after="0"/>
      </w:pPr>
      <w:r>
        <w:rPr/>
        <w:t xml:space="preserve">二、边缘ai计算盒行业标准体系及建设进程</w:t>
      </w:r>
    </w:p>
    <w:p>
      <w:pPr>
        <w:spacing w:before="75" w:after="0"/>
      </w:pPr>
      <w:r>
        <w:rPr/>
        <w:t xml:space="preserve">第五节 本报告数据来源及统计标准说明</w:t>
      </w:r>
    </w:p>
    <w:p>
      <w:pPr>
        <w:spacing w:before="75" w:after="0"/>
      </w:pPr>
      <w:r>
        <w:rPr/>
        <w:t xml:space="preserve">一、本报告权威数据来源</w:t>
      </w:r>
    </w:p>
    <w:p>
      <w:pPr>
        <w:spacing w:before="75" w:after="0"/>
      </w:pPr>
      <w:r>
        <w:rPr/>
        <w:t xml:space="preserve">二、本报告研究方法及统计标准说明</w:t>
      </w:r>
    </w:p>
    <w:p>
      <w:pPr>
        <w:spacing w:before="75" w:after="0"/>
      </w:pPr>
      <w:r>
        <w:rPr>
          <w:b w:val="1"/>
          <w:bCs w:val="1"/>
        </w:rPr>
        <w:t xml:space="preserve">第二章 全球边缘ai计算盒行业发展现状及趋势洞察</w:t>
      </w:r>
    </w:p>
    <w:p>
      <w:pPr>
        <w:spacing w:before="75" w:after="0"/>
      </w:pPr>
      <w:r>
        <w:rPr/>
        <w:t xml:space="preserve">第一节 全球边缘计算发展历程</w:t>
      </w:r>
    </w:p>
    <w:p>
      <w:pPr>
        <w:spacing w:before="75" w:after="0"/>
      </w:pPr>
      <w:r>
        <w:rPr/>
        <w:t xml:space="preserve">第二节 主要国家边缘计算战略部署</w:t>
      </w:r>
    </w:p>
    <w:p>
      <w:pPr>
        <w:spacing w:before="75" w:after="0"/>
      </w:pPr>
      <w:r>
        <w:rPr/>
        <w:t xml:space="preserve">第三节 全球边缘计算体系架构研究现状</w:t>
      </w:r>
    </w:p>
    <w:p>
      <w:pPr>
        <w:spacing w:before="75" w:after="0"/>
      </w:pPr>
      <w:r>
        <w:rPr/>
        <w:t xml:space="preserve">第四节 全球边缘计算及计算设备市场容量</w:t>
      </w:r>
    </w:p>
    <w:p>
      <w:pPr>
        <w:spacing w:before="75" w:after="0"/>
      </w:pPr>
      <w:r>
        <w:rPr/>
        <w:t xml:space="preserve">一、全球边缘计算市场容量</w:t>
      </w:r>
    </w:p>
    <w:p>
      <w:pPr>
        <w:spacing w:before="75" w:after="0"/>
      </w:pPr>
      <w:r>
        <w:rPr/>
        <w:t xml:space="preserve">二、全球边缘计算设备市场容量</w:t>
      </w:r>
    </w:p>
    <w:p>
      <w:pPr>
        <w:spacing w:before="75" w:after="0"/>
      </w:pPr>
      <w:r>
        <w:rPr/>
        <w:t xml:space="preserve">第五节 全球边缘ai计算盒行业发展现状</w:t>
      </w:r>
    </w:p>
    <w:p>
      <w:pPr>
        <w:spacing w:before="75" w:after="0"/>
      </w:pPr>
      <w:r>
        <w:rPr/>
        <w:t xml:space="preserve">第六节 全球边缘ai计算盒行业竞争格局</w:t>
      </w:r>
    </w:p>
    <w:p>
      <w:pPr>
        <w:spacing w:before="75" w:after="0"/>
      </w:pPr>
      <w:r>
        <w:rPr>
          <w:b w:val="1"/>
          <w:bCs w:val="1"/>
        </w:rPr>
        <w:t xml:space="preserve">第三章 中国边缘ai计算盒行业发展现状及市场痛点</w:t>
      </w:r>
    </w:p>
    <w:p>
      <w:pPr>
        <w:spacing w:before="75" w:after="0"/>
      </w:pPr>
      <w:r>
        <w:rPr/>
        <w:t xml:space="preserve">第一节 中国边缘计算发展历程</w:t>
      </w:r>
    </w:p>
    <w:p>
      <w:pPr>
        <w:spacing w:before="75" w:after="0"/>
      </w:pPr>
      <w:r>
        <w:rPr/>
        <w:t xml:space="preserve">第二节 中国边缘计算技术进展</w:t>
      </w:r>
    </w:p>
    <w:p>
      <w:pPr>
        <w:spacing w:before="75" w:after="0"/>
      </w:pPr>
      <w:r>
        <w:rPr/>
        <w:t xml:space="preserve">第三节 中国边缘计算架构研究</w:t>
      </w:r>
    </w:p>
    <w:p>
      <w:pPr>
        <w:spacing w:before="75" w:after="0"/>
      </w:pPr>
      <w:r>
        <w:rPr/>
        <w:t xml:space="preserve">第四节 中国边缘计算市场参与主体</w:t>
      </w:r>
    </w:p>
    <w:p>
      <w:pPr>
        <w:spacing w:before="75" w:after="0"/>
      </w:pPr>
      <w:r>
        <w:rPr/>
        <w:t xml:space="preserve">一、边缘计算市场主体类型</w:t>
      </w:r>
    </w:p>
    <w:p>
      <w:pPr>
        <w:spacing w:before="75" w:after="0"/>
      </w:pPr>
      <w:r>
        <w:rPr/>
        <w:t xml:space="preserve">1、云计算厂商</w:t>
      </w:r>
    </w:p>
    <w:p>
      <w:pPr>
        <w:spacing w:before="75" w:after="0"/>
      </w:pPr>
      <w:r>
        <w:rPr/>
        <w:t xml:space="preserve">2、专业服务厂商</w:t>
      </w:r>
    </w:p>
    <w:p>
      <w:pPr>
        <w:spacing w:before="75" w:after="0"/>
      </w:pPr>
      <w:r>
        <w:rPr/>
        <w:t xml:space="preserve">3、电信运营商</w:t>
      </w:r>
    </w:p>
    <w:p>
      <w:pPr>
        <w:spacing w:before="75" w:after="0"/>
      </w:pPr>
      <w:r>
        <w:rPr/>
        <w:t xml:space="preserve">4、设备及芯片厂商</w:t>
      </w:r>
    </w:p>
    <w:p>
      <w:pPr>
        <w:spacing w:before="75" w:after="0"/>
      </w:pPr>
      <w:r>
        <w:rPr/>
        <w:t xml:space="preserve">二、边缘计算企业进场方式</w:t>
      </w:r>
    </w:p>
    <w:p>
      <w:pPr>
        <w:spacing w:before="75" w:after="0"/>
      </w:pPr>
      <w:r>
        <w:rPr/>
        <w:t xml:space="preserve">三、边缘计算市场主体数量</w:t>
      </w:r>
    </w:p>
    <w:p>
      <w:pPr>
        <w:spacing w:before="75" w:after="0"/>
      </w:pPr>
      <w:r>
        <w:rPr/>
        <w:t xml:space="preserve">四、边缘计算注册/在业/存续企业</w:t>
      </w:r>
    </w:p>
    <w:p>
      <w:pPr>
        <w:spacing w:before="75" w:after="0"/>
      </w:pPr>
      <w:r>
        <w:rPr/>
        <w:t xml:space="preserve">第五节 中国边缘ai计算盒行业招投标市场解读</w:t>
      </w:r>
    </w:p>
    <w:p>
      <w:pPr>
        <w:spacing w:before="75" w:after="0"/>
      </w:pPr>
      <w:r>
        <w:rPr/>
        <w:t xml:space="preserve">一、边缘ai计算盒行业招投标信息汇总</w:t>
      </w:r>
    </w:p>
    <w:p>
      <w:pPr>
        <w:spacing w:before="75" w:after="0"/>
      </w:pPr>
      <w:r>
        <w:rPr/>
        <w:t xml:space="preserve">二、边缘ai计算盒行业招投标数据解读</w:t>
      </w:r>
    </w:p>
    <w:p>
      <w:pPr>
        <w:spacing w:before="75" w:after="0"/>
      </w:pPr>
      <w:r>
        <w:rPr/>
        <w:t xml:space="preserve">第六节 中国边缘ai计算盒供应商格局</w:t>
      </w:r>
    </w:p>
    <w:p>
      <w:pPr>
        <w:spacing w:before="75" w:after="0"/>
      </w:pPr>
      <w:r>
        <w:rPr/>
        <w:t xml:space="preserve">第七节 中国边缘ai计算盒市场集中度</w:t>
      </w:r>
    </w:p>
    <w:p>
      <w:pPr>
        <w:spacing w:before="75" w:after="0"/>
      </w:pPr>
      <w:r>
        <w:rPr/>
        <w:t xml:space="preserve">第八节 中国边缘ai计算盒国产品牌布局现状</w:t>
      </w:r>
    </w:p>
    <w:p>
      <w:pPr>
        <w:spacing w:before="75" w:after="0"/>
      </w:pPr>
      <w:r>
        <w:rPr/>
        <w:t xml:space="preserve">第九节 中国边缘ai计算盒价格水平</w:t>
      </w:r>
    </w:p>
    <w:p>
      <w:pPr>
        <w:spacing w:before="75" w:after="0"/>
      </w:pPr>
      <w:r>
        <w:rPr/>
        <w:t xml:space="preserve">第十节 中国边缘ai计算盒行业市场规模体量</w:t>
      </w:r>
    </w:p>
    <w:p>
      <w:pPr>
        <w:spacing w:before="75" w:after="0"/>
      </w:pPr>
      <w:r>
        <w:rPr/>
        <w:t xml:space="preserve">第十一节 中国边缘ai计算盒行业市场发展痛点</w:t>
      </w:r>
    </w:p>
    <w:p>
      <w:pPr>
        <w:spacing w:before="75" w:after="0"/>
      </w:pPr>
      <w:r>
        <w:rPr>
          <w:b w:val="1"/>
          <w:bCs w:val="1"/>
        </w:rPr>
        <w:t xml:space="preserve">第四章 边缘ai计算盒产业链全景及配套产业发展</w:t>
      </w:r>
    </w:p>
    <w:p>
      <w:pPr>
        <w:spacing w:before="75" w:after="0"/>
      </w:pPr>
      <w:r>
        <w:rPr/>
        <w:t xml:space="preserve">第一节 边缘ai计算盒产业链结构梳理</w:t>
      </w:r>
    </w:p>
    <w:p>
      <w:pPr>
        <w:spacing w:before="75" w:after="0"/>
      </w:pPr>
      <w:r>
        <w:rPr/>
        <w:t xml:space="preserve">第二节 边缘ai计算盒产业链生态图谱</w:t>
      </w:r>
    </w:p>
    <w:p>
      <w:pPr>
        <w:spacing w:before="75" w:after="0"/>
      </w:pPr>
      <w:r>
        <w:rPr/>
        <w:t xml:space="preserve">第三节 边缘ai计算盒产业链区域热力图</w:t>
      </w:r>
    </w:p>
    <w:p>
      <w:pPr>
        <w:spacing w:before="75" w:after="0"/>
      </w:pPr>
      <w:r>
        <w:rPr/>
        <w:t xml:space="preserve">第四节 边缘ai计算盒行业成本结构</w:t>
      </w:r>
    </w:p>
    <w:p>
      <w:pPr>
        <w:spacing w:before="75" w:after="0"/>
      </w:pPr>
      <w:r>
        <w:rPr/>
        <w:t xml:space="preserve">第五节 边缘ai芯片市场分析</w:t>
      </w:r>
    </w:p>
    <w:p>
      <w:pPr>
        <w:spacing w:before="75" w:after="0"/>
      </w:pPr>
      <w:r>
        <w:rPr/>
        <w:t xml:space="preserve">一、边缘ai芯片概述</w:t>
      </w:r>
    </w:p>
    <w:p>
      <w:pPr>
        <w:spacing w:before="75" w:after="0"/>
      </w:pPr>
      <w:r>
        <w:rPr/>
        <w:t xml:space="preserve">二、边缘ai芯片市场发展现状</w:t>
      </w:r>
    </w:p>
    <w:p>
      <w:pPr>
        <w:spacing w:before="75" w:after="0"/>
      </w:pPr>
      <w:r>
        <w:rPr/>
        <w:t xml:space="preserve">三、边缘ai芯片市场竞争格局</w:t>
      </w:r>
    </w:p>
    <w:p>
      <w:pPr>
        <w:spacing w:before="75" w:after="0"/>
      </w:pPr>
      <w:r>
        <w:rPr/>
        <w:t xml:space="preserve">四、边缘ai芯片国产化布局现状</w:t>
      </w:r>
    </w:p>
    <w:p>
      <w:pPr>
        <w:spacing w:before="75" w:after="0"/>
      </w:pPr>
      <w:r>
        <w:rPr/>
        <w:t xml:space="preserve">五、边缘ai芯片成本及价格</w:t>
      </w:r>
    </w:p>
    <w:p>
      <w:pPr>
        <w:spacing w:before="75" w:after="0"/>
      </w:pPr>
      <w:r>
        <w:rPr/>
        <w:t xml:space="preserve">六、对边缘ai计算盒行业的影响</w:t>
      </w:r>
    </w:p>
    <w:p>
      <w:pPr>
        <w:spacing w:before="75" w:after="0"/>
      </w:pPr>
      <w:r>
        <w:rPr/>
        <w:t xml:space="preserve">第六节 边缘ai计算盒算法市场分析</w:t>
      </w:r>
    </w:p>
    <w:p>
      <w:pPr>
        <w:spacing w:before="75" w:after="0"/>
      </w:pPr>
      <w:r>
        <w:rPr/>
        <w:t xml:space="preserve">一、边缘ai计算盒算法概述</w:t>
      </w:r>
    </w:p>
    <w:p>
      <w:pPr>
        <w:spacing w:before="75" w:after="0"/>
      </w:pPr>
      <w:r>
        <w:rPr/>
        <w:t xml:space="preserve">二、机器视觉分析(ai视觉)</w:t>
      </w:r>
    </w:p>
    <w:p>
      <w:pPr>
        <w:spacing w:before="75" w:after="0"/>
      </w:pPr>
      <w:r>
        <w:rPr/>
        <w:t xml:space="preserve">三、人脸识别分析</w:t>
      </w:r>
    </w:p>
    <w:p>
      <w:pPr>
        <w:spacing w:before="75" w:after="0"/>
      </w:pPr>
      <w:r>
        <w:rPr/>
        <w:t xml:space="preserve">四、行为识别分析</w:t>
      </w:r>
    </w:p>
    <w:p>
      <w:pPr>
        <w:spacing w:before="75" w:after="0"/>
      </w:pPr>
      <w:r>
        <w:rPr/>
        <w:t xml:space="preserve">五、语言识别分析</w:t>
      </w:r>
    </w:p>
    <w:p>
      <w:pPr>
        <w:spacing w:before="75" w:after="0"/>
      </w:pPr>
      <w:r>
        <w:rPr/>
        <w:t xml:space="preserve">六、自然语言处理(nlp)</w:t>
      </w:r>
    </w:p>
    <w:p>
      <w:pPr>
        <w:spacing w:before="75" w:after="0"/>
      </w:pPr>
      <w:r>
        <w:rPr/>
        <w:t xml:space="preserve">七、对边缘ai计算盒行业的影响</w:t>
      </w:r>
    </w:p>
    <w:p>
      <w:pPr>
        <w:spacing w:before="75" w:after="0"/>
      </w:pPr>
      <w:r>
        <w:rPr/>
        <w:t xml:space="preserve">第七节 配套产业布局对边缘ai计算盒行业的影响总结</w:t>
      </w:r>
    </w:p>
    <w:p>
      <w:pPr>
        <w:spacing w:before="75" w:after="0"/>
      </w:pPr>
      <w:r>
        <w:rPr>
          <w:b w:val="1"/>
          <w:bCs w:val="1"/>
        </w:rPr>
        <w:t xml:space="preserve">第五章 中国边缘ai解决方案及落地应用市场分析</w:t>
      </w:r>
    </w:p>
    <w:p>
      <w:pPr>
        <w:spacing w:before="75" w:after="0"/>
      </w:pPr>
      <w:r>
        <w:rPr/>
        <w:t xml:space="preserve">第一节 边缘ai解决方案及架构概述</w:t>
      </w:r>
    </w:p>
    <w:p>
      <w:pPr>
        <w:spacing w:before="75" w:after="0"/>
      </w:pPr>
      <w:r>
        <w:rPr/>
        <w:t xml:space="preserve">第二节 边缘ai计算盒应用场景分布及市场渗概况</w:t>
      </w:r>
    </w:p>
    <w:p>
      <w:pPr>
        <w:spacing w:before="75" w:after="0"/>
      </w:pPr>
      <w:r>
        <w:rPr/>
        <w:t xml:space="preserve">一、边缘ai计算盒应用场景</w:t>
      </w:r>
    </w:p>
    <w:p>
      <w:pPr>
        <w:spacing w:before="75" w:after="0"/>
      </w:pPr>
      <w:r>
        <w:rPr/>
        <w:t xml:space="preserve">二、边缘ai计算盒市场渗透概况</w:t>
      </w:r>
    </w:p>
    <w:p>
      <w:pPr>
        <w:spacing w:before="75" w:after="0"/>
      </w:pPr>
      <w:r>
        <w:rPr/>
        <w:t xml:space="preserve">第三节 边缘ai计算盒细分应用：智慧安防</w:t>
      </w:r>
    </w:p>
    <w:p>
      <w:pPr>
        <w:spacing w:before="75" w:after="0"/>
      </w:pPr>
      <w:r>
        <w:rPr/>
        <w:t xml:space="preserve">一、智慧安防发展状况</w:t>
      </w:r>
    </w:p>
    <w:p>
      <w:pPr>
        <w:spacing w:before="75" w:after="0"/>
      </w:pPr>
      <w:r>
        <w:rPr/>
        <w:t xml:space="preserve">1、智慧安防发展现状</w:t>
      </w:r>
    </w:p>
    <w:p>
      <w:pPr>
        <w:spacing w:before="75" w:after="0"/>
      </w:pPr>
      <w:r>
        <w:rPr/>
        <w:t xml:space="preserve">2、智慧安防发展趋势</w:t>
      </w:r>
    </w:p>
    <w:p>
      <w:pPr>
        <w:spacing w:before="75" w:after="0"/>
      </w:pPr>
      <w:r>
        <w:rPr/>
        <w:t xml:space="preserve">二、智慧安防领域边缘ai计算盒应用概述</w:t>
      </w:r>
    </w:p>
    <w:p>
      <w:pPr>
        <w:spacing w:before="75" w:after="0"/>
      </w:pPr>
      <w:r>
        <w:rPr/>
        <w:t xml:space="preserve">三、智慧安防领域边缘ai计算盒市场现状</w:t>
      </w:r>
    </w:p>
    <w:p>
      <w:pPr>
        <w:spacing w:before="75" w:after="0"/>
      </w:pPr>
      <w:r>
        <w:rPr/>
        <w:t xml:space="preserve">四、智慧安防领域边缘ai计算盒需求潜力</w:t>
      </w:r>
    </w:p>
    <w:p>
      <w:pPr>
        <w:spacing w:before="75" w:after="0"/>
      </w:pPr>
      <w:r>
        <w:rPr/>
        <w:t xml:space="preserve">五、智慧安防领域边缘ai计算盒应用案例</w:t>
      </w:r>
    </w:p>
    <w:p>
      <w:pPr>
        <w:spacing w:before="75" w:after="0"/>
      </w:pPr>
      <w:r>
        <w:rPr/>
        <w:t xml:space="preserve">第四节 边缘ai计算盒细分应用：智能制造(智慧工厂)</w:t>
      </w:r>
    </w:p>
    <w:p>
      <w:pPr>
        <w:spacing w:before="75" w:after="0"/>
      </w:pPr>
      <w:r>
        <w:rPr/>
        <w:t xml:space="preserve">一、智能制造(智慧工厂)发展状况</w:t>
      </w:r>
    </w:p>
    <w:p>
      <w:pPr>
        <w:spacing w:before="75" w:after="0"/>
      </w:pPr>
      <w:r>
        <w:rPr/>
        <w:t xml:space="preserve">1、智能制造(智慧工厂)发展现状</w:t>
      </w:r>
    </w:p>
    <w:p>
      <w:pPr>
        <w:spacing w:before="75" w:after="0"/>
      </w:pPr>
      <w:r>
        <w:rPr/>
        <w:t xml:space="preserve">2、智能制造(智慧工厂)发展趋势</w:t>
      </w:r>
    </w:p>
    <w:p>
      <w:pPr>
        <w:spacing w:before="75" w:after="0"/>
      </w:pPr>
      <w:r>
        <w:rPr/>
        <w:t xml:space="preserve">二、智能制造(智慧工厂)领域边缘ai计算盒应用概述</w:t>
      </w:r>
    </w:p>
    <w:p>
      <w:pPr>
        <w:spacing w:before="75" w:after="0"/>
      </w:pPr>
      <w:r>
        <w:rPr/>
        <w:t xml:space="preserve">三、智能制造(智慧工厂)领域边缘ai计算盒市场现状</w:t>
      </w:r>
    </w:p>
    <w:p>
      <w:pPr>
        <w:spacing w:before="75" w:after="0"/>
      </w:pPr>
      <w:r>
        <w:rPr/>
        <w:t xml:space="preserve">四、智能制造(智慧工厂)领域边缘ai计算盒需求潜力</w:t>
      </w:r>
    </w:p>
    <w:p>
      <w:pPr>
        <w:spacing w:before="75" w:after="0"/>
      </w:pPr>
      <w:r>
        <w:rPr/>
        <w:t xml:space="preserve">五、智能制造(智慧工厂)领域边缘ai计算盒应用案例</w:t>
      </w:r>
    </w:p>
    <w:p>
      <w:pPr>
        <w:spacing w:before="75" w:after="0"/>
      </w:pPr>
      <w:r>
        <w:rPr/>
        <w:t xml:space="preserve">第五节 边缘ai计算盒细分应用：智慧交通</w:t>
      </w:r>
    </w:p>
    <w:p>
      <w:pPr>
        <w:spacing w:before="75" w:after="0"/>
      </w:pPr>
      <w:r>
        <w:rPr/>
        <w:t xml:space="preserve">一、智慧交通发展状况</w:t>
      </w:r>
    </w:p>
    <w:p>
      <w:pPr>
        <w:spacing w:before="75" w:after="0"/>
      </w:pPr>
      <w:r>
        <w:rPr/>
        <w:t xml:space="preserve">1、智慧交通发展现状</w:t>
      </w:r>
    </w:p>
    <w:p>
      <w:pPr>
        <w:spacing w:before="75" w:after="0"/>
      </w:pPr>
      <w:r>
        <w:rPr/>
        <w:t xml:space="preserve">2、智慧交通发展趋势</w:t>
      </w:r>
    </w:p>
    <w:p>
      <w:pPr>
        <w:spacing w:before="75" w:after="0"/>
      </w:pPr>
      <w:r>
        <w:rPr/>
        <w:t xml:space="preserve">二、智慧交通领域边缘ai计算盒应用概述</w:t>
      </w:r>
    </w:p>
    <w:p>
      <w:pPr>
        <w:spacing w:before="75" w:after="0"/>
      </w:pPr>
      <w:r>
        <w:rPr/>
        <w:t xml:space="preserve">三、智慧交通领域边缘ai计算盒市场现状</w:t>
      </w:r>
    </w:p>
    <w:p>
      <w:pPr>
        <w:spacing w:before="75" w:after="0"/>
      </w:pPr>
      <w:r>
        <w:rPr/>
        <w:t xml:space="preserve">四、智慧交通领域边缘ai计算盒需求潜力</w:t>
      </w:r>
    </w:p>
    <w:p>
      <w:pPr>
        <w:spacing w:before="75" w:after="0"/>
      </w:pPr>
      <w:r>
        <w:rPr/>
        <w:t xml:space="preserve">五、智能制造(智慧工厂)领域边缘ai计算盒应用案例</w:t>
      </w:r>
    </w:p>
    <w:p>
      <w:pPr>
        <w:spacing w:before="75" w:after="0"/>
      </w:pPr>
      <w:r>
        <w:rPr/>
        <w:t xml:space="preserve">第六节 边缘ai计算盒细分应用：智慧楼宇</w:t>
      </w:r>
    </w:p>
    <w:p>
      <w:pPr>
        <w:spacing w:before="75" w:after="0"/>
      </w:pPr>
      <w:r>
        <w:rPr/>
        <w:t xml:space="preserve">一、智慧楼宇发展状况</w:t>
      </w:r>
    </w:p>
    <w:p>
      <w:pPr>
        <w:spacing w:before="75" w:after="0"/>
      </w:pPr>
      <w:r>
        <w:rPr/>
        <w:t xml:space="preserve">1、智慧楼宇发展现状</w:t>
      </w:r>
    </w:p>
    <w:p>
      <w:pPr>
        <w:spacing w:before="75" w:after="0"/>
      </w:pPr>
      <w:r>
        <w:rPr/>
        <w:t xml:space="preserve">2、智慧楼宇发展趋势</w:t>
      </w:r>
    </w:p>
    <w:p>
      <w:pPr>
        <w:spacing w:before="75" w:after="0"/>
      </w:pPr>
      <w:r>
        <w:rPr/>
        <w:t xml:space="preserve">二、智慧楼宇领域边缘ai计算盒应用概述</w:t>
      </w:r>
    </w:p>
    <w:p>
      <w:pPr>
        <w:spacing w:before="75" w:after="0"/>
      </w:pPr>
      <w:r>
        <w:rPr/>
        <w:t xml:space="preserve">三、智慧楼宇领域边缘ai计算盒市场现状</w:t>
      </w:r>
    </w:p>
    <w:p>
      <w:pPr>
        <w:spacing w:before="75" w:after="0"/>
      </w:pPr>
      <w:r>
        <w:rPr/>
        <w:t xml:space="preserve">四、智慧楼宇领域边缘ai计算盒需求潜力</w:t>
      </w:r>
    </w:p>
    <w:p>
      <w:pPr>
        <w:spacing w:before="75" w:after="0"/>
      </w:pPr>
      <w:r>
        <w:rPr/>
        <w:t xml:space="preserve">五、智慧楼宇领域边缘ai计算盒应用案例</w:t>
      </w:r>
    </w:p>
    <w:p>
      <w:pPr>
        <w:spacing w:before="75" w:after="0"/>
      </w:pPr>
      <w:r>
        <w:rPr/>
        <w:t xml:space="preserve">第七节 边缘ai计算盒细分应用：智慧城市</w:t>
      </w:r>
    </w:p>
    <w:p>
      <w:pPr>
        <w:spacing w:before="75" w:after="0"/>
      </w:pPr>
      <w:r>
        <w:rPr/>
        <w:t xml:space="preserve">一、智慧城市发展状况</w:t>
      </w:r>
    </w:p>
    <w:p>
      <w:pPr>
        <w:spacing w:before="75" w:after="0"/>
      </w:pPr>
      <w:r>
        <w:rPr/>
        <w:t xml:space="preserve">1、智慧城市发展现状</w:t>
      </w:r>
    </w:p>
    <w:p>
      <w:pPr>
        <w:spacing w:before="75" w:after="0"/>
      </w:pPr>
      <w:r>
        <w:rPr/>
        <w:t xml:space="preserve">2、智慧城市发展趋势</w:t>
      </w:r>
    </w:p>
    <w:p>
      <w:pPr>
        <w:spacing w:before="75" w:after="0"/>
      </w:pPr>
      <w:r>
        <w:rPr/>
        <w:t xml:space="preserve">二、智慧城市领域边缘ai计算盒应用概述</w:t>
      </w:r>
    </w:p>
    <w:p>
      <w:pPr>
        <w:spacing w:before="75" w:after="0"/>
      </w:pPr>
      <w:r>
        <w:rPr/>
        <w:t xml:space="preserve">三、智慧城市领域边缘ai计算盒市场现状</w:t>
      </w:r>
    </w:p>
    <w:p>
      <w:pPr>
        <w:spacing w:before="75" w:after="0"/>
      </w:pPr>
      <w:r>
        <w:rPr/>
        <w:t xml:space="preserve">四、智慧城市领域边缘ai计算盒需求潜力</w:t>
      </w:r>
    </w:p>
    <w:p>
      <w:pPr>
        <w:spacing w:before="75" w:after="0"/>
      </w:pPr>
      <w:r>
        <w:rPr/>
        <w:t xml:space="preserve">第八节 中国边缘ai计算盒行业细分应用市场战略地位分析</w:t>
      </w:r>
    </w:p>
    <w:p>
      <w:pPr>
        <w:spacing w:before="75" w:after="0"/>
      </w:pPr>
      <w:r>
        <w:rPr>
          <w:b w:val="1"/>
          <w:bCs w:val="1"/>
        </w:rPr>
        <w:t xml:space="preserve">第六章 全球及中国边缘ai计算盒企业案例解析</w:t>
      </w:r>
    </w:p>
    <w:p>
      <w:pPr>
        <w:spacing w:before="75" w:after="0"/>
      </w:pPr>
      <w:r>
        <w:rPr/>
        <w:t xml:space="preserve">第一节 全球及中国边缘ai计算盒企业梳理与对比</w:t>
      </w:r>
    </w:p>
    <w:p>
      <w:pPr>
        <w:spacing w:before="75" w:after="0"/>
      </w:pPr>
      <w:r>
        <w:rPr/>
        <w:t xml:space="preserve">第二节 全球边缘ai计算盒企业案例分析</w:t>
      </w:r>
    </w:p>
    <w:p>
      <w:pPr>
        <w:spacing w:before="75" w:after="0"/>
      </w:pPr>
      <w:r>
        <w:rPr/>
        <w:t xml:space="preserve">第三节 中国边缘ai计算盒企业案例分析</w:t>
      </w:r>
    </w:p>
    <w:p>
      <w:pPr>
        <w:spacing w:before="75" w:after="0"/>
      </w:pPr>
      <w:r>
        <w:rPr/>
        <w:t xml:space="preserve">一、北京百度网讯科技有限公司——edgeboard边缘ai计算盒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二、北京比特大陆科技有限公司——se5 ai计算盒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三、常州海图信息科技股份有限公司——ai边缘计算盒haibox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四、重庆创通联达智能技术有限公司(中科创达)——ebx系列边缘计算盒子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五、云从科技集团股份有限公司——“谛格ai定义小站”边缘智能盒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六、杭州海康威视数字技术股份有限公司——海康威视边缘计算box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七、图为信息科技(深圳)有限公司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八、广东喜讯智能科技有限公司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九、山东海博科技信息系统股份有限公司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/>
        <w:t xml:space="preserve">十、广州英码信息科技有限公司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3、企业业务架构/营收结构</w:t>
      </w:r>
    </w:p>
    <w:p>
      <w:pPr>
        <w:spacing w:before="75" w:after="0"/>
      </w:pPr>
      <w:r>
        <w:rPr/>
        <w:t xml:space="preserve">4、企业边缘ai计算盒产品详情</w:t>
      </w:r>
    </w:p>
    <w:p>
      <w:pPr>
        <w:spacing w:before="75" w:after="0"/>
      </w:pPr>
      <w:r>
        <w:rPr/>
        <w:t xml:space="preserve">5、企业边缘ai计算盒功能特色</w:t>
      </w:r>
    </w:p>
    <w:p>
      <w:pPr>
        <w:spacing w:before="75" w:after="0"/>
      </w:pPr>
      <w:r>
        <w:rPr/>
        <w:t xml:space="preserve">6、企业边缘ai计算盒应用&amp;解决方案</w:t>
      </w:r>
    </w:p>
    <w:p>
      <w:pPr>
        <w:spacing w:before="75" w:after="0"/>
      </w:pPr>
      <w:r>
        <w:rPr/>
        <w:t xml:space="preserve">7、企业业务布局战略&amp;优劣势</w:t>
      </w:r>
    </w:p>
    <w:p>
      <w:pPr>
        <w:spacing w:before="75" w:after="0"/>
      </w:pPr>
      <w:r>
        <w:rPr>
          <w:b w:val="1"/>
          <w:bCs w:val="1"/>
        </w:rPr>
        <w:t xml:space="preserve">第七章 中国边缘ai计算盒行业发展环境洞察&amp;swot分析</w:t>
      </w:r>
    </w:p>
    <w:p>
      <w:pPr>
        <w:spacing w:before="75" w:after="0"/>
      </w:pPr>
      <w:r>
        <w:rPr/>
        <w:t xml:space="preserve">第一节 中国边缘ai计算盒行业经济(economy)环境分析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三、中国边缘ai计算盒行业发展与宏观经济相关性分析</w:t>
      </w:r>
    </w:p>
    <w:p>
      <w:pPr>
        <w:spacing w:before="75" w:after="0"/>
      </w:pPr>
      <w:r>
        <w:rPr/>
        <w:t xml:space="preserve">第二节 中国边缘ai计算盒行业社会(society)环境分析</w:t>
      </w:r>
    </w:p>
    <w:p>
      <w:pPr>
        <w:spacing w:before="75" w:after="0"/>
      </w:pPr>
      <w:r>
        <w:rPr/>
        <w:t xml:space="preserve">一、中国边缘ai计算盒行业社会环境分析</w:t>
      </w:r>
    </w:p>
    <w:p>
      <w:pPr>
        <w:spacing w:before="75" w:after="0"/>
      </w:pPr>
      <w:r>
        <w:rPr/>
        <w:t xml:space="preserve">二、社会环境对边缘ai计算盒行业发展的影响总结</w:t>
      </w:r>
    </w:p>
    <w:p>
      <w:pPr>
        <w:spacing w:before="75" w:after="0"/>
      </w:pPr>
      <w:r>
        <w:rPr/>
        <w:t xml:space="preserve">第三节 中国边缘ai计算盒行业政策(policy)环境分析</w:t>
      </w:r>
    </w:p>
    <w:p>
      <w:pPr>
        <w:spacing w:before="75" w:after="0"/>
      </w:pPr>
      <w:r>
        <w:rPr/>
        <w:t xml:space="preserve">一、国家层面边缘ai计算盒行业政策规划汇总及解读</w:t>
      </w:r>
    </w:p>
    <w:p>
      <w:pPr>
        <w:spacing w:before="75" w:after="0"/>
      </w:pPr>
      <w:r>
        <w:rPr/>
        <w:t xml:space="preserve">1、国家层面边缘ai计算盒行业政策汇总及解读</w:t>
      </w:r>
    </w:p>
    <w:p>
      <w:pPr>
        <w:spacing w:before="75" w:after="0"/>
      </w:pPr>
      <w:r>
        <w:rPr/>
        <w:t xml:space="preserve">2、国家层面边缘ai计算盒行业规划汇总及解读</w:t>
      </w:r>
    </w:p>
    <w:p>
      <w:pPr>
        <w:spacing w:before="75" w:after="0"/>
      </w:pPr>
      <w:r>
        <w:rPr/>
        <w:t xml:space="preserve">二、31省市边缘ai计算盒行业政策规划汇总及解读</w:t>
      </w:r>
    </w:p>
    <w:p>
      <w:pPr>
        <w:spacing w:before="75" w:after="0"/>
      </w:pPr>
      <w:r>
        <w:rPr/>
        <w:t xml:space="preserve">1、31省市边缘ai计算盒行业政策规划汇总</w:t>
      </w:r>
    </w:p>
    <w:p>
      <w:pPr>
        <w:spacing w:before="75" w:after="0"/>
      </w:pPr>
      <w:r>
        <w:rPr/>
        <w:t xml:space="preserve">2、31省市边缘ai计算盒行业发展目标解读</w:t>
      </w:r>
    </w:p>
    <w:p>
      <w:pPr>
        <w:spacing w:before="75" w:after="0"/>
      </w:pPr>
      <w:r>
        <w:rPr/>
        <w:t xml:space="preserve">三、国家重点规划/政策对边缘ai计算盒行业发展的影响</w:t>
      </w:r>
    </w:p>
    <w:p>
      <w:pPr>
        <w:spacing w:before="75" w:after="0"/>
      </w:pPr>
      <w:r>
        <w:rPr/>
        <w:t xml:space="preserve">1、国家“十四五”规划对边缘ai计算盒行业发展的影响</w:t>
      </w:r>
    </w:p>
    <w:p>
      <w:pPr>
        <w:spacing w:before="75" w:after="0"/>
      </w:pPr>
      <w:r>
        <w:rPr/>
        <w:t xml:space="preserve">2、“碳达峰、碳中和”战略对边缘ai计算盒行业发展的影响</w:t>
      </w:r>
    </w:p>
    <w:p>
      <w:pPr>
        <w:spacing w:before="75" w:after="0"/>
      </w:pPr>
      <w:r>
        <w:rPr/>
        <w:t xml:space="preserve">四、政策环境对边缘ai计算盒行业发展的影响总结</w:t>
      </w:r>
    </w:p>
    <w:p>
      <w:pPr>
        <w:spacing w:before="75" w:after="0"/>
      </w:pPr>
      <w:r>
        <w:rPr/>
        <w:t xml:space="preserve">第四节 中国边缘ai计算盒行业swot分析</w:t>
      </w:r>
    </w:p>
    <w:p>
      <w:pPr>
        <w:spacing w:before="75" w:after="0"/>
      </w:pPr>
      <w:r>
        <w:rPr>
          <w:b w:val="1"/>
          <w:bCs w:val="1"/>
        </w:rPr>
        <w:t xml:space="preserve">第八章 中国边缘ai计算盒行业市场前景及发展趋势分析</w:t>
      </w:r>
    </w:p>
    <w:p>
      <w:pPr>
        <w:spacing w:before="75" w:after="0"/>
      </w:pPr>
      <w:r>
        <w:rPr/>
        <w:t xml:space="preserve">第一节 中国边缘ai计算盒行业发展潜力评估</w:t>
      </w:r>
    </w:p>
    <w:p>
      <w:pPr>
        <w:spacing w:before="75" w:after="0"/>
      </w:pPr>
      <w:r>
        <w:rPr/>
        <w:t xml:space="preserve">第二节 中国边缘ai计算盒行业未来关键增长点分析</w:t>
      </w:r>
    </w:p>
    <w:p>
      <w:pPr>
        <w:spacing w:before="75" w:after="0"/>
      </w:pPr>
      <w:r>
        <w:rPr/>
        <w:t xml:space="preserve">第三节 中国边缘ai计算盒行业发展前景预测</w:t>
      </w:r>
    </w:p>
    <w:p>
      <w:pPr>
        <w:spacing w:before="75" w:after="0"/>
      </w:pPr>
      <w:r>
        <w:rPr/>
        <w:t xml:space="preserve">第四节 中国边缘ai计算盒行业发展趋势预判</w:t>
      </w:r>
    </w:p>
    <w:p>
      <w:pPr>
        <w:spacing w:before="75" w:after="0"/>
      </w:pPr>
      <w:r>
        <w:rPr/>
        <w:t xml:space="preserve">一、中国边缘ai计算盒行业市场竞争趋势</w:t>
      </w:r>
    </w:p>
    <w:p>
      <w:pPr>
        <w:spacing w:before="75" w:after="0"/>
      </w:pPr>
      <w:r>
        <w:rPr/>
        <w:t xml:space="preserve">二、中国边缘ai计算盒行业技术创新趋势</w:t>
      </w:r>
    </w:p>
    <w:p>
      <w:pPr>
        <w:spacing w:before="75" w:after="0"/>
      </w:pPr>
      <w:r>
        <w:rPr/>
        <w:t xml:space="preserve">三、中国边缘ai计算盒行业细分市场趋势</w:t>
      </w:r>
    </w:p>
    <w:p>
      <w:pPr>
        <w:spacing w:before="75" w:after="0"/>
      </w:pPr>
      <w:r>
        <w:rPr>
          <w:b w:val="1"/>
          <w:bCs w:val="1"/>
        </w:rPr>
        <w:t xml:space="preserve">第九章 中国边缘ai计算盒行业投资战略规划策略及建议</w:t>
      </w:r>
    </w:p>
    <w:p>
      <w:pPr>
        <w:spacing w:before="75" w:after="0"/>
      </w:pPr>
      <w:r>
        <w:rPr/>
        <w:t xml:space="preserve">第一节 中国边缘ai计算盒行业进入与退出壁垒</w:t>
      </w:r>
    </w:p>
    <w:p>
      <w:pPr>
        <w:spacing w:before="75" w:after="0"/>
      </w:pPr>
      <w:r>
        <w:rPr/>
        <w:t xml:space="preserve">一、边缘ai计算盒行业进入壁垒分析</w:t>
      </w:r>
    </w:p>
    <w:p>
      <w:pPr>
        <w:spacing w:before="75" w:after="0"/>
      </w:pPr>
      <w:r>
        <w:rPr/>
        <w:t xml:space="preserve">1、资金壁垒</w:t>
      </w:r>
    </w:p>
    <w:p>
      <w:pPr>
        <w:spacing w:before="75" w:after="0"/>
      </w:pPr>
      <w:r>
        <w:rPr/>
        <w:t xml:space="preserve">2、技术壁垒</w:t>
      </w:r>
    </w:p>
    <w:p>
      <w:pPr>
        <w:spacing w:before="75" w:after="0"/>
      </w:pPr>
      <w:r>
        <w:rPr/>
        <w:t xml:space="preserve">3、准入壁垒</w:t>
      </w:r>
    </w:p>
    <w:p>
      <w:pPr>
        <w:spacing w:before="75" w:after="0"/>
      </w:pPr>
      <w:r>
        <w:rPr/>
        <w:t xml:space="preserve">4、人才壁垒</w:t>
      </w:r>
    </w:p>
    <w:p>
      <w:pPr>
        <w:spacing w:before="75" w:after="0"/>
      </w:pPr>
      <w:r>
        <w:rPr/>
        <w:t xml:space="preserve">5、资源壁垒</w:t>
      </w:r>
    </w:p>
    <w:p>
      <w:pPr>
        <w:spacing w:before="75" w:after="0"/>
      </w:pPr>
      <w:r>
        <w:rPr/>
        <w:t xml:space="preserve">二、边缘ai计算盒行业退出壁垒分析</w:t>
      </w:r>
    </w:p>
    <w:p>
      <w:pPr>
        <w:spacing w:before="75" w:after="0"/>
      </w:pPr>
      <w:r>
        <w:rPr/>
        <w:t xml:space="preserve">第二节 中国边缘ai计算盒行业投资风险预警</w:t>
      </w:r>
    </w:p>
    <w:p>
      <w:pPr>
        <w:spacing w:before="75" w:after="0"/>
      </w:pPr>
      <w:r>
        <w:rPr/>
        <w:t xml:space="preserve">第三节 中国边缘ai计算盒行业投资机会分析</w:t>
      </w:r>
    </w:p>
    <w:p>
      <w:pPr>
        <w:spacing w:before="75" w:after="0"/>
      </w:pPr>
      <w:r>
        <w:rPr/>
        <w:t xml:space="preserve">一、边缘ai计算盒产业链薄弱环节投资机会</w:t>
      </w:r>
    </w:p>
    <w:p>
      <w:pPr>
        <w:spacing w:before="75" w:after="0"/>
      </w:pPr>
      <w:r>
        <w:rPr/>
        <w:t xml:space="preserve">二、边缘ai计算盒行业细分领域投资机会</w:t>
      </w:r>
    </w:p>
    <w:p>
      <w:pPr>
        <w:spacing w:before="75" w:after="0"/>
      </w:pPr>
      <w:r>
        <w:rPr/>
        <w:t xml:space="preserve">三、边缘ai计算盒行业区域市场投资机会</w:t>
      </w:r>
    </w:p>
    <w:p>
      <w:pPr>
        <w:spacing w:before="75" w:after="0"/>
      </w:pPr>
      <w:r>
        <w:rPr/>
        <w:t xml:space="preserve">四、边缘ai计算盒产业空白点投资机会</w:t>
      </w:r>
    </w:p>
    <w:p>
      <w:pPr>
        <w:spacing w:before="75" w:after="0"/>
      </w:pPr>
      <w:r>
        <w:rPr/>
        <w:t xml:space="preserve">第四节 中国边缘ai计算盒行业投资价值评估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图表：边缘ai计算盒行业生命周期</w:t>
      </w:r>
    </w:p>
    <w:p>
      <w:pPr>
        <w:spacing w:before="75" w:after="0"/>
      </w:pPr>
      <w:r>
        <w:rPr/>
        <w:t xml:space="preserve">图表：边缘ai计算盒行业产业链结构</w:t>
      </w:r>
    </w:p>
    <w:p>
      <w:pPr>
        <w:spacing w:before="75" w:after="0"/>
      </w:pPr>
      <w:r>
        <w:rPr/>
        <w:t xml:space="preserve">图表：2021-2026年全球边缘ai计算盒行业市场规模</w:t>
      </w:r>
    </w:p>
    <w:p>
      <w:pPr>
        <w:spacing w:before="75" w:after="0"/>
      </w:pPr>
      <w:r>
        <w:rPr/>
        <w:t xml:space="preserve">图表：2021-2026年中国边缘ai计算盒行业市场规模</w:t>
      </w:r>
    </w:p>
    <w:p>
      <w:pPr>
        <w:spacing w:before="75" w:after="0"/>
      </w:pPr>
      <w:r>
        <w:rPr/>
        <w:t xml:space="preserve">图表：2021-2026年中国边缘ai计算盒市场占全球份额比较</w:t>
      </w:r>
    </w:p>
    <w:p>
      <w:pPr>
        <w:spacing w:before="75" w:after="0"/>
      </w:pPr>
      <w:r>
        <w:rPr/>
        <w:t xml:space="preserve">图表：2021-2026年边缘ai计算盒行业集中度</w:t>
      </w:r>
    </w:p>
    <w:p>
      <w:pPr>
        <w:spacing w:before="75" w:after="0"/>
      </w:pPr>
      <w:r>
        <w:rPr/>
        <w:t xml:space="preserve">图表：2021-2026年边缘ai计算盒市场价格走势</w:t>
      </w:r>
    </w:p>
    <w:p>
      <w:pPr>
        <w:spacing w:before="75" w:after="0"/>
      </w:pPr>
      <w:r>
        <w:rPr/>
        <w:t xml:space="preserve">图表：2021-2026年边缘ai计算盒行业重要数据指标比较</w:t>
      </w:r>
    </w:p>
    <w:p>
      <w:pPr>
        <w:spacing w:before="75" w:after="0"/>
      </w:pPr>
      <w:r>
        <w:rPr/>
        <w:t xml:space="preserve">图表：2026-2031年边缘ai计算盒行业市场规模预测</w:t>
      </w:r>
    </w:p>
    <w:p>
      <w:pPr>
        <w:spacing w:before="75" w:after="0"/>
      </w:pPr>
      <w:r>
        <w:rPr/>
        <w:t xml:space="preserve">图表：2026-2031年边缘ai计算盒行业竞争格局预测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本文地址：https://www.51baogao.cn/baogao/20240529/567630.shtml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29/567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中国边缘AI计算盒行业市场发展分析及前景趋势与战略规划研究报告(2026-2031版)</dc:title>
  <dc:description>中国边缘AI计算盒行业市场发展分析及前景趋势与战略规划研究报告(2026-2031版)</dc:description>
  <dc:subject>中国边缘AI计算盒行业市场发展分析及前景趋势与战略规划研究报告(2026-2031版)</dc:subject>
  <cp:keywords>研究报告</cp:keywords>
  <cp:category>研究报告</cp:category>
  <cp:lastModifiedBy>北京中道泰和信息咨询有限公司</cp:lastModifiedBy>
  <dcterms:created xsi:type="dcterms:W3CDTF">2026-04-01T02:58:07+08:00</dcterms:created>
  <dcterms:modified xsi:type="dcterms:W3CDTF">2026-04-01T02:58:07+08:00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