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中国飞轮储能行业市场发展现状及前景预测与投资建议研究报告(2026-2031版)</w:t>
      </w:r>
    </w:p>
    <w:p>
      <w:pPr>
        <w:spacing w:after="150"/>
      </w:pPr>
      <w:r>
        <w:rPr>
          <w:b w:val="1"/>
          <w:bCs w:val="1"/>
        </w:rPr>
        <w:t xml:space="preserve">报告简介</w:t>
      </w:r>
    </w:p>
    <w:p>
      <w:pPr>
        <w:spacing w:after="150"/>
      </w:pPr>
      <w:r>
        <w:rPr/>
        <w:t xml:space="preserve">飞轮储能是一种先进的物理储能技术，它利用电动机带动飞轮高速旋转来储存能量，并在需要时通过飞轮带动发电机发电来释放能量。飞轮储能系统的工作原理基于能量守恒定律和动能定理，通过电动/发电互逆式双向电机实现电能与机械能之间的相互转换与储存。飞轮本体是飞轮储能系统中的核心部件，多采用碳素纤维材料制作，以减轻转子重量并增加储能量。</w:t>
      </w:r>
    </w:p>
    <w:p>
      <w:pPr>
        <w:spacing w:after="150"/>
      </w:pPr>
      <w:r>
        <w:rPr/>
        <w:t xml:space="preserve">飞轮储能技术不仅适用于电力系统领域，如稳定电力、调峰填谷等，还可用于交通领域(如电动汽车、无人机等)和工业领域(如节能减排、生产流程优化等)。随着应用领域的不断拓展，飞轮储能技术的市场需求将进一步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飞轮储能市场进行了分析研究。报告在总结中国飞轮储能行业发展历程的基础上，结合新时期的各方面因素，对中国飞轮储能行业的发展趋势给予了细致和审慎的预测论证。报告资料详实，图表丰富，既有深入的分析，又有直观的比较，为飞轮储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中国储能行业发展综述</w:t>
      </w:r>
    </w:p>
    <w:p>
      <w:pPr>
        <w:spacing w:before="75" w:after="0"/>
      </w:pPr>
      <w:r>
        <w:rPr/>
        <w:t xml:space="preserve">第一节 储能行业定义及分类</w:t>
      </w:r>
    </w:p>
    <w:p>
      <w:pPr>
        <w:spacing w:before="75" w:after="0"/>
      </w:pPr>
      <w:r>
        <w:rPr/>
        <w:t xml:space="preserve">一、储能行业定义</w:t>
      </w:r>
    </w:p>
    <w:p>
      <w:pPr>
        <w:spacing w:before="75" w:after="0"/>
      </w:pPr>
      <w:r>
        <w:rPr/>
        <w:t xml:space="preserve">二、储能行业分类</w:t>
      </w:r>
    </w:p>
    <w:p>
      <w:pPr>
        <w:spacing w:before="75" w:after="0"/>
      </w:pPr>
      <w:r>
        <w:rPr/>
        <w:t xml:space="preserve">三、储能行业生命周期分析</w:t>
      </w:r>
    </w:p>
    <w:p>
      <w:pPr>
        <w:spacing w:before="75" w:after="0"/>
      </w:pPr>
      <w:r>
        <w:rPr/>
        <w:t xml:space="preserve">第二节 国际宏观经济环境分析</w:t>
      </w:r>
    </w:p>
    <w:p>
      <w:pPr>
        <w:spacing w:before="75" w:after="0"/>
      </w:pPr>
      <w:r>
        <w:rPr/>
        <w:t xml:space="preserve">第三节 2021-2026年中国储能行业发展状况分析</w:t>
      </w:r>
    </w:p>
    <w:p>
      <w:pPr>
        <w:spacing w:before="75" w:after="0"/>
      </w:pPr>
      <w:r>
        <w:rPr/>
        <w:t xml:space="preserve">一、抽水蓄能电站进入建设高峰期</w:t>
      </w:r>
    </w:p>
    <w:p>
      <w:pPr>
        <w:spacing w:before="75" w:after="0"/>
      </w:pPr>
      <w:r>
        <w:rPr/>
        <w:t xml:space="preserve">二、掌握部分电化学飞轮储能关键技术</w:t>
      </w:r>
    </w:p>
    <w:p>
      <w:pPr>
        <w:spacing w:before="75" w:after="0"/>
      </w:pPr>
      <w:r>
        <w:rPr/>
        <w:t xml:space="preserve">三、锂离子电池是新增投资重点</w:t>
      </w:r>
    </w:p>
    <w:p>
      <w:pPr>
        <w:spacing w:before="75" w:after="0"/>
      </w:pPr>
      <w:r>
        <w:rPr/>
        <w:t xml:space="preserve">四、大容量储能产业发展面临诸多制约</w:t>
      </w:r>
    </w:p>
    <w:p>
      <w:pPr>
        <w:spacing w:before="75" w:after="0"/>
      </w:pPr>
      <w:r>
        <w:rPr/>
        <w:t xml:space="preserve">(1)缺乏战略规划和政策支持</w:t>
      </w:r>
    </w:p>
    <w:p>
      <w:pPr>
        <w:spacing w:before="75" w:after="0"/>
      </w:pPr>
      <w:r>
        <w:rPr/>
        <w:t xml:space="preserve">(2)储能电站的价格政策不到位</w:t>
      </w:r>
    </w:p>
    <w:p>
      <w:pPr>
        <w:spacing w:before="75" w:after="0"/>
      </w:pPr>
      <w:r>
        <w:rPr/>
        <w:t xml:space="preserve">(3)未形成严格的技术标准和规范化管理</w:t>
      </w:r>
    </w:p>
    <w:p>
      <w:pPr>
        <w:spacing w:before="75" w:after="0"/>
      </w:pPr>
      <w:r>
        <w:rPr>
          <w:b w:val="1"/>
          <w:bCs w:val="1"/>
        </w:rPr>
        <w:t xml:space="preserve">第二章 2021-2026年中国飞轮储能行业市场发展环境分析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九、对外贸易&amp;进出口</w:t>
      </w:r>
    </w:p>
    <w:p>
      <w:pPr>
        <w:spacing w:before="75" w:after="0"/>
      </w:pPr>
      <w:r>
        <w:rPr/>
        <w:t xml:space="preserve">第二节 2021-2026年中国飞轮储能行业政策环境分析</w:t>
      </w:r>
    </w:p>
    <w:p>
      <w:pPr>
        <w:spacing w:before="75" w:after="0"/>
      </w:pPr>
      <w:r>
        <w:rPr/>
        <w:t xml:space="preserve">一、世界各国对飞轮储能产业的主要激励政策</w:t>
      </w:r>
    </w:p>
    <w:p>
      <w:pPr>
        <w:spacing w:before="75" w:after="0"/>
      </w:pPr>
      <w:r>
        <w:rPr/>
        <w:t xml:space="preserve">(1)日本飞轮储能产业激励政策</w:t>
      </w:r>
    </w:p>
    <w:p>
      <w:pPr>
        <w:spacing w:before="75" w:after="0"/>
      </w:pPr>
      <w:r>
        <w:rPr/>
        <w:t xml:space="preserve">(2)美国飞轮储能产业激励政策</w:t>
      </w:r>
    </w:p>
    <w:p>
      <w:pPr>
        <w:spacing w:before="75" w:after="0"/>
      </w:pPr>
      <w:r>
        <w:rPr/>
        <w:t xml:space="preserve">二、各国飞轮储能激励政策对中国启示与参考</w:t>
      </w:r>
    </w:p>
    <w:p>
      <w:pPr>
        <w:spacing w:before="75" w:after="0"/>
      </w:pPr>
      <w:r>
        <w:rPr/>
        <w:t xml:space="preserve">三、中国飞轮储能相关的产业政策</w:t>
      </w:r>
    </w:p>
    <w:p>
      <w:pPr>
        <w:spacing w:before="75" w:after="0"/>
      </w:pPr>
      <w:r>
        <w:rPr/>
        <w:t xml:space="preserve">第三节 2021-2026年中国飞轮储能行业社会环境分析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2021-2026年中国飞轮储能技术环境分析</w:t>
      </w:r>
    </w:p>
    <w:p>
      <w:pPr>
        <w:spacing w:before="75" w:after="0"/>
      </w:pPr>
      <w:r>
        <w:rPr/>
        <w:t xml:space="preserve">一、飞轮储能技术原理</w:t>
      </w:r>
    </w:p>
    <w:p>
      <w:pPr>
        <w:spacing w:before="75" w:after="0"/>
      </w:pPr>
      <w:r>
        <w:rPr/>
        <w:t xml:space="preserve">二、飞轮储能系统关键技术分析</w:t>
      </w:r>
    </w:p>
    <w:p>
      <w:pPr>
        <w:spacing w:before="75" w:after="0"/>
      </w:pPr>
      <w:r>
        <w:rPr/>
        <w:t xml:space="preserve">1、飞轮转子技术分析与研究现状</w:t>
      </w:r>
    </w:p>
    <w:p>
      <w:pPr>
        <w:spacing w:before="75" w:after="0"/>
      </w:pPr>
      <w:r>
        <w:rPr/>
        <w:t xml:space="preserve">2、支承轴承技术分析与研究现状</w:t>
      </w:r>
    </w:p>
    <w:p>
      <w:pPr>
        <w:spacing w:before="75" w:after="0"/>
      </w:pPr>
      <w:r>
        <w:rPr/>
        <w:t xml:space="preserve">3、电动/发电机技术分析与发展现状</w:t>
      </w:r>
    </w:p>
    <w:p>
      <w:pPr>
        <w:spacing w:before="75" w:after="0"/>
      </w:pPr>
      <w:r>
        <w:rPr/>
        <w:t xml:space="preserve">4、电力电子装置技术分析</w:t>
      </w:r>
    </w:p>
    <w:p>
      <w:pPr>
        <w:spacing w:before="75" w:after="0"/>
      </w:pPr>
      <w:r>
        <w:rPr/>
        <w:t xml:space="preserve">5、真空室技术分析</w:t>
      </w:r>
    </w:p>
    <w:p>
      <w:pPr>
        <w:spacing w:before="75" w:after="0"/>
      </w:pPr>
      <w:r>
        <w:rPr/>
        <w:t xml:space="preserve">三、储能技术发展趋势及应用前景</w:t>
      </w:r>
    </w:p>
    <w:p>
      <w:pPr>
        <w:spacing w:before="75" w:after="0"/>
      </w:pPr>
      <w:r>
        <w:rPr>
          <w:b w:val="1"/>
          <w:bCs w:val="1"/>
        </w:rPr>
        <w:t xml:space="preserve">第三章 2021-2026年中国飞轮储能行业发展必要性研究</w:t>
      </w:r>
    </w:p>
    <w:p>
      <w:pPr>
        <w:spacing w:before="75" w:after="0"/>
      </w:pPr>
      <w:r>
        <w:rPr/>
        <w:t xml:space="preserve">第一节 全球面临能源与环境的挑战</w:t>
      </w:r>
    </w:p>
    <w:p>
      <w:pPr>
        <w:spacing w:before="75" w:after="0"/>
      </w:pPr>
      <w:r>
        <w:rPr/>
        <w:t xml:space="preserve">一、能源供需矛盾突显</w:t>
      </w:r>
    </w:p>
    <w:p>
      <w:pPr>
        <w:spacing w:before="75" w:after="0"/>
      </w:pPr>
      <w:r>
        <w:rPr/>
        <w:t xml:space="preserve">二、环境污染、气候恶化形势严峻</w:t>
      </w:r>
    </w:p>
    <w:p>
      <w:pPr>
        <w:spacing w:before="75" w:after="0"/>
      </w:pPr>
      <w:r>
        <w:rPr/>
        <w:t xml:space="preserve">第二节 应对挑战，能源领域亟需变革</w:t>
      </w:r>
    </w:p>
    <w:p>
      <w:pPr>
        <w:spacing w:before="75" w:after="0"/>
      </w:pPr>
      <w:r>
        <w:rPr/>
        <w:t xml:space="preserve">一、能源供应的变革</w:t>
      </w:r>
    </w:p>
    <w:p>
      <w:pPr>
        <w:spacing w:before="75" w:after="0"/>
      </w:pPr>
      <w:r>
        <w:rPr/>
        <w:t xml:space="preserve">二、能源输配的变革</w:t>
      </w:r>
    </w:p>
    <w:p>
      <w:pPr>
        <w:spacing w:before="75" w:after="0"/>
      </w:pPr>
      <w:r>
        <w:rPr/>
        <w:t xml:space="preserve">三、能源使用的变革</w:t>
      </w:r>
    </w:p>
    <w:p>
      <w:pPr>
        <w:spacing w:before="75" w:after="0"/>
      </w:pPr>
      <w:r>
        <w:rPr/>
        <w:t xml:space="preserve">第三节 储能技术已成为阻碍变革进程的技术瓶颈</w:t>
      </w:r>
    </w:p>
    <w:p>
      <w:pPr>
        <w:spacing w:before="75" w:after="0"/>
      </w:pPr>
      <w:r>
        <w:rPr/>
        <w:t xml:space="preserve">一、新能源大规模使用与并网智能电网的矛盾</w:t>
      </w:r>
    </w:p>
    <w:p>
      <w:pPr>
        <w:spacing w:before="75" w:after="0"/>
      </w:pPr>
      <w:r>
        <w:rPr/>
        <w:t xml:space="preserve">二、电网调峰与经济发展水平的矛盾</w:t>
      </w:r>
    </w:p>
    <w:p>
      <w:pPr>
        <w:spacing w:before="75" w:after="0"/>
      </w:pPr>
      <w:r>
        <w:rPr/>
        <w:t xml:space="preserve">三、新能源汽车的推广，飞轮储能技术的突破是关键</w:t>
      </w:r>
    </w:p>
    <w:p>
      <w:pPr>
        <w:spacing w:before="75" w:after="0"/>
      </w:pPr>
      <w:r>
        <w:rPr/>
        <w:t xml:space="preserve">四、节能环保需要飞轮储能技术的推动</w:t>
      </w:r>
    </w:p>
    <w:p>
      <w:pPr>
        <w:spacing w:before="75" w:after="0"/>
      </w:pPr>
      <w:r>
        <w:rPr/>
        <w:t xml:space="preserve">第四节 国内外飞轮储能系统研究的现状、发展及未来</w:t>
      </w:r>
    </w:p>
    <w:p>
      <w:pPr>
        <w:spacing w:before="75" w:after="0"/>
      </w:pPr>
      <w:r>
        <w:rPr>
          <w:b w:val="1"/>
          <w:bCs w:val="1"/>
        </w:rPr>
        <w:t xml:space="preserve">第四章 2021-2026年中国飞轮储能发展现状与前景预测分析</w:t>
      </w:r>
    </w:p>
    <w:p>
      <w:pPr>
        <w:spacing w:before="75" w:after="0"/>
      </w:pPr>
      <w:r>
        <w:rPr/>
        <w:t xml:space="preserve">第一节 2021-2026年中国飞轮储能发展现状分析</w:t>
      </w:r>
    </w:p>
    <w:p>
      <w:pPr>
        <w:spacing w:before="75" w:after="0"/>
      </w:pPr>
      <w:r>
        <w:rPr/>
        <w:t xml:space="preserve">第二节 2021-2026年中国飞轮储能技术发展现状</w:t>
      </w:r>
    </w:p>
    <w:p>
      <w:pPr>
        <w:spacing w:before="75" w:after="0"/>
      </w:pPr>
      <w:r>
        <w:rPr/>
        <w:t xml:space="preserve">一、技术简介</w:t>
      </w:r>
    </w:p>
    <w:p>
      <w:pPr>
        <w:spacing w:before="75" w:after="0"/>
      </w:pPr>
      <w:r>
        <w:rPr/>
        <w:t xml:space="preserve">二、应用领域</w:t>
      </w:r>
    </w:p>
    <w:p>
      <w:pPr>
        <w:spacing w:before="75" w:after="0"/>
      </w:pPr>
      <w:r>
        <w:rPr/>
        <w:t xml:space="preserve">1、电网调频应用</w:t>
      </w:r>
    </w:p>
    <w:p>
      <w:pPr>
        <w:spacing w:before="75" w:after="0"/>
      </w:pPr>
      <w:r>
        <w:rPr/>
        <w:t xml:space="preserve">2、新能源并网应用</w:t>
      </w:r>
    </w:p>
    <w:p>
      <w:pPr>
        <w:spacing w:before="75" w:after="0"/>
      </w:pPr>
      <w:r>
        <w:rPr/>
        <w:t xml:space="preserve">3、电动汽车应用</w:t>
      </w:r>
    </w:p>
    <w:p>
      <w:pPr>
        <w:spacing w:before="75" w:after="0"/>
      </w:pPr>
      <w:r>
        <w:rPr/>
        <w:t xml:space="preserve">三、技术成熟度</w:t>
      </w:r>
    </w:p>
    <w:p>
      <w:pPr>
        <w:spacing w:before="75" w:after="0"/>
      </w:pPr>
      <w:r>
        <w:rPr/>
        <w:t xml:space="preserve">第三节 2026-2031年中国飞轮储能发展前景及市场规模预测</w:t>
      </w:r>
    </w:p>
    <w:p>
      <w:pPr>
        <w:spacing w:before="75" w:after="0"/>
      </w:pPr>
      <w:r>
        <w:rPr/>
        <w:t xml:space="preserve">一、飞轮储能发展前景分析</w:t>
      </w:r>
    </w:p>
    <w:p>
      <w:pPr>
        <w:spacing w:before="75" w:after="0"/>
      </w:pPr>
      <w:r>
        <w:rPr/>
        <w:t xml:space="preserve">二、飞轮储能市场规模预测</w:t>
      </w:r>
    </w:p>
    <w:p>
      <w:pPr>
        <w:spacing w:before="75" w:after="0"/>
      </w:pPr>
      <w:r>
        <w:rPr>
          <w:b w:val="1"/>
          <w:bCs w:val="1"/>
        </w:rPr>
        <w:t xml:space="preserve">第五章 中国飞轮储能行业主要企业经营分析</w:t>
      </w:r>
    </w:p>
    <w:p>
      <w:pPr>
        <w:spacing w:before="75" w:after="0"/>
      </w:pPr>
      <w:r>
        <w:rPr/>
        <w:t xml:space="preserve">第一节 北京泰莱克信息系统技术开发公司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三、企业在华投资状况</w:t>
      </w:r>
    </w:p>
    <w:p>
      <w:pPr>
        <w:spacing w:before="75" w:after="0"/>
      </w:pPr>
      <w:r>
        <w:rPr/>
        <w:t xml:space="preserve">四、企业最新发展动态</w:t>
      </w:r>
    </w:p>
    <w:p>
      <w:pPr>
        <w:spacing w:before="75" w:after="0"/>
      </w:pPr>
      <w:r>
        <w:rPr/>
        <w:t xml:space="preserve">第二节 清华大学工程物理系飞轮储能实验室</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三、企业在华投资状况</w:t>
      </w:r>
    </w:p>
    <w:p>
      <w:pPr>
        <w:spacing w:before="75" w:after="0"/>
      </w:pPr>
      <w:r>
        <w:rPr/>
        <w:t xml:space="preserve">四、企业最新发展动态</w:t>
      </w:r>
    </w:p>
    <w:p>
      <w:pPr>
        <w:spacing w:before="75" w:after="0"/>
      </w:pPr>
      <w:r>
        <w:rPr/>
        <w:t xml:space="preserve">第三节 北京睿能世纪科技有限公司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三、企业在华投资状况</w:t>
      </w:r>
    </w:p>
    <w:p>
      <w:pPr>
        <w:spacing w:before="75" w:after="0"/>
      </w:pPr>
      <w:r>
        <w:rPr/>
        <w:t xml:space="preserve">四、企业最新发展动态</w:t>
      </w:r>
    </w:p>
    <w:p>
      <w:pPr>
        <w:spacing w:before="75" w:after="0"/>
      </w:pPr>
      <w:r>
        <w:rPr/>
        <w:t xml:space="preserve">第四节 上海中以投资发展有限公司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三、企业在华投资状况</w:t>
      </w:r>
    </w:p>
    <w:p>
      <w:pPr>
        <w:spacing w:before="75" w:after="0"/>
      </w:pPr>
      <w:r>
        <w:rPr/>
        <w:t xml:space="preserve">四、企业最新发展动态</w:t>
      </w:r>
    </w:p>
    <w:p>
      <w:pPr>
        <w:spacing w:before="75" w:after="0"/>
      </w:pPr>
      <w:r>
        <w:rPr/>
        <w:t xml:space="preserve">第五节 盾石磁能科技公司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三、企业在华投资状况</w:t>
      </w:r>
    </w:p>
    <w:p>
      <w:pPr>
        <w:spacing w:before="75" w:after="0"/>
      </w:pPr>
      <w:r>
        <w:rPr/>
        <w:t xml:space="preserve">四、企业最新发展动态</w:t>
      </w:r>
    </w:p>
    <w:p>
      <w:pPr>
        <w:spacing w:before="75" w:after="0"/>
      </w:pPr>
      <w:r>
        <w:rPr/>
        <w:t xml:space="preserve">第六节 四川中磁动力设备有限公司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三、企业在华投资状况</w:t>
      </w:r>
    </w:p>
    <w:p>
      <w:pPr>
        <w:spacing w:before="75" w:after="0"/>
      </w:pPr>
      <w:r>
        <w:rPr/>
        <w:t xml:space="preserve">四、企业最新发展动态</w:t>
      </w:r>
    </w:p>
    <w:p>
      <w:pPr>
        <w:spacing w:before="75" w:after="0"/>
      </w:pPr>
      <w:r>
        <w:rPr>
          <w:b w:val="1"/>
          <w:bCs w:val="1"/>
        </w:rPr>
        <w:t xml:space="preserve">第六章 国外飞轮储能行业主要企业经营分析</w:t>
      </w:r>
    </w:p>
    <w:p>
      <w:pPr>
        <w:spacing w:before="75" w:after="0"/>
      </w:pPr>
      <w:r>
        <w:rPr/>
        <w:t xml:space="preserve">第一节 besconpower公司</w:t>
      </w:r>
    </w:p>
    <w:p>
      <w:pPr>
        <w:spacing w:before="75" w:after="0"/>
      </w:pPr>
      <w:r>
        <w:rPr/>
        <w:t xml:space="preserve">一、企业概况</w:t>
      </w:r>
    </w:p>
    <w:p>
      <w:pPr>
        <w:spacing w:before="75" w:after="0"/>
      </w:pPr>
      <w:r>
        <w:rPr/>
        <w:t xml:space="preserve">二、企业产品与技术分析</w:t>
      </w:r>
    </w:p>
    <w:p>
      <w:pPr>
        <w:spacing w:before="75" w:after="0"/>
      </w:pPr>
      <w:r>
        <w:rPr/>
        <w:t xml:space="preserve">三、企业产品应用案例</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第二节 activepower公司</w:t>
      </w:r>
    </w:p>
    <w:p>
      <w:pPr>
        <w:spacing w:before="75" w:after="0"/>
      </w:pPr>
      <w:r>
        <w:rPr/>
        <w:t xml:space="preserve">一、企业概况</w:t>
      </w:r>
    </w:p>
    <w:p>
      <w:pPr>
        <w:spacing w:before="75" w:after="0"/>
      </w:pPr>
      <w:r>
        <w:rPr/>
        <w:t xml:space="preserve">二、企业产品与技术分析</w:t>
      </w:r>
    </w:p>
    <w:p>
      <w:pPr>
        <w:spacing w:before="75" w:after="0"/>
      </w:pPr>
      <w:r>
        <w:rPr/>
        <w:t xml:space="preserve">三、企业产品应用案例</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第三节 德国forschungszentrumkarlsruhegmbh公司</w:t>
      </w:r>
    </w:p>
    <w:p>
      <w:pPr>
        <w:spacing w:before="75" w:after="0"/>
      </w:pPr>
      <w:r>
        <w:rPr/>
        <w:t xml:space="preserve">一、企业概况</w:t>
      </w:r>
    </w:p>
    <w:p>
      <w:pPr>
        <w:spacing w:before="75" w:after="0"/>
      </w:pPr>
      <w:r>
        <w:rPr/>
        <w:t xml:space="preserve">二、企业产品与技术分析</w:t>
      </w:r>
    </w:p>
    <w:p>
      <w:pPr>
        <w:spacing w:before="75" w:after="0"/>
      </w:pPr>
      <w:r>
        <w:rPr/>
        <w:t xml:space="preserve">三、企业竞争优劣势分析</w:t>
      </w:r>
    </w:p>
    <w:p>
      <w:pPr>
        <w:spacing w:before="75" w:after="0"/>
      </w:pPr>
      <w:r>
        <w:rPr/>
        <w:t xml:space="preserve">第四节 美国罗特尼克公司</w:t>
      </w:r>
    </w:p>
    <w:p>
      <w:pPr>
        <w:spacing w:before="75" w:after="0"/>
      </w:pPr>
      <w:r>
        <w:rPr/>
        <w:t xml:space="preserve">一、企业概况</w:t>
      </w:r>
    </w:p>
    <w:p>
      <w:pPr>
        <w:spacing w:before="75" w:after="0"/>
      </w:pPr>
      <w:r>
        <w:rPr/>
        <w:t xml:space="preserve">二、企业产品与技术分析</w:t>
      </w:r>
    </w:p>
    <w:p>
      <w:pPr>
        <w:spacing w:before="75" w:after="0"/>
      </w:pPr>
      <w:r>
        <w:rPr/>
        <w:t xml:space="preserve">三、企业产品应用案例</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第五节 德国piller</w:t>
      </w:r>
    </w:p>
    <w:p>
      <w:pPr>
        <w:spacing w:before="75" w:after="0"/>
      </w:pPr>
      <w:r>
        <w:rPr/>
        <w:t xml:space="preserve">一、企业概况</w:t>
      </w:r>
    </w:p>
    <w:p>
      <w:pPr>
        <w:spacing w:before="75" w:after="0"/>
      </w:pPr>
      <w:r>
        <w:rPr/>
        <w:t xml:space="preserve">二、企业产品与技术分析</w:t>
      </w:r>
    </w:p>
    <w:p>
      <w:pPr>
        <w:spacing w:before="75" w:after="0"/>
      </w:pPr>
      <w:r>
        <w:rPr/>
        <w:t xml:space="preserve">三、企业产品应用案例</w:t>
      </w:r>
    </w:p>
    <w:p>
      <w:pPr>
        <w:spacing w:before="75" w:after="0"/>
      </w:pPr>
      <w:r>
        <w:rPr/>
        <w:t xml:space="preserve">四、企业竞争优劣势分析</w:t>
      </w:r>
    </w:p>
    <w:p>
      <w:pPr>
        <w:spacing w:before="75" w:after="0"/>
      </w:pPr>
      <w:r>
        <w:rPr/>
        <w:t xml:space="preserve">五、企业最新发展动向分析</w:t>
      </w:r>
    </w:p>
    <w:p>
      <w:pPr>
        <w:spacing w:before="75" w:after="0"/>
      </w:pPr>
      <w:r>
        <w:rPr/>
        <w:t xml:space="preserve">第六节 vycon</w:t>
      </w:r>
    </w:p>
    <w:p>
      <w:pPr>
        <w:spacing w:before="75" w:after="0"/>
      </w:pPr>
      <w:r>
        <w:rPr/>
        <w:t xml:space="preserve">一、企业概况</w:t>
      </w:r>
    </w:p>
    <w:p>
      <w:pPr>
        <w:spacing w:before="75" w:after="0"/>
      </w:pPr>
      <w:r>
        <w:rPr/>
        <w:t xml:space="preserve">二、企业产品与技术分析</w:t>
      </w:r>
    </w:p>
    <w:p>
      <w:pPr>
        <w:spacing w:before="75" w:after="0"/>
      </w:pPr>
      <w:r>
        <w:rPr/>
        <w:t xml:space="preserve">三、企业产品应用案例</w:t>
      </w:r>
    </w:p>
    <w:p>
      <w:pPr>
        <w:spacing w:before="75" w:after="0"/>
      </w:pPr>
      <w:r>
        <w:rPr/>
        <w:t xml:space="preserve">四、企业竞争优劣势分析</w:t>
      </w:r>
    </w:p>
    <w:p>
      <w:pPr>
        <w:spacing w:before="75" w:after="0"/>
      </w:pPr>
      <w:r>
        <w:rPr/>
        <w:t xml:space="preserve">五、企业最新发展动向分析</w:t>
      </w:r>
    </w:p>
    <w:p>
      <w:pPr>
        <w:spacing w:before="75" w:after="0"/>
      </w:pPr>
      <w:r>
        <w:rPr>
          <w:b w:val="1"/>
          <w:bCs w:val="1"/>
        </w:rPr>
        <w:t xml:space="preserve">第七章 2026-2031年中国飞轮储能行业发展预测与投资建议</w:t>
      </w:r>
    </w:p>
    <w:p>
      <w:pPr>
        <w:spacing w:before="75" w:after="0"/>
      </w:pPr>
      <w:r>
        <w:rPr/>
        <w:t xml:space="preserve">第一节 2026-2031年中国飞轮储能行业技术发展趋势与市场预测</w:t>
      </w:r>
    </w:p>
    <w:p>
      <w:pPr>
        <w:spacing w:before="75" w:after="0"/>
      </w:pPr>
      <w:r>
        <w:rPr/>
        <w:t xml:space="preserve">一、飞轮储能行业技术发展趋势</w:t>
      </w:r>
    </w:p>
    <w:p>
      <w:pPr>
        <w:spacing w:before="75" w:after="0"/>
      </w:pPr>
      <w:r>
        <w:rPr/>
        <w:t xml:space="preserve">二、飞轮储能行业市场规模预测</w:t>
      </w:r>
    </w:p>
    <w:p>
      <w:pPr>
        <w:spacing w:before="75" w:after="0"/>
      </w:pPr>
      <w:r>
        <w:rPr/>
        <w:t xml:space="preserve">第二节 2026-2031年中国飞轮储能行业影响因素分析</w:t>
      </w:r>
    </w:p>
    <w:p>
      <w:pPr>
        <w:spacing w:before="75" w:after="0"/>
      </w:pPr>
      <w:r>
        <w:rPr/>
        <w:t xml:space="preserve">一、飞轮储能行业有利因素</w:t>
      </w:r>
    </w:p>
    <w:p>
      <w:pPr>
        <w:spacing w:before="75" w:after="0"/>
      </w:pPr>
      <w:r>
        <w:rPr/>
        <w:t xml:space="preserve">二、飞轮储能行业不利因素</w:t>
      </w:r>
    </w:p>
    <w:p>
      <w:pPr>
        <w:spacing w:before="75" w:after="0"/>
      </w:pPr>
      <w:r>
        <w:rPr/>
        <w:t xml:space="preserve">第三节 2026-2031年中国飞轮储能行业投资建议</w:t>
      </w:r>
    </w:p>
    <w:p>
      <w:pPr>
        <w:spacing w:before="75" w:after="0"/>
      </w:pPr>
      <w:r>
        <w:rPr/>
        <w:t xml:space="preserve">一、对政府的建议</w:t>
      </w:r>
    </w:p>
    <w:p>
      <w:pPr>
        <w:spacing w:before="75" w:after="0"/>
      </w:pPr>
      <w:r>
        <w:rPr/>
        <w:t xml:space="preserve">1、完善政策体系</w:t>
      </w:r>
    </w:p>
    <w:p>
      <w:pPr>
        <w:spacing w:before="75" w:after="0"/>
      </w:pPr>
      <w:r>
        <w:rPr/>
        <w:t xml:space="preserve">2、加大资金投入</w:t>
      </w:r>
    </w:p>
    <w:p>
      <w:pPr>
        <w:spacing w:before="75" w:after="0"/>
      </w:pPr>
      <w:r>
        <w:rPr/>
        <w:t xml:space="preserve">3、健全管理体制</w:t>
      </w:r>
    </w:p>
    <w:p>
      <w:pPr>
        <w:spacing w:before="75" w:after="0"/>
      </w:pPr>
      <w:r>
        <w:rPr/>
        <w:t xml:space="preserve">二、飞轮储能行业企业的建议</w:t>
      </w:r>
    </w:p>
    <w:p>
      <w:pPr>
        <w:spacing w:before="75" w:after="0"/>
      </w:pPr>
      <w:r>
        <w:rPr>
          <w:b w:val="1"/>
          <w:bCs w:val="1"/>
        </w:rPr>
        <w:t xml:space="preserve">图表目录</w:t>
      </w:r>
    </w:p>
    <w:p>
      <w:pPr>
        <w:spacing w:before="75" w:after="0"/>
      </w:pPr>
      <w:r>
        <w:rPr/>
        <w:t xml:space="preserve">图表：储能产品应用领域</w:t>
      </w:r>
    </w:p>
    <w:p>
      <w:pPr>
        <w:spacing w:before="75" w:after="0"/>
      </w:pPr>
      <w:r>
        <w:rPr/>
        <w:t xml:space="preserve">图表：储能的主要种类及维度划分</w:t>
      </w:r>
    </w:p>
    <w:p>
      <w:pPr>
        <w:spacing w:before="75" w:after="0"/>
      </w:pPr>
      <w:r>
        <w:rPr/>
        <w:t xml:space="preserve">图表：2021-2026年我国新增投运电化学储能项目应用场景分布情况</w:t>
      </w:r>
    </w:p>
    <w:p>
      <w:pPr>
        <w:spacing w:before="75" w:after="0"/>
      </w:pPr>
      <w:r>
        <w:rPr/>
        <w:t xml:space="preserve">图表：行业适用的主要产业政策</w:t>
      </w:r>
    </w:p>
    <w:p>
      <w:pPr>
        <w:spacing w:before="75" w:after="0"/>
      </w:pPr>
      <w:r>
        <w:rPr/>
        <w:t xml:space="preserve">图表：飞轮储能的原理</w:t>
      </w:r>
    </w:p>
    <w:p>
      <w:pPr>
        <w:spacing w:before="75" w:after="0"/>
      </w:pPr>
      <w:r>
        <w:rPr/>
        <w:t xml:space="preserve">图表：2021-2026年我国电力装机容量统计图</w:t>
      </w:r>
    </w:p>
    <w:p>
      <w:pPr>
        <w:spacing w:before="75" w:after="0"/>
      </w:pPr>
      <w:r>
        <w:rPr/>
        <w:t xml:space="preserve">图表：行业适用的主要产业政策</w:t>
      </w:r>
    </w:p>
    <w:p>
      <w:pPr>
        <w:spacing w:before="75" w:after="0"/>
      </w:pPr>
      <w:r>
        <w:rPr/>
        <w:t xml:space="preserve">图表：各类储能技术路线比较</w:t>
      </w:r>
    </w:p>
    <w:p>
      <w:pPr>
        <w:spacing w:before="75" w:after="0"/>
      </w:pPr>
      <w:r>
        <w:rPr/>
        <w:t xml:space="preserve">图表：2021-2026年我国储能产业细分领域装机容量统计图</w:t>
      </w:r>
    </w:p>
    <w:p>
      <w:pPr>
        <w:spacing w:before="75" w:after="0"/>
      </w:pPr>
      <w:r>
        <w:rPr/>
        <w:t xml:space="preserve">图表：2021-2026年中国储能产业市场规模走势图</w:t>
      </w:r>
    </w:p>
    <w:p>
      <w:pPr>
        <w:spacing w:before="75" w:after="0"/>
      </w:pPr>
      <w:r>
        <w:rPr/>
        <w:t xml:space="preserve">图表：2026-2031年全球飞轮储能装置新增装机容量预测</w:t>
      </w:r>
    </w:p>
    <w:p>
      <w:pPr>
        <w:spacing w:before="75" w:after="0"/>
      </w:pPr>
      <w:r>
        <w:rPr/>
        <w:t xml:space="preserve">图表：2026-2031年中国飞轮储能装置新增装机容量预测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中国飞轮储能行业市场发展现状及前景预测与投资建议研究报告(2026-2031版)</dc:title>
  <dc:description>中国飞轮储能行业市场发展现状及前景预测与投资建议研究报告(2026-2031版)</dc:description>
  <dc:subject>中国飞轮储能行业市场发展现状及前景预测与投资建议研究报告(2026-2031版)</dc:subject>
  <cp:keywords>研究报告</cp:keywords>
  <cp:category>研究报告</cp:category>
  <cp:lastModifiedBy>北京中道泰和信息咨询有限公司</cp:lastModifiedBy>
  <dcterms:created xsi:type="dcterms:W3CDTF">2026-04-01T03:08:18+08:00</dcterms:created>
  <dcterms:modified xsi:type="dcterms:W3CDTF">2026-04-01T03:08:18+08:00</dcterms:modified>
</cp:coreProperties>
</file>

<file path=docProps/custom.xml><?xml version="1.0" encoding="utf-8"?>
<Properties xmlns="http://schemas.openxmlformats.org/officeDocument/2006/custom-properties" xmlns:vt="http://schemas.openxmlformats.org/officeDocument/2006/docPropsVTypes"/>
</file>