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中国钢卷尺行业市场发展现状及发展趋势与投资建议研究报告(2026-2031版)</w:t>
      </w:r>
    </w:p>
    <w:p>
      <w:pPr>
        <w:spacing w:after="150"/>
      </w:pPr>
      <w:r>
        <w:rPr>
          <w:b w:val="1"/>
          <w:bCs w:val="1"/>
        </w:rPr>
        <w:t xml:space="preserve">报告简介</w:t>
      </w:r>
    </w:p>
    <w:p>
      <w:pPr>
        <w:spacing w:after="150"/>
      </w:pPr>
      <w:r>
        <w:rPr/>
        <w:t xml:space="preserve">钢卷尺是一种常见的测量工具，用于测量线段的长度、距离或尺寸。它主要由一个带有刻度的可卷曲的钢带或带有刻度的尺子组成，并配有一个可以固定的卷尺壳，用于卷取和存储钢带。钢卷尺在建筑、制造、工程、家居等领域广泛使用，以确保准确的尺寸测量。常见的钢卷尺类型包括常规钢卷尺、工程钢卷尺、皮带钢卷尺和自动卷尺等。</w:t>
      </w:r>
    </w:p>
    <w:p>
      <w:pPr>
        <w:spacing w:after="150"/>
      </w:pPr>
      <w:r>
        <w:rPr/>
        <w:t xml:space="preserve">随着互联网和物联网技术的快速普及，智能化应用成为钢卷尺市场的新趋势。一些企业已经推出实现数据传输和存储功能的智能钢卷尺产品，用户可以通过手机或其他智能设备实时查看测量数据，实现数据的共享和分析。</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钢卷尺相关企业和科研单位等的实地调查，对国内外钢卷尺行业的供给与需求状况、相关行业的发展状况、市场消费变化等进行了分析。重点研究了主要钢卷尺品牌的发展状况，以及未来中国钢卷尺行业将面临的机遇以及企业的应对策略。报告还分析了钢卷尺市场的竞争格局，行业的发展动向，并对行业相关政策进行了介绍和政策趋向研判，是钢卷尺生产企业、科研单位、零售企业等单位准确了解目前钢卷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钢卷尺行业基本概述</w:t>
      </w:r>
    </w:p>
    <w:p>
      <w:pPr>
        <w:spacing w:before="75" w:after="0"/>
      </w:pPr>
      <w:r>
        <w:rPr/>
        <w:t xml:space="preserve">第一节 行业定义、地位及作用</w:t>
      </w:r>
    </w:p>
    <w:p>
      <w:pPr>
        <w:spacing w:before="75" w:after="0"/>
      </w:pPr>
      <w:r>
        <w:rPr/>
        <w:t xml:space="preserve">一、钢卷尺行业研究背景</w:t>
      </w:r>
    </w:p>
    <w:p>
      <w:pPr>
        <w:spacing w:before="75" w:after="0"/>
      </w:pPr>
      <w:r>
        <w:rPr/>
        <w:t xml:space="preserve">二、钢卷尺行业研究方法及依据</w:t>
      </w:r>
    </w:p>
    <w:p>
      <w:pPr>
        <w:spacing w:before="75" w:after="0"/>
      </w:pPr>
      <w:r>
        <w:rPr/>
        <w:t xml:space="preserve">三、钢卷尺行业研究基本前景概况</w:t>
      </w:r>
    </w:p>
    <w:p>
      <w:pPr>
        <w:spacing w:before="75" w:after="0"/>
      </w:pPr>
      <w:r>
        <w:rPr/>
        <w:t xml:space="preserve">四、行业定义和范围</w:t>
      </w:r>
    </w:p>
    <w:p>
      <w:pPr>
        <w:spacing w:before="75" w:after="0"/>
      </w:pPr>
      <w:r>
        <w:rPr/>
        <w:t xml:space="preserve">五、行业在国民经济中的地位与作用</w:t>
      </w:r>
    </w:p>
    <w:p>
      <w:pPr>
        <w:spacing w:before="75" w:after="0"/>
      </w:pPr>
      <w:r>
        <w:rPr/>
        <w:t xml:space="preserve">第二节 行业性质及特点</w:t>
      </w:r>
    </w:p>
    <w:p>
      <w:pPr>
        <w:spacing w:before="75" w:after="0"/>
      </w:pPr>
      <w:r>
        <w:rPr/>
        <w:t xml:space="preserve">一、行业性质</w:t>
      </w:r>
    </w:p>
    <w:p>
      <w:pPr>
        <w:spacing w:before="75" w:after="0"/>
      </w:pPr>
      <w:r>
        <w:rPr/>
        <w:t xml:space="preserve">二、行业特点</w:t>
      </w:r>
    </w:p>
    <w:p>
      <w:pPr>
        <w:spacing w:before="75" w:after="0"/>
      </w:pPr>
      <w:r>
        <w:rPr/>
        <w:t xml:space="preserve">第三节 2021-2026年中国钢卷尺行业经济指标分析</w:t>
      </w:r>
    </w:p>
    <w:p>
      <w:pPr>
        <w:spacing w:before="75" w:after="0"/>
      </w:pPr>
      <w:r>
        <w:rPr>
          <w:b w:val="1"/>
          <w:bCs w:val="1"/>
        </w:rPr>
        <w:t xml:space="preserve">第二章 2021-2026年中国钢卷尺行业宏观环境分析</w:t>
      </w:r>
    </w:p>
    <w:p>
      <w:pPr>
        <w:spacing w:before="75" w:after="0"/>
      </w:pPr>
      <w:r>
        <w:rPr/>
        <w:t xml:space="preserve">第一节 2021-2026年中国经济环境分析</w:t>
      </w:r>
    </w:p>
    <w:p>
      <w:pPr>
        <w:spacing w:before="75" w:after="0"/>
      </w:pPr>
      <w:r>
        <w:rPr/>
        <w:t xml:space="preserve">第二节 钢卷尺产业政策环境变化及影响分析</w:t>
      </w:r>
    </w:p>
    <w:p>
      <w:pPr>
        <w:spacing w:before="75" w:after="0"/>
      </w:pPr>
      <w:r>
        <w:rPr/>
        <w:t xml:space="preserve">第三节 钢卷尺产业社会环境变化及影响分析</w:t>
      </w:r>
    </w:p>
    <w:p>
      <w:pPr>
        <w:spacing w:before="75" w:after="0"/>
      </w:pPr>
      <w:r>
        <w:rPr>
          <w:b w:val="1"/>
          <w:bCs w:val="1"/>
        </w:rPr>
        <w:t xml:space="preserve">第三章 2021-2026年中国钢卷尺行业运行态势分析</w:t>
      </w:r>
    </w:p>
    <w:p>
      <w:pPr>
        <w:spacing w:before="75" w:after="0"/>
      </w:pPr>
      <w:r>
        <w:rPr/>
        <w:t xml:space="preserve">第一节 2021-2026年钢卷尺行业市场运行状况分析</w:t>
      </w:r>
    </w:p>
    <w:p>
      <w:pPr>
        <w:spacing w:before="75" w:after="0"/>
      </w:pPr>
      <w:r>
        <w:rPr/>
        <w:t xml:space="preserve">第二节 2021-2026年中国钢卷尺行业市场热点分析</w:t>
      </w:r>
    </w:p>
    <w:p>
      <w:pPr>
        <w:spacing w:before="75" w:after="0"/>
      </w:pPr>
      <w:r>
        <w:rPr/>
        <w:t xml:space="preserve">第三节 2021-2026年中国钢卷尺行业市场存在的问题分析</w:t>
      </w:r>
    </w:p>
    <w:p>
      <w:pPr>
        <w:spacing w:before="75" w:after="0"/>
      </w:pPr>
      <w:r>
        <w:rPr/>
        <w:t xml:space="preserve">第四节 2026-2031年中国钢卷尺行业发展面临的新挑战分析</w:t>
      </w:r>
    </w:p>
    <w:p>
      <w:pPr>
        <w:spacing w:before="75" w:after="0"/>
      </w:pPr>
      <w:r>
        <w:rPr>
          <w:b w:val="1"/>
          <w:bCs w:val="1"/>
        </w:rPr>
        <w:t xml:space="preserve">第四章 2021-2026年中国钢卷尺所属行业监测数据分析</w:t>
      </w:r>
    </w:p>
    <w:p>
      <w:pPr>
        <w:spacing w:before="75" w:after="0"/>
      </w:pPr>
      <w:r>
        <w:rPr/>
        <w:t xml:space="preserve">第一节 2021-2026年中国钢卷尺行业规模分析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2021-2026年中国钢卷尺所属行业结构分析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2021-2026年中国钢卷尺所属行业产值分析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2021-2026年中国钢卷尺所属行业成本费用分析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2021-2026年中国钢卷尺所属行业盈利能力分析</w:t>
      </w:r>
    </w:p>
    <w:p>
      <w:pPr>
        <w:spacing w:before="75" w:after="0"/>
      </w:pPr>
      <w:r>
        <w:rPr/>
        <w:t xml:space="preserve">一、主要行业盈利指标分析</w:t>
      </w:r>
    </w:p>
    <w:p>
      <w:pPr>
        <w:spacing w:before="75" w:after="0"/>
      </w:pPr>
      <w:r>
        <w:rPr/>
        <w:t xml:space="preserve">二、主要行业盈利能力指标分析</w:t>
      </w:r>
    </w:p>
    <w:p>
      <w:pPr>
        <w:spacing w:before="75" w:after="0"/>
      </w:pPr>
      <w:r>
        <w:rPr>
          <w:b w:val="1"/>
          <w:bCs w:val="1"/>
        </w:rPr>
        <w:t xml:space="preserve">第五章 中国钢卷尺国内市场综述</w:t>
      </w:r>
    </w:p>
    <w:p>
      <w:pPr>
        <w:spacing w:before="75" w:after="0"/>
      </w:pPr>
      <w:r>
        <w:rPr/>
        <w:t xml:space="preserve">第一节 中国钢卷尺产品产量分析及预测</w:t>
      </w:r>
    </w:p>
    <w:p>
      <w:pPr>
        <w:spacing w:before="75" w:after="0"/>
      </w:pPr>
      <w:r>
        <w:rPr/>
        <w:t xml:space="preserve">一、钢卷尺产业总体产能规模</w:t>
      </w:r>
    </w:p>
    <w:p>
      <w:pPr>
        <w:spacing w:before="75" w:after="0"/>
      </w:pPr>
      <w:r>
        <w:rPr/>
        <w:t xml:space="preserve">二、钢卷尺生产区域分布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中国钢卷尺市场需求分析及预测</w:t>
      </w:r>
    </w:p>
    <w:p>
      <w:pPr>
        <w:spacing w:before="75" w:after="0"/>
      </w:pPr>
      <w:r>
        <w:rPr/>
        <w:t xml:space="preserve">一、中国钢卷尺需求特点</w:t>
      </w:r>
    </w:p>
    <w:p>
      <w:pPr>
        <w:spacing w:before="75" w:after="0"/>
      </w:pPr>
      <w:r>
        <w:rPr/>
        <w:t xml:space="preserve">二、主要地域分布</w:t>
      </w:r>
    </w:p>
    <w:p>
      <w:pPr>
        <w:spacing w:before="75" w:after="0"/>
      </w:pPr>
      <w:r>
        <w:rPr/>
        <w:t xml:space="preserve">第三节 2026-2031年中国钢卷尺供需平衡预测</w:t>
      </w:r>
    </w:p>
    <w:p>
      <w:pPr>
        <w:spacing w:before="75" w:after="0"/>
      </w:pPr>
      <w:r>
        <w:rPr/>
        <w:t xml:space="preserve">第四节 中国钢卷尺价格趋势分析</w:t>
      </w:r>
    </w:p>
    <w:p>
      <w:pPr>
        <w:spacing w:before="75" w:after="0"/>
      </w:pPr>
      <w:r>
        <w:rPr/>
        <w:t xml:space="preserve">一、中国钢卷尺2021-2026年价格趋势</w:t>
      </w:r>
    </w:p>
    <w:p>
      <w:pPr>
        <w:spacing w:before="75" w:after="0"/>
      </w:pPr>
      <w:r>
        <w:rPr/>
        <w:t xml:space="preserve">二、中国钢卷尺当前市场价格及分析</w:t>
      </w:r>
    </w:p>
    <w:p>
      <w:pPr>
        <w:spacing w:before="75" w:after="0"/>
      </w:pPr>
      <w:r>
        <w:rPr/>
        <w:t xml:space="preserve">三、影响钢卷尺价格因素分析</w:t>
      </w:r>
    </w:p>
    <w:p>
      <w:pPr>
        <w:spacing w:before="75" w:after="0"/>
      </w:pPr>
      <w:r>
        <w:rPr/>
        <w:t xml:space="preserve">四、2026-2031年中国钢卷尺价格走势预测</w:t>
      </w:r>
    </w:p>
    <w:p>
      <w:pPr>
        <w:spacing w:before="75" w:after="0"/>
      </w:pPr>
      <w:r>
        <w:rPr>
          <w:b w:val="1"/>
          <w:bCs w:val="1"/>
        </w:rPr>
        <w:t xml:space="preserve">第六章 2021-2026年中国钢卷尺行业重点区域分析及前景</w:t>
      </w:r>
    </w:p>
    <w:p>
      <w:pPr>
        <w:spacing w:before="75" w:after="0"/>
      </w:pPr>
      <w:r>
        <w:rPr/>
        <w:t xml:space="preserve">第一节 华北地区</w:t>
      </w:r>
    </w:p>
    <w:p>
      <w:pPr>
        <w:spacing w:before="75" w:after="0"/>
      </w:pPr>
      <w:r>
        <w:rPr/>
        <w:t xml:space="preserve">第二节 华东地区</w:t>
      </w:r>
    </w:p>
    <w:p>
      <w:pPr>
        <w:spacing w:before="75" w:after="0"/>
      </w:pPr>
      <w:r>
        <w:rPr/>
        <w:t xml:space="preserve">第三节 东北地区</w:t>
      </w:r>
    </w:p>
    <w:p>
      <w:pPr>
        <w:spacing w:before="75" w:after="0"/>
      </w:pPr>
      <w:r>
        <w:rPr/>
        <w:t xml:space="preserve">第四节 华中地区</w:t>
      </w:r>
    </w:p>
    <w:p>
      <w:pPr>
        <w:spacing w:before="75" w:after="0"/>
      </w:pPr>
      <w:r>
        <w:rPr/>
        <w:t xml:space="preserve">第五节 华南地区</w:t>
      </w:r>
    </w:p>
    <w:p>
      <w:pPr>
        <w:spacing w:before="75" w:after="0"/>
      </w:pPr>
      <w:r>
        <w:rPr/>
        <w:t xml:space="preserve">第六节 西南地区</w:t>
      </w:r>
    </w:p>
    <w:p>
      <w:pPr>
        <w:spacing w:before="75" w:after="0"/>
      </w:pPr>
      <w:r>
        <w:rPr/>
        <w:t xml:space="preserve">第七节 西北地区</w:t>
      </w:r>
    </w:p>
    <w:p>
      <w:pPr>
        <w:spacing w:before="75" w:after="0"/>
      </w:pPr>
      <w:r>
        <w:rPr>
          <w:b w:val="1"/>
          <w:bCs w:val="1"/>
        </w:rPr>
        <w:t xml:space="preserve">第七章 钢卷尺重点企业分析</w:t>
      </w:r>
    </w:p>
    <w:p>
      <w:pPr>
        <w:spacing w:before="75" w:after="0"/>
      </w:pPr>
      <w:r>
        <w:rPr/>
        <w:t xml:space="preserve">第一节 史丹利五金工具(上海)有限公司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t xml:space="preserve">第二节 世达工具(上海)有限公司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t xml:space="preserve">第三节 长城精工实业有限公司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t xml:space="preserve">第四节 上海赛拓五金工具有限公司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t xml:space="preserve">第五节 吉多瑞工具贸易(上海)有限公司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t xml:space="preserve">第六节 力易得格林利工具(上海)有限公司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t xml:space="preserve">第七节 卡恩捷特工具(上海)有限公司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t xml:space="preserve">第八节 上海田岛工具有限公司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t xml:space="preserve">第九节 广东威力狮五金有限公司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t xml:space="preserve">第十节 凯尼派克工具(上海)有限公司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四、公司主要经营业务分析</w:t>
      </w:r>
    </w:p>
    <w:p>
      <w:pPr>
        <w:spacing w:before="75" w:after="0"/>
      </w:pPr>
      <w:r>
        <w:rPr>
          <w:b w:val="1"/>
          <w:bCs w:val="1"/>
        </w:rPr>
        <w:t xml:space="preserve">第八章 中国钢卷尺行业市场竞争分析</w:t>
      </w:r>
    </w:p>
    <w:p>
      <w:pPr>
        <w:spacing w:before="75" w:after="0"/>
      </w:pPr>
      <w:r>
        <w:rPr/>
        <w:t xml:space="preserve">第一节 行业竞争环境分析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市场竞争策略分析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四、推广策略</w:t>
      </w:r>
    </w:p>
    <w:p>
      <w:pPr>
        <w:spacing w:before="75" w:after="0"/>
      </w:pPr>
      <w:r>
        <w:rPr/>
        <w:t xml:space="preserve">第三节 钢卷尺行业市场竞争趋势分析</w:t>
      </w:r>
    </w:p>
    <w:p>
      <w:pPr>
        <w:spacing w:before="75" w:after="0"/>
      </w:pPr>
      <w:r>
        <w:rPr/>
        <w:t xml:space="preserve">一、钢卷尺行业竞争格局分析</w:t>
      </w:r>
    </w:p>
    <w:p>
      <w:pPr>
        <w:spacing w:before="75" w:after="0"/>
      </w:pPr>
      <w:r>
        <w:rPr/>
        <w:t xml:space="preserve">二、钢卷尺典型企业竞争策略分析</w:t>
      </w:r>
    </w:p>
    <w:p>
      <w:pPr>
        <w:spacing w:before="75" w:after="0"/>
      </w:pPr>
      <w:r>
        <w:rPr/>
        <w:t xml:space="preserve">三、钢卷尺行业竞争趋势分析</w:t>
      </w:r>
    </w:p>
    <w:p>
      <w:pPr>
        <w:spacing w:before="75" w:after="0"/>
      </w:pPr>
      <w:r>
        <w:rPr/>
        <w:t xml:space="preserve">第四节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第九章 中国钢卷尺产业国际竞争力分析</w:t>
      </w:r>
    </w:p>
    <w:p>
      <w:pPr>
        <w:spacing w:before="75" w:after="0"/>
      </w:pPr>
      <w:r>
        <w:rPr/>
        <w:t xml:space="preserve">第一节 中国钢卷尺产业上下游环境分析</w:t>
      </w:r>
    </w:p>
    <w:p>
      <w:pPr>
        <w:spacing w:before="75" w:after="0"/>
      </w:pPr>
      <w:r>
        <w:rPr/>
        <w:t xml:space="preserve">第二节 中国钢卷尺产业环节分析</w:t>
      </w:r>
    </w:p>
    <w:p>
      <w:pPr>
        <w:spacing w:before="75" w:after="0"/>
      </w:pPr>
      <w:r>
        <w:rPr/>
        <w:t xml:space="preserve">第三节 中国钢卷尺企业盈利模型研究分析</w:t>
      </w:r>
    </w:p>
    <w:p>
      <w:pPr>
        <w:spacing w:before="75" w:after="0"/>
      </w:pPr>
      <w:r>
        <w:rPr/>
        <w:t xml:space="preserve">一、核心竞争力</w:t>
      </w:r>
    </w:p>
    <w:p>
      <w:pPr>
        <w:spacing w:before="75" w:after="0"/>
      </w:pPr>
      <w:r>
        <w:rPr/>
        <w:t xml:space="preserve">二、战略思想</w:t>
      </w:r>
    </w:p>
    <w:p>
      <w:pPr>
        <w:spacing w:before="75" w:after="0"/>
      </w:pPr>
      <w:r>
        <w:rPr/>
        <w:t xml:space="preserve">三、盈利模型</w:t>
      </w:r>
    </w:p>
    <w:p>
      <w:pPr>
        <w:spacing w:before="75" w:after="0"/>
      </w:pPr>
      <w:r>
        <w:rPr/>
        <w:t xml:space="preserve">第四节 钢卷尺企业世界竞争力比较优势</w:t>
      </w:r>
    </w:p>
    <w:p>
      <w:pPr>
        <w:spacing w:before="75" w:after="0"/>
      </w:pPr>
      <w:r>
        <w:rPr/>
        <w:t xml:space="preserve">一、生产要素</w:t>
      </w:r>
    </w:p>
    <w:p>
      <w:pPr>
        <w:spacing w:before="75" w:after="0"/>
      </w:pPr>
      <w:r>
        <w:rPr/>
        <w:t xml:space="preserve">二、需求条件</w:t>
      </w:r>
    </w:p>
    <w:p>
      <w:pPr>
        <w:spacing w:before="75" w:after="0"/>
      </w:pPr>
      <w:r>
        <w:rPr/>
        <w:t xml:space="preserve">三、配套与相关产业</w:t>
      </w:r>
    </w:p>
    <w:p>
      <w:pPr>
        <w:spacing w:before="75" w:after="0"/>
      </w:pPr>
      <w:r>
        <w:rPr/>
        <w:t xml:space="preserve">四、企业战略、结构与竞争状态</w:t>
      </w:r>
    </w:p>
    <w:p>
      <w:pPr>
        <w:spacing w:before="75" w:after="0"/>
      </w:pPr>
      <w:r>
        <w:rPr/>
        <w:t xml:space="preserve">五、政府推动作用</w:t>
      </w:r>
    </w:p>
    <w:p>
      <w:pPr>
        <w:spacing w:before="75" w:after="0"/>
      </w:pPr>
      <w:r>
        <w:rPr/>
        <w:t xml:space="preserve">第五节 中国钢卷尺企业竞争策略研究</w:t>
      </w:r>
    </w:p>
    <w:p>
      <w:pPr>
        <w:spacing w:before="75" w:after="0"/>
      </w:pPr>
      <w:r>
        <w:rPr/>
        <w:t xml:space="preserve">一、供应链一体化战略</w:t>
      </w:r>
    </w:p>
    <w:p>
      <w:pPr>
        <w:spacing w:before="75" w:after="0"/>
      </w:pPr>
      <w:r>
        <w:rPr/>
        <w:t xml:space="preserve">二、业务延伸及扩张策略</w:t>
      </w:r>
    </w:p>
    <w:p>
      <w:pPr>
        <w:spacing w:before="75" w:after="0"/>
      </w:pPr>
      <w:r>
        <w:rPr/>
        <w:t xml:space="preserve">三、品牌管理策略</w:t>
      </w:r>
    </w:p>
    <w:p>
      <w:pPr>
        <w:spacing w:before="75" w:after="0"/>
      </w:pPr>
      <w:r>
        <w:rPr/>
        <w:t xml:space="preserve">四、多元化经营策略</w:t>
      </w:r>
    </w:p>
    <w:p>
      <w:pPr>
        <w:spacing w:before="75" w:after="0"/>
      </w:pPr>
      <w:r>
        <w:rPr>
          <w:b w:val="1"/>
          <w:bCs w:val="1"/>
        </w:rPr>
        <w:t xml:space="preserve">第十章 2026-2031年中国钢卷尺行业发展趋势展望分析</w:t>
      </w:r>
    </w:p>
    <w:p>
      <w:pPr>
        <w:spacing w:before="75" w:after="0"/>
      </w:pPr>
      <w:r>
        <w:rPr/>
        <w:t xml:space="preserve">第一节 2026-2031年中国钢卷尺行业发展前景展望</w:t>
      </w:r>
    </w:p>
    <w:p>
      <w:pPr>
        <w:spacing w:before="75" w:after="0"/>
      </w:pPr>
      <w:r>
        <w:rPr/>
        <w:t xml:space="preserve">一、钢卷尺行业市场蕴藏的商机探讨</w:t>
      </w:r>
    </w:p>
    <w:p>
      <w:pPr>
        <w:spacing w:before="75" w:after="0"/>
      </w:pPr>
      <w:r>
        <w:rPr/>
        <w:t xml:space="preserve">二、“十四五”规划对钢卷尺行业影响研究</w:t>
      </w:r>
    </w:p>
    <w:p>
      <w:pPr>
        <w:spacing w:before="75" w:after="0"/>
      </w:pPr>
      <w:r>
        <w:rPr/>
        <w:t xml:space="preserve">第二节 2026-2031年中国钢卷尺行业发展趋势分析</w:t>
      </w:r>
    </w:p>
    <w:p>
      <w:pPr>
        <w:spacing w:before="75" w:after="0"/>
      </w:pPr>
      <w:r>
        <w:rPr/>
        <w:t xml:space="preserve">第三节 2026-2031年中国钢卷尺行业运行状况预测</w:t>
      </w:r>
    </w:p>
    <w:p>
      <w:pPr>
        <w:spacing w:before="75" w:after="0"/>
      </w:pPr>
      <w:r>
        <w:rPr/>
        <w:t xml:space="preserve">一、中国钢卷尺行业工业总产值预测</w:t>
      </w:r>
    </w:p>
    <w:p>
      <w:pPr>
        <w:spacing w:before="75" w:after="0"/>
      </w:pPr>
      <w:r>
        <w:rPr/>
        <w:t xml:space="preserve">二、中国钢卷尺行业销售收入预测</w:t>
      </w:r>
    </w:p>
    <w:p>
      <w:pPr>
        <w:spacing w:before="75" w:after="0"/>
      </w:pPr>
      <w:r>
        <w:rPr/>
        <w:t xml:space="preserve">三、中国钢卷尺行业利润总额预测</w:t>
      </w:r>
    </w:p>
    <w:p>
      <w:pPr>
        <w:spacing w:before="75" w:after="0"/>
      </w:pPr>
      <w:r>
        <w:rPr/>
        <w:t xml:space="preserve">四、中国钢卷尺行业总资产预测</w:t>
      </w:r>
    </w:p>
    <w:p>
      <w:pPr>
        <w:spacing w:before="75" w:after="0"/>
      </w:pPr>
      <w:r>
        <w:rPr>
          <w:b w:val="1"/>
          <w:bCs w:val="1"/>
        </w:rPr>
        <w:t xml:space="preserve">第十一章 2026-2031年中国钢卷尺行业投资风险分析及建议</w:t>
      </w:r>
    </w:p>
    <w:p>
      <w:pPr>
        <w:spacing w:before="75" w:after="0"/>
      </w:pPr>
      <w:r>
        <w:rPr/>
        <w:t xml:space="preserve">第一节 2026-2031年中国钢卷尺行业投资风险分析</w:t>
      </w:r>
    </w:p>
    <w:p>
      <w:pPr>
        <w:spacing w:before="75" w:after="0"/>
      </w:pPr>
      <w:r>
        <w:rPr/>
        <w:t xml:space="preserve">一、宏观风险</w:t>
      </w:r>
    </w:p>
    <w:p>
      <w:pPr>
        <w:spacing w:before="75" w:after="0"/>
      </w:pPr>
      <w:r>
        <w:rPr/>
        <w:t xml:space="preserve">二、微观风险</w:t>
      </w:r>
    </w:p>
    <w:p>
      <w:pPr>
        <w:spacing w:before="75" w:after="0"/>
      </w:pPr>
      <w:r>
        <w:rPr/>
        <w:t xml:space="preserve">三、其他风险</w:t>
      </w:r>
    </w:p>
    <w:p>
      <w:pPr>
        <w:spacing w:before="75" w:after="0"/>
      </w:pPr>
      <w:r>
        <w:rPr/>
        <w:t xml:space="preserve">第二节 2026-2031年中国钢卷尺行业投资风险的防范和对策</w:t>
      </w:r>
    </w:p>
    <w:p>
      <w:pPr>
        <w:spacing w:before="75" w:after="0"/>
      </w:pPr>
      <w:r>
        <w:rPr/>
        <w:t xml:space="preserve">一、风险规避</w:t>
      </w:r>
    </w:p>
    <w:p>
      <w:pPr>
        <w:spacing w:before="75" w:after="0"/>
      </w:pPr>
      <w:r>
        <w:rPr/>
        <w:t xml:space="preserve">二、风险控制</w:t>
      </w:r>
    </w:p>
    <w:p>
      <w:pPr>
        <w:spacing w:before="75" w:after="0"/>
      </w:pPr>
      <w:r>
        <w:rPr/>
        <w:t xml:space="preserve">三、风险转移</w:t>
      </w:r>
    </w:p>
    <w:p>
      <w:pPr>
        <w:spacing w:before="75" w:after="0"/>
      </w:pPr>
      <w:r>
        <w:rPr/>
        <w:t xml:space="preserve">四、风险保留</w:t>
      </w:r>
    </w:p>
    <w:p>
      <w:pPr>
        <w:spacing w:before="75" w:after="0"/>
      </w:pPr>
      <w:r>
        <w:rPr/>
        <w:t xml:space="preserve">第三节 2026-2031年中国钢卷尺行业投资策略分析</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三、市场重点客户战略实施</w:t>
      </w:r>
    </w:p>
    <w:p>
      <w:pPr>
        <w:spacing w:before="75" w:after="0"/>
      </w:pPr>
      <w:r>
        <w:rPr>
          <w:b w:val="1"/>
          <w:bCs w:val="1"/>
        </w:rPr>
        <w:t xml:space="preserve">图表目录</w:t>
      </w:r>
    </w:p>
    <w:p>
      <w:pPr>
        <w:spacing w:before="75" w:after="0"/>
      </w:pPr>
      <w:r>
        <w:rPr/>
        <w:t xml:space="preserve">图表：2021-2026年我国钢卷尺企业数量走势</w:t>
      </w:r>
    </w:p>
    <w:p>
      <w:pPr>
        <w:spacing w:before="75" w:after="0"/>
      </w:pPr>
      <w:r>
        <w:rPr/>
        <w:t xml:space="preserve">图表：2021-2026年我国钢卷尺企业区域分布情况</w:t>
      </w:r>
    </w:p>
    <w:p>
      <w:pPr>
        <w:spacing w:before="75" w:after="0"/>
      </w:pPr>
      <w:r>
        <w:rPr/>
        <w:t xml:space="preserve">图表：2021-2026年我国钢卷尺企业数量分注册资本统计</w:t>
      </w:r>
    </w:p>
    <w:p>
      <w:pPr>
        <w:spacing w:before="75" w:after="0"/>
      </w:pPr>
      <w:r>
        <w:rPr/>
        <w:t xml:space="preserve">图表：2021-2026年我国钢卷尺产量区域分布格局</w:t>
      </w:r>
    </w:p>
    <w:p>
      <w:pPr>
        <w:spacing w:before="75" w:after="0"/>
      </w:pPr>
      <w:r>
        <w:rPr/>
        <w:t xml:space="preserve">图表：2021-2026年我国钢卷尺产量走势</w:t>
      </w:r>
    </w:p>
    <w:p>
      <w:pPr>
        <w:spacing w:before="75" w:after="0"/>
      </w:pPr>
      <w:r>
        <w:rPr/>
        <w:t xml:space="preserve">图表：2021-2026年我国钢卷尺需求量统计</w:t>
      </w:r>
    </w:p>
    <w:p>
      <w:pPr>
        <w:spacing w:before="75" w:after="0"/>
      </w:pPr>
      <w:r>
        <w:rPr/>
        <w:t xml:space="preserve">图表：2021-2026年我国钢卷尺市场规模走势</w:t>
      </w:r>
    </w:p>
    <w:p>
      <w:pPr>
        <w:spacing w:before="75" w:after="0"/>
      </w:pPr>
      <w:r>
        <w:rPr/>
        <w:t xml:space="preserve">图表：2021-2026年我国各区域钢卷尺市场规模统计</w:t>
      </w:r>
    </w:p>
    <w:p>
      <w:pPr>
        <w:spacing w:before="75" w:after="0"/>
      </w:pPr>
      <w:r>
        <w:rPr/>
        <w:t xml:space="preserve">图表：2021-2026年我国钢卷尺市场均价走势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本文地址：https://www.51baogao.cn/baogao/20240614/568075.shtml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14/56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中国钢卷尺行业市场发展现状及发展趋势与投资建议研究报告(2026-2031版)</dc:title>
  <dc:description>中国钢卷尺行业市场发展现状及发展趋势与投资建议研究报告(2026-2031版)</dc:description>
  <dc:subject>中国钢卷尺行业市场发展现状及发展趋势与投资建议研究报告(2026-2031版)</dc:subject>
  <cp:keywords>研究报告</cp:keywords>
  <cp:category>研究报告</cp:category>
  <cp:lastModifiedBy>北京中道泰和信息咨询有限公司</cp:lastModifiedBy>
  <dcterms:created xsi:type="dcterms:W3CDTF">2026-04-01T03:10:22+08:00</dcterms:created>
  <dcterms:modified xsi:type="dcterms:W3CDTF">2026-04-01T03:10:22+08:00</dcterms:modified>
</cp:coreProperties>
</file>

<file path=docProps/custom.xml><?xml version="1.0" encoding="utf-8"?>
<Properties xmlns="http://schemas.openxmlformats.org/officeDocument/2006/custom-properties" xmlns:vt="http://schemas.openxmlformats.org/officeDocument/2006/docPropsVTypes"/>
</file>