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中国农副产品加工行业市场发展现状及趋势预测与投资分析研究报告(2026-2031版)</w:t>
      </w:r>
    </w:p>
    <w:p>
      <w:pPr>
        <w:spacing w:after="150"/>
      </w:pPr>
      <w:r>
        <w:rPr>
          <w:b w:val="1"/>
          <w:bCs w:val="1"/>
        </w:rPr>
        <w:t xml:space="preserve">报告简介</w:t>
      </w:r>
    </w:p>
    <w:p>
      <w:pPr>
        <w:spacing w:after="150"/>
      </w:pPr>
      <w:r>
        <w:rPr/>
        <w:t xml:space="preserve">农副产品加工是指农副产品产出以后，进入消费领域以前所进行的一系列再制造活动。这包括了对农副产品进行挑选、分类、分等、干燥、整理和包装等活动，以及为了适应生产或消费的需要，把收购来的农副产品作为原料，通过工业加工过程创造出新的产品，如轧花、榨油、畜禽屠宰等活动。</w:t>
      </w:r>
    </w:p>
    <w:p>
      <w:pPr>
        <w:spacing w:after="150"/>
      </w:pPr>
      <w:r>
        <w:rPr/>
        <w:t xml:space="preserve">绿色环保已经成为全球共识，农副产品加工业也向着绿色加工和可持续发展的方向前进。通过采用环保材料、节能减排等措施，减少对环境的影响，实现可持续发展。随着消费者需求的多样化，农副产品加工业也呈现出市场多元化和品牌化的趋势。企业不断推出新产品，满足消费者的不同需求，同时加强品牌建设，提升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副产品加工市场进行了分析研究。报告在总结中国农副产品加工行业发展历程的基础上，结合新时期的各方面因素，对中国农副产品加工行业的发展趋势给予了细致和审慎的预测论证。报告资料详实，图表丰富，既有深入的分析，又有直观的比较，为农副产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农副产品加工市场特征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农副产品加工行业发展的\"波特五力模型\"分析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2021-2026年全球农副产品加工市场发展环境现状分析</w:t>
      </w:r>
    </w:p>
    <w:p>
      <w:pPr>
        <w:spacing w:before="75" w:after="0"/>
      </w:pPr>
      <w:r>
        <w:rPr/>
        <w:t xml:space="preserve">第一节 农副产品加工发展环境分析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二、农副产品加工行业相关政策分析</w:t>
      </w:r>
    </w:p>
    <w:p>
      <w:pPr>
        <w:spacing w:before="75" w:after="0"/>
      </w:pPr>
      <w:r>
        <w:rPr/>
        <w:t xml:space="preserve">第四节 农副产品加工行业技术环境分析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2021-2026年全球和国内农副产品加工市场供需平衡调查分析</w:t>
      </w:r>
    </w:p>
    <w:p>
      <w:pPr>
        <w:spacing w:before="75" w:after="0"/>
      </w:pPr>
      <w:r>
        <w:rPr/>
        <w:t xml:space="preserve">第一节 2021-2026年国际农副产品加工市场现状分析</w:t>
      </w:r>
    </w:p>
    <w:p>
      <w:pPr>
        <w:spacing w:before="75" w:after="0"/>
      </w:pPr>
      <w:r>
        <w:rPr/>
        <w:t xml:space="preserve">一、国际农副产品加工市场发展历程</w:t>
      </w:r>
    </w:p>
    <w:p>
      <w:pPr>
        <w:spacing w:before="75" w:after="0"/>
      </w:pPr>
      <w:r>
        <w:rPr/>
        <w:t xml:space="preserve">二、国际主要国家农副产品加工发展情况分析</w:t>
      </w:r>
    </w:p>
    <w:p>
      <w:pPr>
        <w:spacing w:before="75" w:after="0"/>
      </w:pPr>
      <w:r>
        <w:rPr/>
        <w:t xml:space="preserve">三、国际农副产品加工市场发展趋势</w:t>
      </w:r>
    </w:p>
    <w:p>
      <w:pPr>
        <w:spacing w:before="75" w:after="0"/>
      </w:pPr>
      <w:r>
        <w:rPr/>
        <w:t xml:space="preserve">第二节 2021-2026年中国农副产品加工市场供需平衡分析</w:t>
      </w:r>
    </w:p>
    <w:p>
      <w:pPr>
        <w:spacing w:before="75" w:after="0"/>
      </w:pPr>
      <w:r>
        <w:rPr/>
        <w:t xml:space="preserve">一、2021-2026年中国农副产品加工市场市场规模分析</w:t>
      </w:r>
    </w:p>
    <w:p>
      <w:pPr>
        <w:spacing w:before="75" w:after="0"/>
      </w:pPr>
      <w:r>
        <w:rPr/>
        <w:t xml:space="preserve">二、2021-2026年中国农副产品加工市场供给统计分析</w:t>
      </w:r>
    </w:p>
    <w:p>
      <w:pPr>
        <w:spacing w:before="75" w:after="0"/>
      </w:pPr>
      <w:r>
        <w:rPr/>
        <w:t xml:space="preserve">三、2021-2026年中国农副产品加工市场需求统计分析</w:t>
      </w:r>
    </w:p>
    <w:p>
      <w:pPr>
        <w:spacing w:before="75" w:after="0"/>
      </w:pPr>
      <w:r>
        <w:rPr/>
        <w:t xml:space="preserve">第三节 2021-2026年影响农副产品加工市场供需平衡的因素分析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农副产品加工市场发展特点分析</w:t>
      </w:r>
    </w:p>
    <w:p>
      <w:pPr>
        <w:spacing w:before="75" w:after="0"/>
      </w:pPr>
      <w:r>
        <w:rPr/>
        <w:t xml:space="preserve">第一节 农副产品加工市场周期性、季节性等特点</w:t>
      </w:r>
    </w:p>
    <w:p>
      <w:pPr>
        <w:spacing w:before="75" w:after="0"/>
      </w:pPr>
      <w:r>
        <w:rPr/>
        <w:t xml:space="preserve">第二节 农副产品加工行业壁垒</w:t>
      </w:r>
    </w:p>
    <w:p>
      <w:pPr>
        <w:spacing w:before="75" w:after="0"/>
      </w:pPr>
      <w:r>
        <w:rPr/>
        <w:t xml:space="preserve">一、农副产品加工行业进入壁垒</w:t>
      </w:r>
    </w:p>
    <w:p>
      <w:pPr>
        <w:spacing w:before="75" w:after="0"/>
      </w:pPr>
      <w:r>
        <w:rPr/>
        <w:t xml:space="preserve">二、农副产品加工行业技术壁垒</w:t>
      </w:r>
    </w:p>
    <w:p>
      <w:pPr>
        <w:spacing w:before="75" w:after="0"/>
      </w:pPr>
      <w:r>
        <w:rPr/>
        <w:t xml:space="preserve">三、农副产品加工行业人才壁垒</w:t>
      </w:r>
    </w:p>
    <w:p>
      <w:pPr>
        <w:spacing w:before="75" w:after="0"/>
      </w:pPr>
      <w:r>
        <w:rPr/>
        <w:t xml:space="preserve">四、农副产品加工行业政策壁垒</w:t>
      </w:r>
    </w:p>
    <w:p>
      <w:pPr>
        <w:spacing w:before="75" w:after="0"/>
      </w:pPr>
      <w:r>
        <w:rPr/>
        <w:t xml:space="preserve">第三节 农副产品加工市场发展swot分析</w:t>
      </w:r>
    </w:p>
    <w:p>
      <w:pPr>
        <w:spacing w:before="75" w:after="0"/>
      </w:pPr>
      <w:r>
        <w:rPr/>
        <w:t xml:space="preserve">一、农副产品加工市场发展优势分析</w:t>
      </w:r>
    </w:p>
    <w:p>
      <w:pPr>
        <w:spacing w:before="75" w:after="0"/>
      </w:pPr>
      <w:r>
        <w:rPr/>
        <w:t xml:space="preserve">二、农副产品加工市场发展劣势分析</w:t>
      </w:r>
    </w:p>
    <w:p>
      <w:pPr>
        <w:spacing w:before="75" w:after="0"/>
      </w:pPr>
      <w:r>
        <w:rPr/>
        <w:t xml:space="preserve">三、农副产品加工市场机遇分析</w:t>
      </w:r>
    </w:p>
    <w:p>
      <w:pPr>
        <w:spacing w:before="75" w:after="0"/>
      </w:pPr>
      <w:r>
        <w:rPr/>
        <w:t xml:space="preserve">四、农副产品加工市场威胁分析</w:t>
      </w:r>
    </w:p>
    <w:p>
      <w:pPr>
        <w:spacing w:before="75" w:after="0"/>
      </w:pPr>
      <w:r>
        <w:rPr/>
        <w:t xml:space="preserve">第四节 农副产品加工市场竞争程度分析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2021-2026年中国农副产品加工市场重点区域运行分析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中粮集团有限公司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黑龙江北大荒农垦集团总公司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河南双汇投资发展股份有限公司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新希望六和股份有限公司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adm(archer daniels midland company)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cargill</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bunge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2021-2026年中国农副产品加工市场竞争格局与企业竞争力评价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农副产品加工行业营销渠道分析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三、各类渠道对农副产品加工行业的影响</w:t>
      </w:r>
    </w:p>
    <w:p>
      <w:pPr>
        <w:spacing w:before="75" w:after="0"/>
      </w:pPr>
      <w:r>
        <w:rPr/>
        <w:t xml:space="preserve">四、主要农副产品加工企业渠道策略研究</w:t>
      </w:r>
    </w:p>
    <w:p>
      <w:pPr>
        <w:spacing w:before="75" w:after="0"/>
      </w:pPr>
      <w:r>
        <w:rPr/>
        <w:t xml:space="preserve">第二节 农副产品加工行业主要客户群分析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2026-2031年农副产品加工市场发展分析预测</w:t>
      </w:r>
    </w:p>
    <w:p>
      <w:pPr>
        <w:spacing w:before="75" w:after="0"/>
      </w:pPr>
      <w:r>
        <w:rPr/>
        <w:t xml:space="preserve">第一节 2026-2031年中国农副产品加工市场规模预测</w:t>
      </w:r>
    </w:p>
    <w:p>
      <w:pPr>
        <w:spacing w:before="75" w:after="0"/>
      </w:pPr>
      <w:r>
        <w:rPr/>
        <w:t xml:space="preserve">第二节 2026-2031年中国农副产品加工行业产值规模预测</w:t>
      </w:r>
    </w:p>
    <w:p>
      <w:pPr>
        <w:spacing w:before="75" w:after="0"/>
      </w:pPr>
      <w:r>
        <w:rPr/>
        <w:t xml:space="preserve">第三节 2026-2031年中国农副产品加工市场需求趋势预测</w:t>
      </w:r>
    </w:p>
    <w:p>
      <w:pPr>
        <w:spacing w:before="75" w:after="0"/>
      </w:pPr>
      <w:r>
        <w:rPr>
          <w:b w:val="1"/>
          <w:bCs w:val="1"/>
        </w:rPr>
        <w:t xml:space="preserve">第十章 农副产品加工行业投资前景与投资策略分析</w:t>
      </w:r>
    </w:p>
    <w:p>
      <w:pPr>
        <w:spacing w:before="75" w:after="0"/>
      </w:pPr>
      <w:r>
        <w:rPr/>
        <w:t xml:space="preserve">第一节 农副产品加工行业投资价值分析</w:t>
      </w:r>
    </w:p>
    <w:p>
      <w:pPr>
        <w:spacing w:before="75" w:after="0"/>
      </w:pPr>
      <w:r>
        <w:rPr/>
        <w:t xml:space="preserve">一、农副产品加工行业发展前景分析</w:t>
      </w:r>
    </w:p>
    <w:p>
      <w:pPr>
        <w:spacing w:before="75" w:after="0"/>
      </w:pPr>
      <w:r>
        <w:rPr/>
        <w:t xml:space="preserve">二、农副产品加工行业盈利能力预测</w:t>
      </w:r>
    </w:p>
    <w:p>
      <w:pPr>
        <w:spacing w:before="75" w:after="0"/>
      </w:pPr>
      <w:r>
        <w:rPr/>
        <w:t xml:space="preserve">第二节 农副产品加工行业投资风险分析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农副产品加工行业投资策略分析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中国农副产品加工行业投资风险及对策分析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农副产品加工行业投资机会与建议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业内专家对中国农副产品加工行业总结及企业重点客户管理建议</w:t>
      </w:r>
    </w:p>
    <w:p>
      <w:pPr>
        <w:spacing w:before="75" w:after="0"/>
      </w:pPr>
      <w:r>
        <w:rPr/>
        <w:t xml:space="preserve">第一节 农副产品加工行业企业问题总结</w:t>
      </w:r>
    </w:p>
    <w:p>
      <w:pPr>
        <w:spacing w:before="75" w:after="0"/>
      </w:pPr>
      <w:r>
        <w:rPr/>
        <w:t xml:space="preserve">第二节 农副产品加工企业应对策略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农副产品加工市场的重点客户战略实施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农副产品加工项目投资建议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图表：国内外农副产品加工市场需求情况</w:t>
      </w:r>
    </w:p>
    <w:p>
      <w:pPr>
        <w:spacing w:before="75" w:after="0"/>
      </w:pPr>
      <w:r>
        <w:rPr/>
        <w:t xml:space="preserve">图表：2021-2026年中国农副产品加工行业市场规模及增速</w:t>
      </w:r>
    </w:p>
    <w:p>
      <w:pPr>
        <w:spacing w:before="75" w:after="0"/>
      </w:pPr>
      <w:r>
        <w:rPr/>
        <w:t xml:space="preserve">图表：2026-2031年中国农副产品加工行业市场规模及增速预测</w:t>
      </w:r>
    </w:p>
    <w:p>
      <w:pPr>
        <w:spacing w:before="75" w:after="0"/>
      </w:pPr>
      <w:r>
        <w:rPr/>
        <w:t xml:space="preserve">图表：2021-2026年农副产品加工市场规模及增速</w:t>
      </w:r>
    </w:p>
    <w:p>
      <w:pPr>
        <w:spacing w:before="75" w:after="0"/>
      </w:pPr>
      <w:r>
        <w:rPr/>
        <w:t xml:space="preserve">图表：2026-2031年农副产品加工市场规模及增速预测</w:t>
      </w:r>
    </w:p>
    <w:p>
      <w:pPr>
        <w:spacing w:before="75" w:after="0"/>
      </w:pPr>
      <w:r>
        <w:rPr/>
        <w:t xml:space="preserve">图表：2021-2026年农副产品加工重点企业市场份额</w:t>
      </w:r>
    </w:p>
    <w:p>
      <w:pPr>
        <w:spacing w:before="75" w:after="0"/>
      </w:pPr>
      <w:r>
        <w:rPr/>
        <w:t xml:space="preserve">图表：2026-2031年农副产品加工区域结构</w:t>
      </w:r>
    </w:p>
    <w:p>
      <w:pPr>
        <w:spacing w:before="75" w:after="0"/>
      </w:pPr>
      <w:r>
        <w:rPr/>
        <w:t xml:space="preserve">图表：2026-2031年农副产品加工渠道结构</w:t>
      </w:r>
    </w:p>
    <w:p>
      <w:pPr>
        <w:spacing w:before="75" w:after="0"/>
      </w:pPr>
      <w:r>
        <w:rPr/>
        <w:t xml:space="preserve">图表：2021-2026年农副产品加工需求总量</w:t>
      </w:r>
    </w:p>
    <w:p>
      <w:pPr>
        <w:spacing w:before="75" w:after="0"/>
      </w:pPr>
      <w:r>
        <w:rPr/>
        <w:t xml:space="preserve">图表：2026-2031年农副产品加工需求总量预测</w:t>
      </w:r>
    </w:p>
    <w:p>
      <w:pPr>
        <w:spacing w:before="75" w:after="0"/>
      </w:pPr>
      <w:r>
        <w:rPr/>
        <w:t xml:space="preserve">图表：2021-2026年农副产品加工需求集中度</w:t>
      </w:r>
    </w:p>
    <w:p>
      <w:pPr>
        <w:spacing w:before="75" w:after="0"/>
      </w:pPr>
      <w:r>
        <w:rPr/>
        <w:t xml:space="preserve">图表：2021-2026年农副产品加工需求增长速度</w:t>
      </w:r>
    </w:p>
    <w:p>
      <w:pPr>
        <w:spacing w:before="75" w:after="0"/>
      </w:pPr>
      <w:r>
        <w:rPr/>
        <w:t xml:space="preserve">图表：2021-2026年农副产品加工产值分析</w:t>
      </w:r>
    </w:p>
    <w:p>
      <w:pPr>
        <w:spacing w:before="75" w:after="0"/>
      </w:pPr>
      <w:r>
        <w:rPr/>
        <w:t xml:space="preserve">图表：2021-2026年农副产品加工供给增长速度</w:t>
      </w:r>
    </w:p>
    <w:p>
      <w:pPr>
        <w:spacing w:before="75" w:after="0"/>
      </w:pPr>
      <w:r>
        <w:rPr/>
        <w:t xml:space="preserve">图表：2026-2031年农副产品加工产值规模预测</w:t>
      </w:r>
    </w:p>
    <w:p>
      <w:pPr>
        <w:spacing w:before="75" w:after="0"/>
      </w:pPr>
      <w:r>
        <w:rPr/>
        <w:t xml:space="preserve">图表：2021-2026年农副产品加工市场集中度</w:t>
      </w:r>
    </w:p>
    <w:p>
      <w:pPr>
        <w:spacing w:before="75" w:after="0"/>
      </w:pPr>
      <w:r>
        <w:rPr/>
        <w:t xml:space="preserve">图表：2026-2031年农副产品加工企业区域分布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中国农副产品加工行业市场发展现状及趋势预测与投资分析研究报告(2026-2031版)</dc:title>
  <dc:description>中国农副产品加工行业市场发展现状及趋势预测与投资分析研究报告(2026-2031版)</dc:description>
  <dc:subject>中国农副产品加工行业市场发展现状及趋势预测与投资分析研究报告(2026-2031版)</dc:subject>
  <cp:keywords>研究报告</cp:keywords>
  <cp:category>研究报告</cp:category>
  <cp:lastModifiedBy>北京中道泰和信息咨询有限公司</cp:lastModifiedBy>
  <dcterms:created xsi:type="dcterms:W3CDTF">2026-04-01T03:11:27+08:00</dcterms:created>
  <dcterms:modified xsi:type="dcterms:W3CDTF">2026-04-01T03:11:27+08:00</dcterms:modified>
</cp:coreProperties>
</file>

<file path=docProps/custom.xml><?xml version="1.0" encoding="utf-8"?>
<Properties xmlns="http://schemas.openxmlformats.org/officeDocument/2006/custom-properties" xmlns:vt="http://schemas.openxmlformats.org/officeDocument/2006/docPropsVTypes"/>
</file>