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中国风险投资行业市场发展现状及发展趋势与投资分析研究报告(2026-2031版)</w:t>
      </w:r>
    </w:p>
    <w:p>
      <w:pPr>
        <w:spacing w:after="150"/>
      </w:pPr>
      <w:r>
        <w:rPr>
          <w:b w:val="1"/>
          <w:bCs w:val="1"/>
        </w:rPr>
        <w:t xml:space="preserve">报告简介</w:t>
      </w:r>
    </w:p>
    <w:p>
      <w:pPr>
        <w:spacing w:after="150"/>
      </w:pPr>
      <w:r>
        <w:rPr/>
        <w:t xml:space="preserve">风险投资是一种针对初创企业或新兴企业进行资本投资的行为，具有高风险性和高潜在收益性。它的投资对象主要是中小型高新技术企业，投资期限较长，投资方式一般为股权投资，并且投资者会积极参与被投资企业的经营管理。风险投资的目的是追求超额回报，并通过上市、收购兼并或其他股权转让方式撤出资本。它在促进初创企业和新兴企业的发展中起着重要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险投资行业及各子行业的发展状况、上下游行业发展状况、市场供需形势、新产品与技术等进行了分析，并重点分析了我国风险投资行业发展状况和特点，以及中国风险投资行业将面临的挑战、企业的发展策略等。报告还对全球风险投资行业发展态势作了详细分析，并对风险投资行业进行了趋向研判，是风险投资生产、经营企业，科研、投资机构等单位准确了解目前风险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风险投资行业发展概述</w:t>
      </w:r>
    </w:p>
    <w:p>
      <w:pPr>
        <w:spacing w:before="75" w:after="0"/>
      </w:pPr>
      <w:r>
        <w:rPr/>
        <w:t xml:space="preserve">第一节 风险投资的概念</w:t>
      </w:r>
    </w:p>
    <w:p>
      <w:pPr>
        <w:spacing w:before="75" w:after="0"/>
      </w:pPr>
      <w:r>
        <w:rPr/>
        <w:t xml:space="preserve">一、风险投资的定义</w:t>
      </w:r>
    </w:p>
    <w:p>
      <w:pPr>
        <w:spacing w:before="75" w:after="0"/>
      </w:pPr>
      <w:r>
        <w:rPr/>
        <w:t xml:space="preserve">二、风险投资的分类</w:t>
      </w:r>
    </w:p>
    <w:p>
      <w:pPr>
        <w:spacing w:before="75" w:after="0"/>
      </w:pPr>
      <w:r>
        <w:rPr/>
        <w:t xml:space="preserve">三、风险投资在国民经济中的地位</w:t>
      </w:r>
    </w:p>
    <w:p>
      <w:pPr>
        <w:spacing w:before="75" w:after="0"/>
      </w:pPr>
      <w:r>
        <w:rPr/>
        <w:t xml:space="preserve">第二节 我国风险投资市场概况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风险投资行业国际市场分析</w:t>
      </w:r>
    </w:p>
    <w:p>
      <w:pPr>
        <w:spacing w:before="75" w:after="0"/>
      </w:pPr>
      <w:r>
        <w:rPr/>
        <w:t xml:space="preserve">第一节 国际风险投资行业发展分析</w:t>
      </w:r>
    </w:p>
    <w:p>
      <w:pPr>
        <w:spacing w:before="75" w:after="0"/>
      </w:pPr>
      <w:r>
        <w:rPr/>
        <w:t xml:space="preserve">一、风险投资行业发展现状分析</w:t>
      </w:r>
    </w:p>
    <w:p>
      <w:pPr>
        <w:spacing w:before="75" w:after="0"/>
      </w:pPr>
      <w:r>
        <w:rPr/>
        <w:t xml:space="preserve">二、风险投资行业发展规模分析</w:t>
      </w:r>
    </w:p>
    <w:p>
      <w:pPr>
        <w:spacing w:before="75" w:after="0"/>
      </w:pPr>
      <w:r>
        <w:rPr/>
        <w:t xml:space="preserve">三、风险投资行业发展趋势分析</w:t>
      </w:r>
    </w:p>
    <w:p>
      <w:pPr>
        <w:spacing w:before="75" w:after="0"/>
      </w:pPr>
      <w:r>
        <w:rPr/>
        <w:t xml:space="preserve">第二节 风险投资行业区域发展分析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三、风险投资行业发展重点企业介绍</w:t>
      </w:r>
    </w:p>
    <w:p>
      <w:pPr>
        <w:spacing w:before="75" w:after="0"/>
      </w:pPr>
      <w:r>
        <w:rPr/>
        <w:t xml:space="preserve">四、风险投资行业发展成功案例分析</w:t>
      </w:r>
    </w:p>
    <w:p>
      <w:pPr>
        <w:spacing w:before="75" w:after="0"/>
      </w:pPr>
      <w:r>
        <w:rPr>
          <w:b w:val="1"/>
          <w:bCs w:val="1"/>
        </w:rPr>
        <w:t xml:space="preserve">第四章 中国风险投资行业整体运行现状分析</w:t>
      </w:r>
    </w:p>
    <w:p>
      <w:pPr>
        <w:spacing w:before="75" w:after="0"/>
      </w:pPr>
      <w:r>
        <w:rPr/>
        <w:t xml:space="preserve">第一节 风险投资行业特性</w:t>
      </w:r>
    </w:p>
    <w:p>
      <w:pPr>
        <w:spacing w:before="75" w:after="0"/>
      </w:pPr>
      <w:r>
        <w:rPr/>
        <w:t xml:space="preserve">一、高风险性</w:t>
      </w:r>
    </w:p>
    <w:p>
      <w:pPr>
        <w:spacing w:before="75" w:after="0"/>
      </w:pPr>
      <w:r>
        <w:rPr/>
        <w:t xml:space="preserve">二、高收益性</w:t>
      </w:r>
    </w:p>
    <w:p>
      <w:pPr>
        <w:spacing w:before="75" w:after="0"/>
      </w:pPr>
      <w:r>
        <w:rPr/>
        <w:t xml:space="preserve">三、低流动性</w:t>
      </w:r>
    </w:p>
    <w:p>
      <w:pPr>
        <w:spacing w:before="75" w:after="0"/>
      </w:pPr>
      <w:r>
        <w:rPr/>
        <w:t xml:space="preserve">四、风险投资大都投向高技术领域</w:t>
      </w:r>
    </w:p>
    <w:p>
      <w:pPr>
        <w:spacing w:before="75" w:after="0"/>
      </w:pPr>
      <w:r>
        <w:rPr/>
        <w:t xml:space="preserve">五、风险投资具有很强的参与性</w:t>
      </w:r>
    </w:p>
    <w:p>
      <w:pPr>
        <w:spacing w:before="75" w:after="0"/>
      </w:pPr>
      <w:r>
        <w:rPr/>
        <w:t xml:space="preserve">六、风险投资有其明显的周期性</w:t>
      </w:r>
    </w:p>
    <w:p>
      <w:pPr>
        <w:spacing w:before="75" w:after="0"/>
      </w:pPr>
      <w:r>
        <w:rPr/>
        <w:t xml:space="preserve">第二节 中国风险投资相关情况分析</w:t>
      </w:r>
    </w:p>
    <w:p>
      <w:pPr>
        <w:spacing w:before="75" w:after="0"/>
      </w:pPr>
      <w:r>
        <w:rPr/>
        <w:t xml:space="preserve">一、风险投资基地形成的条件及启示</w:t>
      </w:r>
    </w:p>
    <w:p>
      <w:pPr>
        <w:spacing w:before="75" w:after="0"/>
      </w:pPr>
      <w:r>
        <w:rPr/>
        <w:t xml:space="preserve">二、我国风险投资中的政府作用</w:t>
      </w:r>
    </w:p>
    <w:p>
      <w:pPr>
        <w:spacing w:before="75" w:after="0"/>
      </w:pPr>
      <w:r>
        <w:rPr/>
        <w:t xml:space="preserve">三、风险投资选择的重要条件</w:t>
      </w:r>
    </w:p>
    <w:p>
      <w:pPr>
        <w:spacing w:before="75" w:after="0"/>
      </w:pPr>
      <w:r>
        <w:rPr>
          <w:b w:val="1"/>
          <w:bCs w:val="1"/>
        </w:rPr>
        <w:t xml:space="preserve">第五章 国外风险投资发展分析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四、2021-2026年全球风险投资资环境分析</w:t>
      </w:r>
    </w:p>
    <w:p>
      <w:pPr>
        <w:spacing w:before="75" w:after="0"/>
      </w:pPr>
      <w:r>
        <w:rPr/>
        <w:t xml:space="preserve">第二节 美国风险投资发展分析</w:t>
      </w:r>
    </w:p>
    <w:p>
      <w:pPr>
        <w:spacing w:before="75" w:after="0"/>
      </w:pPr>
      <w:r>
        <w:rPr/>
        <w:t xml:space="preserve">一、美国风险投资的特点</w:t>
      </w:r>
    </w:p>
    <w:p>
      <w:pPr>
        <w:spacing w:before="75" w:after="0"/>
      </w:pPr>
      <w:r>
        <w:rPr/>
        <w:t xml:space="preserve">二、2021-2026年美风险投资基金现状</w:t>
      </w:r>
    </w:p>
    <w:p>
      <w:pPr>
        <w:spacing w:before="75" w:after="0"/>
      </w:pPr>
      <w:r>
        <w:rPr/>
        <w:t xml:space="preserve">第三节 德国对外贸易和对外投资风险管理</w:t>
      </w:r>
    </w:p>
    <w:p>
      <w:pPr>
        <w:spacing w:before="75" w:after="0"/>
      </w:pPr>
      <w:r>
        <w:rPr/>
        <w:t xml:space="preserve">一、德国的风险控制服务相关机构</w:t>
      </w:r>
    </w:p>
    <w:p>
      <w:pPr>
        <w:spacing w:before="75" w:after="0"/>
      </w:pPr>
      <w:r>
        <w:rPr/>
        <w:t xml:space="preserve">二、德国企业应对对外贸易和对外投资风险措施</w:t>
      </w:r>
    </w:p>
    <w:p>
      <w:pPr>
        <w:spacing w:before="75" w:after="0"/>
      </w:pPr>
      <w:r>
        <w:rPr/>
        <w:t xml:space="preserve">三、德国政府对外投资风险管理部门及相关管理办法</w:t>
      </w:r>
    </w:p>
    <w:p>
      <w:pPr>
        <w:spacing w:before="75" w:after="0"/>
      </w:pPr>
      <w:r>
        <w:rPr/>
        <w:t xml:space="preserve">四、德国对外贸易和对外投资相关法律、法规</w:t>
      </w:r>
    </w:p>
    <w:p>
      <w:pPr>
        <w:spacing w:before="75" w:after="0"/>
      </w:pPr>
      <w:r>
        <w:rPr>
          <w:b w:val="1"/>
          <w:bCs w:val="1"/>
        </w:rPr>
        <w:t xml:space="preserve">第七章 风险投资行业区域市场分析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第八章 2021-2026年中国风险投资行业竞争格局分析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五、2021-2026年中国创业投资机构50强</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四、2021-2026年中国创业投资和私募股权市场发展十大趋势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第九章 2021-2026年风险投资行业企业竞争格局分析</w:t>
      </w:r>
    </w:p>
    <w:p>
      <w:pPr>
        <w:spacing w:before="75" w:after="0"/>
      </w:pPr>
      <w:r>
        <w:rPr/>
        <w:t xml:space="preserve">第一节 dcm资本</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中国idg资本</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北极光创投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晨兴资本</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达晨创投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红杉资本中国基金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今日资本</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经纬中国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启明创投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深圳市创新投资集团有限公司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未来风险投资行业发展预测分析</w:t>
      </w:r>
    </w:p>
    <w:p>
      <w:pPr>
        <w:spacing w:before="75" w:after="0"/>
      </w:pPr>
      <w:r>
        <w:rPr/>
        <w:t xml:space="preserve">第一节 2026-2031年风险投资行业市场预测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2026-2031年中国风险投资行业供需预测</w:t>
      </w:r>
    </w:p>
    <w:p>
      <w:pPr>
        <w:spacing w:before="75" w:after="0"/>
      </w:pPr>
      <w:r>
        <w:rPr/>
        <w:t xml:space="preserve">一、中国风险投资供给预测</w:t>
      </w:r>
    </w:p>
    <w:p>
      <w:pPr>
        <w:spacing w:before="75" w:after="0"/>
      </w:pPr>
      <w:r>
        <w:rPr/>
        <w:t xml:space="preserve">二、中国风险投资产量预测</w:t>
      </w:r>
    </w:p>
    <w:p>
      <w:pPr>
        <w:spacing w:before="75" w:after="0"/>
      </w:pPr>
      <w:r>
        <w:rPr/>
        <w:t xml:space="preserve">三、中国风险投资需求预测</w:t>
      </w:r>
    </w:p>
    <w:p>
      <w:pPr>
        <w:spacing w:before="75" w:after="0"/>
      </w:pPr>
      <w:r>
        <w:rPr/>
        <w:t xml:space="preserve">四、中国风险投资供需平衡预测</w:t>
      </w:r>
    </w:p>
    <w:p>
      <w:pPr>
        <w:spacing w:before="75" w:after="0"/>
      </w:pPr>
      <w:r>
        <w:rPr/>
        <w:t xml:space="preserve">第三节 2026-2031年风险投资行业发展前景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消费市场对风险投资行业的影响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对风险投资行业投资机会与风险分析</w:t>
      </w:r>
    </w:p>
    <w:p>
      <w:pPr>
        <w:spacing w:before="75" w:after="0"/>
      </w:pPr>
      <w:r>
        <w:rPr/>
        <w:t xml:space="preserve">第一节 风险投资行业投资机会分析</w:t>
      </w:r>
    </w:p>
    <w:p>
      <w:pPr>
        <w:spacing w:before="75" w:after="0"/>
      </w:pPr>
      <w:r>
        <w:rPr/>
        <w:t xml:space="preserve">一、风险投资投资项目分析</w:t>
      </w:r>
    </w:p>
    <w:p>
      <w:pPr>
        <w:spacing w:before="75" w:after="0"/>
      </w:pPr>
      <w:r>
        <w:rPr/>
        <w:t xml:space="preserve">二、可以投资的风险投资模式</w:t>
      </w:r>
    </w:p>
    <w:p>
      <w:pPr>
        <w:spacing w:before="75" w:after="0"/>
      </w:pPr>
      <w:r>
        <w:rPr/>
        <w:t xml:space="preserve">三、2026-2031年风险投资行业投资的建议</w:t>
      </w:r>
    </w:p>
    <w:p>
      <w:pPr>
        <w:spacing w:before="75" w:after="0"/>
      </w:pPr>
      <w:r>
        <w:rPr/>
        <w:t xml:space="preserve">第二节 影响风险投资行业发展的主要因素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风险投资行业投资风险及控制策略分析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业内专家对中国风险投资行业总结及企业重点客户管理建议</w:t>
      </w:r>
    </w:p>
    <w:p>
      <w:pPr>
        <w:spacing w:before="75" w:after="0"/>
      </w:pPr>
      <w:r>
        <w:rPr/>
        <w:t xml:space="preserve">第一节 风险投资行业企业问题总结</w:t>
      </w:r>
    </w:p>
    <w:p>
      <w:pPr>
        <w:spacing w:before="75" w:after="0"/>
      </w:pPr>
      <w:r>
        <w:rPr/>
        <w:t xml:space="preserve">第二节 风险投资企业应对策略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风险投资市场的重点客户战略实施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风险投资项目投资建议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图表：风险投资产业链分析</w:t>
      </w:r>
    </w:p>
    <w:p>
      <w:pPr>
        <w:spacing w:before="75" w:after="0"/>
      </w:pPr>
      <w:r>
        <w:rPr/>
        <w:t xml:space="preserve">图表：风险投资行业生命周期</w:t>
      </w:r>
    </w:p>
    <w:p>
      <w:pPr>
        <w:spacing w:before="75" w:after="0"/>
      </w:pPr>
      <w:r>
        <w:rPr/>
        <w:t xml:space="preserve">图表：2021-2026年中国风险投资行业市场规模</w:t>
      </w:r>
    </w:p>
    <w:p>
      <w:pPr>
        <w:spacing w:before="75" w:after="0"/>
      </w:pPr>
      <w:r>
        <w:rPr/>
        <w:t xml:space="preserve">图表：2021-2026年全球风险投资产业市场规模</w:t>
      </w:r>
    </w:p>
    <w:p>
      <w:pPr>
        <w:spacing w:before="75" w:after="0"/>
      </w:pPr>
      <w:r>
        <w:rPr/>
        <w:t xml:space="preserve">图表：2021-2026年风险投资重要数据指标比较</w:t>
      </w:r>
    </w:p>
    <w:p>
      <w:pPr>
        <w:spacing w:before="75" w:after="0"/>
      </w:pPr>
      <w:r>
        <w:rPr/>
        <w:t xml:space="preserve">图表：2021-2026年风险投资行业行业集中度分析</w:t>
      </w:r>
    </w:p>
    <w:p>
      <w:pPr>
        <w:spacing w:before="75" w:after="0"/>
      </w:pPr>
      <w:r>
        <w:rPr/>
        <w:t xml:space="preserve">图表：2021-2026年风险投资行业区域集中度分析</w:t>
      </w:r>
    </w:p>
    <w:p>
      <w:pPr>
        <w:spacing w:before="75" w:after="0"/>
      </w:pPr>
      <w:r>
        <w:rPr/>
        <w:t xml:space="preserve">图表：2021-2026年风险投资行业企业集中度分析</w:t>
      </w:r>
    </w:p>
    <w:p>
      <w:pPr>
        <w:spacing w:before="75" w:after="0"/>
      </w:pPr>
      <w:r>
        <w:rPr/>
        <w:t xml:space="preserve">图表：2021-2026年我国gdp分析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中国风险投资行业市场发展现状及发展趋势与投资分析研究报告(2026-2031版)</dc:title>
  <dc:description>中国风险投资行业市场发展现状及发展趋势与投资分析研究报告(2026-2031版)</dc:description>
  <dc:subject>中国风险投资行业市场发展现状及发展趋势与投资分析研究报告(2026-2031版)</dc:subject>
  <cp:keywords>研究报告</cp:keywords>
  <cp:category>研究报告</cp:category>
  <cp:lastModifiedBy>北京中道泰和信息咨询有限公司</cp:lastModifiedBy>
  <dcterms:created xsi:type="dcterms:W3CDTF">2026-04-01T03:14:34+08:00</dcterms:created>
  <dcterms:modified xsi:type="dcterms:W3CDTF">2026-04-01T03:14:34+08:00</dcterms:modified>
</cp:coreProperties>
</file>

<file path=docProps/custom.xml><?xml version="1.0" encoding="utf-8"?>
<Properties xmlns="http://schemas.openxmlformats.org/officeDocument/2006/custom-properties" xmlns:vt="http://schemas.openxmlformats.org/officeDocument/2006/docPropsVTypes"/>
</file>