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中国计算机视觉行业市场发展现状及前景趋势与投资建议研究报告(2026-2031版)</w:t>
      </w:r>
    </w:p>
    <w:p>
      <w:pPr>
        <w:spacing w:after="150"/>
      </w:pPr>
      <w:r>
        <w:rPr>
          <w:b w:val="1"/>
          <w:bCs w:val="1"/>
        </w:rPr>
        <w:t xml:space="preserve">报告简介</w:t>
      </w:r>
    </w:p>
    <w:p>
      <w:pPr>
        <w:spacing w:after="150"/>
      </w:pPr>
      <w:r>
        <w:rPr/>
        <w:t xml:space="preserve">计算机视觉是一门研究如何使机器“看”的科学，它是指用摄影机和电脑代替人眼对目标进行识别、跟踪和测量等机器视觉，并进一步做图形处理，使电脑处理成为更适合人眼观察或传送给仪器检测的图像。计算机视觉不仅限于视觉信息的获取，更着重于如何对获取的信息进行解释和理解，以服务于更高层次的决策。</w:t>
      </w:r>
    </w:p>
    <w:p>
      <w:pPr>
        <w:spacing w:after="150"/>
      </w:pPr>
      <w:r>
        <w:rPr/>
        <w:t xml:space="preserve">随着计算机视觉工具应用的普及，相关法规政策环境也在不断完善。各国政府加强了对计算机视觉工具的监管，要求企业在使用这些数据时必须遵守隐私保护和数据安全的规定。同时，政府也出台了一系列支持政策，鼓励计算机视觉技术的研发和应用，推动相关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计算机视觉市场进行了分析研究。报告在总结中国计算机视觉行业发展历程的基础上，结合新时期的各方面因素，对中国计算机视觉行业的发展趋势给予了细致和审慎的预测论证。报告资料详实，图表丰富，既有深入的分析，又有直观的比较，为计算机视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计算机视觉行业发展背景</w:t>
      </w:r>
    </w:p>
    <w:p>
      <w:pPr>
        <w:spacing w:before="75" w:after="0"/>
      </w:pPr>
      <w:r>
        <w:rPr/>
        <w:t xml:space="preserve">第一节  计算机视觉界定</w:t>
      </w:r>
    </w:p>
    <w:p>
      <w:pPr>
        <w:spacing w:before="75" w:after="0"/>
      </w:pPr>
      <w:r>
        <w:rPr/>
        <w:t xml:space="preserve">一、  计算机视觉界定</w:t>
      </w:r>
    </w:p>
    <w:p>
      <w:pPr>
        <w:spacing w:before="75" w:after="0"/>
      </w:pPr>
      <w:r>
        <w:rPr/>
        <w:t xml:space="preserve">二、  计算机视觉原理</w:t>
      </w:r>
    </w:p>
    <w:p>
      <w:pPr>
        <w:spacing w:before="75" w:after="0"/>
      </w:pPr>
      <w:r>
        <w:rPr/>
        <w:t xml:space="preserve">三、  计算机视觉作用</w:t>
      </w:r>
    </w:p>
    <w:p>
      <w:pPr>
        <w:spacing w:before="75" w:after="0"/>
      </w:pPr>
      <w:r>
        <w:rPr/>
        <w:t xml:space="preserve">第二节  计算机视觉行业特性</w:t>
      </w:r>
    </w:p>
    <w:p>
      <w:pPr>
        <w:spacing w:before="75" w:after="0"/>
      </w:pPr>
      <w:r>
        <w:rPr/>
        <w:t xml:space="preserve">一、  行业进入壁垒</w:t>
      </w:r>
    </w:p>
    <w:p>
      <w:pPr>
        <w:spacing w:before="75" w:after="0"/>
      </w:pPr>
      <w:r>
        <w:rPr/>
        <w:t xml:space="preserve">二、  行业周期性特征</w:t>
      </w:r>
    </w:p>
    <w:p>
      <w:pPr>
        <w:spacing w:before="75" w:after="0"/>
      </w:pPr>
      <w:r>
        <w:rPr/>
        <w:t xml:space="preserve">三、  行业区域性特征</w:t>
      </w:r>
    </w:p>
    <w:p>
      <w:pPr>
        <w:spacing w:before="75" w:after="0"/>
      </w:pPr>
      <w:r>
        <w:rPr/>
        <w:t xml:space="preserve">四、  行业季节性特征</w:t>
      </w:r>
    </w:p>
    <w:p>
      <w:pPr>
        <w:spacing w:before="75" w:after="0"/>
      </w:pPr>
      <w:r>
        <w:rPr/>
        <w:t xml:space="preserve">第三节  行业产业链分析</w:t>
      </w:r>
    </w:p>
    <w:p>
      <w:pPr>
        <w:spacing w:before="75" w:after="0"/>
      </w:pPr>
      <w:r>
        <w:rPr/>
        <w:t xml:space="preserve">一、  行业产业链简介</w:t>
      </w:r>
    </w:p>
    <w:p>
      <w:pPr>
        <w:spacing w:before="75" w:after="0"/>
      </w:pPr>
      <w:r>
        <w:rPr/>
        <w:t xml:space="preserve">二、  计算机视觉产业链上游分析</w:t>
      </w:r>
    </w:p>
    <w:p>
      <w:pPr>
        <w:spacing w:before="75" w:after="0"/>
      </w:pPr>
      <w:r>
        <w:rPr/>
        <w:t xml:space="preserve">三、  计算机视觉产业链下游分析</w:t>
      </w:r>
    </w:p>
    <w:p>
      <w:pPr>
        <w:spacing w:before="75" w:after="0"/>
      </w:pPr>
      <w:r>
        <w:rPr/>
        <w:t xml:space="preserve">第四节  计算机视觉行业政策环境</w:t>
      </w:r>
    </w:p>
    <w:p>
      <w:pPr>
        <w:spacing w:before="75" w:after="0"/>
      </w:pPr>
      <w:r>
        <w:rPr/>
        <w:t xml:space="preserve">一、  行业管理体制</w:t>
      </w:r>
    </w:p>
    <w:p>
      <w:pPr>
        <w:spacing w:before="75" w:after="0"/>
      </w:pPr>
      <w:r>
        <w:rPr/>
        <w:t xml:space="preserve">二、  行业相关政策法规</w:t>
      </w:r>
    </w:p>
    <w:p>
      <w:pPr>
        <w:spacing w:before="75" w:after="0"/>
      </w:pPr>
      <w:r>
        <w:rPr/>
        <w:t xml:space="preserve">三、  行业相关发展规划</w:t>
      </w:r>
    </w:p>
    <w:p>
      <w:pPr>
        <w:spacing w:before="75" w:after="0"/>
      </w:pPr>
      <w:r>
        <w:rPr>
          <w:b w:val="1"/>
          <w:bCs w:val="1"/>
        </w:rPr>
        <w:t xml:space="preserve">第二章 国际计算机视觉行业发展现状与趋势</w:t>
      </w:r>
    </w:p>
    <w:p>
      <w:pPr>
        <w:spacing w:before="75" w:after="0"/>
      </w:pPr>
      <w:r>
        <w:rPr/>
        <w:t xml:space="preserve">第一节  国际计算机视觉行业市场规模</w:t>
      </w:r>
    </w:p>
    <w:p>
      <w:pPr>
        <w:spacing w:before="75" w:after="0"/>
      </w:pPr>
      <w:r>
        <w:rPr/>
        <w:t xml:space="preserve">一、  行业发展历程</w:t>
      </w:r>
    </w:p>
    <w:p>
      <w:pPr>
        <w:spacing w:before="75" w:after="0"/>
      </w:pPr>
      <w:r>
        <w:rPr/>
        <w:t xml:space="preserve">二、  应用现状分析</w:t>
      </w:r>
    </w:p>
    <w:p>
      <w:pPr>
        <w:spacing w:before="75" w:after="0"/>
      </w:pPr>
      <w:r>
        <w:rPr/>
        <w:t xml:space="preserve">三、  行业市场规模</w:t>
      </w:r>
    </w:p>
    <w:p>
      <w:pPr>
        <w:spacing w:before="75" w:after="0"/>
      </w:pPr>
      <w:r>
        <w:rPr/>
        <w:t xml:space="preserve">四、  行业市场格局</w:t>
      </w:r>
    </w:p>
    <w:p>
      <w:pPr>
        <w:spacing w:before="75" w:after="0"/>
      </w:pPr>
      <w:r>
        <w:rPr/>
        <w:t xml:space="preserve">第二节  主要地区计算机视觉行业发展情况</w:t>
      </w:r>
    </w:p>
    <w:p>
      <w:pPr>
        <w:spacing w:before="75" w:after="0"/>
      </w:pPr>
      <w:r>
        <w:rPr/>
        <w:t xml:space="preserve">一、  行业地区分布情况</w:t>
      </w:r>
    </w:p>
    <w:p>
      <w:pPr>
        <w:spacing w:before="75" w:after="0"/>
      </w:pPr>
      <w:r>
        <w:rPr/>
        <w:t xml:space="preserve">二、  北美计算机视觉行业发展情况</w:t>
      </w:r>
    </w:p>
    <w:p>
      <w:pPr>
        <w:spacing w:before="75" w:after="0"/>
      </w:pPr>
      <w:r>
        <w:rPr/>
        <w:t xml:space="preserve">三、  欧洲计算机视觉行业发展情况</w:t>
      </w:r>
    </w:p>
    <w:p>
      <w:pPr>
        <w:spacing w:before="75" w:after="0"/>
      </w:pPr>
      <w:r>
        <w:rPr/>
        <w:t xml:space="preserve">四、  日本计算机视觉行业发展情况</w:t>
      </w:r>
    </w:p>
    <w:p>
      <w:pPr>
        <w:spacing w:before="75" w:after="0"/>
      </w:pPr>
      <w:r>
        <w:rPr/>
        <w:t xml:space="preserve">五、  全球计算机视觉行业趋势预测分析</w:t>
      </w:r>
    </w:p>
    <w:p>
      <w:pPr>
        <w:spacing w:before="75" w:after="0"/>
      </w:pPr>
      <w:r>
        <w:rPr/>
        <w:t xml:space="preserve">第三节  国际计算机视觉主要厂商分析</w:t>
      </w:r>
    </w:p>
    <w:p>
      <w:pPr>
        <w:spacing w:before="75" w:after="0"/>
      </w:pPr>
      <w:r>
        <w:rPr/>
        <w:t xml:space="preserve">一、  cognex</w:t>
      </w:r>
    </w:p>
    <w:p>
      <w:pPr>
        <w:spacing w:before="75" w:after="0"/>
      </w:pPr>
      <w:r>
        <w:rPr/>
        <w:t xml:space="preserve">二、  日本ccsinc.</w:t>
      </w:r>
    </w:p>
    <w:p>
      <w:pPr>
        <w:spacing w:before="75" w:after="0"/>
      </w:pPr>
      <w:r>
        <w:rPr/>
        <w:t xml:space="preserve">三、  日本keyencecorporation</w:t>
      </w:r>
    </w:p>
    <w:p>
      <w:pPr>
        <w:spacing w:before="75" w:after="0"/>
      </w:pPr>
      <w:r>
        <w:rPr/>
        <w:t xml:space="preserve">四、  德国baslerag</w:t>
      </w:r>
    </w:p>
    <w:p>
      <w:pPr>
        <w:spacing w:before="75" w:after="0"/>
      </w:pPr>
      <w:r>
        <w:rPr/>
        <w:t xml:space="preserve">五、  日本omroncorporation</w:t>
      </w:r>
    </w:p>
    <w:p>
      <w:pPr>
        <w:spacing w:before="75" w:after="0"/>
      </w:pPr>
      <w:r>
        <w:rPr/>
        <w:t xml:space="preserve">六、  pptvision</w:t>
      </w:r>
    </w:p>
    <w:p>
      <w:pPr>
        <w:spacing w:before="75" w:after="0"/>
      </w:pPr>
      <w:r>
        <w:rPr>
          <w:b w:val="1"/>
          <w:bCs w:val="1"/>
        </w:rPr>
        <w:t xml:space="preserve">第三章 中国计算机视觉行业发展现状与趋势</w:t>
      </w:r>
    </w:p>
    <w:p>
      <w:pPr>
        <w:spacing w:before="75" w:after="0"/>
      </w:pPr>
      <w:r>
        <w:rPr/>
        <w:t xml:space="preserve">第一节  计算机视觉行业市场规模</w:t>
      </w:r>
    </w:p>
    <w:p>
      <w:pPr>
        <w:spacing w:before="75" w:after="0"/>
      </w:pPr>
      <w:r>
        <w:rPr/>
        <w:t xml:space="preserve">一、  行业发展历程</w:t>
      </w:r>
    </w:p>
    <w:p>
      <w:pPr>
        <w:spacing w:before="75" w:after="0"/>
      </w:pPr>
      <w:r>
        <w:rPr/>
        <w:t xml:space="preserve">二、  行业发展规模</w:t>
      </w:r>
    </w:p>
    <w:p>
      <w:pPr>
        <w:spacing w:before="75" w:after="0"/>
      </w:pPr>
      <w:r>
        <w:rPr/>
        <w:t xml:space="preserve">第二节  计算机视觉行业竞争现状</w:t>
      </w:r>
    </w:p>
    <w:p>
      <w:pPr>
        <w:spacing w:before="75" w:after="0"/>
      </w:pPr>
      <w:r>
        <w:rPr/>
        <w:t xml:space="preserve">一、  行业竞争主体</w:t>
      </w:r>
    </w:p>
    <w:p>
      <w:pPr>
        <w:spacing w:before="75" w:after="0"/>
      </w:pPr>
      <w:r>
        <w:rPr/>
        <w:t xml:space="preserve">二、  企业分布情况</w:t>
      </w:r>
    </w:p>
    <w:p>
      <w:pPr>
        <w:spacing w:before="75" w:after="0"/>
      </w:pPr>
      <w:r>
        <w:rPr/>
        <w:t xml:space="preserve">三、  行业竞争焦点</w:t>
      </w:r>
    </w:p>
    <w:p>
      <w:pPr>
        <w:spacing w:before="75" w:after="0"/>
      </w:pPr>
      <w:r>
        <w:rPr/>
        <w:t xml:space="preserve">第三节  计算机视觉客户需求特征</w:t>
      </w:r>
    </w:p>
    <w:p>
      <w:pPr>
        <w:spacing w:before="75" w:after="0"/>
      </w:pPr>
      <w:r>
        <w:rPr/>
        <w:t xml:space="preserve">一、  产品衡量标准</w:t>
      </w:r>
    </w:p>
    <w:p>
      <w:pPr>
        <w:spacing w:before="75" w:after="0"/>
      </w:pPr>
      <w:r>
        <w:rPr/>
        <w:t xml:space="preserve">二、  产品使用情况</w:t>
      </w:r>
    </w:p>
    <w:p>
      <w:pPr>
        <w:spacing w:before="75" w:after="0"/>
      </w:pPr>
      <w:r>
        <w:rPr/>
        <w:t xml:space="preserve">三、  对安装的要求</w:t>
      </w:r>
    </w:p>
    <w:p>
      <w:pPr>
        <w:spacing w:before="75" w:after="0"/>
      </w:pPr>
      <w:r>
        <w:rPr/>
        <w:t xml:space="preserve">四、  产品使用评价</w:t>
      </w:r>
    </w:p>
    <w:p>
      <w:pPr>
        <w:spacing w:before="75" w:after="0"/>
      </w:pPr>
      <w:r>
        <w:rPr/>
        <w:t xml:space="preserve">五、  购买产品品牌</w:t>
      </w:r>
    </w:p>
    <w:p>
      <w:pPr>
        <w:spacing w:before="75" w:after="0"/>
      </w:pPr>
      <w:r>
        <w:rPr/>
        <w:t xml:space="preserve">第四节  计算机视觉行业发展趋势</w:t>
      </w:r>
    </w:p>
    <w:p>
      <w:pPr>
        <w:spacing w:before="75" w:after="0"/>
      </w:pPr>
      <w:r>
        <w:rPr>
          <w:b w:val="1"/>
          <w:bCs w:val="1"/>
        </w:rPr>
        <w:t xml:space="preserve">第四章 中国计算机视觉研究现状与技术发展</w:t>
      </w:r>
    </w:p>
    <w:p>
      <w:pPr>
        <w:spacing w:before="75" w:after="0"/>
      </w:pPr>
      <w:r>
        <w:rPr/>
        <w:t xml:space="preserve">第一节  计算机视觉理论研究现状与趋势</w:t>
      </w:r>
    </w:p>
    <w:p>
      <w:pPr>
        <w:spacing w:before="75" w:after="0"/>
      </w:pPr>
      <w:r>
        <w:rPr/>
        <w:t xml:space="preserve">一、  计算机视觉理论基础</w:t>
      </w:r>
    </w:p>
    <w:p>
      <w:pPr>
        <w:spacing w:before="75" w:after="0"/>
      </w:pPr>
      <w:r>
        <w:rPr/>
        <w:t xml:space="preserve">二、  计算机视觉技术理论发展</w:t>
      </w:r>
    </w:p>
    <w:p>
      <w:pPr>
        <w:spacing w:before="75" w:after="0"/>
      </w:pPr>
      <w:r>
        <w:rPr/>
        <w:t xml:space="preserve">第二节  计算机视觉软/硬件技术发展现状</w:t>
      </w:r>
    </w:p>
    <w:p>
      <w:pPr>
        <w:spacing w:before="75" w:after="0"/>
      </w:pPr>
      <w:r>
        <w:rPr/>
        <w:t xml:space="preserve">一、  计算机视觉专利分析</w:t>
      </w:r>
    </w:p>
    <w:p>
      <w:pPr>
        <w:spacing w:before="75" w:after="0"/>
      </w:pPr>
      <w:r>
        <w:rPr/>
        <w:t xml:space="preserve">二、  计算机视觉硬件技术</w:t>
      </w:r>
    </w:p>
    <w:p>
      <w:pPr>
        <w:spacing w:before="75" w:after="0"/>
      </w:pPr>
      <w:r>
        <w:rPr/>
        <w:t xml:space="preserve">三、  计算机视觉软件技术</w:t>
      </w:r>
    </w:p>
    <w:p>
      <w:pPr>
        <w:spacing w:before="75" w:after="0"/>
      </w:pPr>
      <w:r>
        <w:rPr/>
        <w:t xml:space="preserve">第三节  计算机视觉技术发展趋势</w:t>
      </w:r>
    </w:p>
    <w:p>
      <w:pPr>
        <w:spacing w:before="75" w:after="0"/>
      </w:pPr>
      <w:r>
        <w:rPr>
          <w:b w:val="1"/>
          <w:bCs w:val="1"/>
        </w:rPr>
        <w:t xml:space="preserve">第五章 中国计算机视觉产业链产品发展分析</w:t>
      </w:r>
    </w:p>
    <w:p>
      <w:pPr>
        <w:spacing w:before="75" w:after="0"/>
      </w:pPr>
      <w:r>
        <w:rPr/>
        <w:t xml:space="preserve">第一节  计算机视觉核心部件市场分析</w:t>
      </w:r>
    </w:p>
    <w:p>
      <w:pPr>
        <w:spacing w:before="75" w:after="0"/>
      </w:pPr>
      <w:r>
        <w:rPr/>
        <w:t xml:space="preserve">一、  照明光源市场分析</w:t>
      </w:r>
    </w:p>
    <w:p>
      <w:pPr>
        <w:spacing w:before="75" w:after="0"/>
      </w:pPr>
      <w:r>
        <w:rPr/>
        <w:t xml:space="preserve">二、  工业镜头市场分析</w:t>
      </w:r>
    </w:p>
    <w:p>
      <w:pPr>
        <w:spacing w:before="75" w:after="0"/>
      </w:pPr>
      <w:r>
        <w:rPr/>
        <w:t xml:space="preserve">三、  工业相机市场分析</w:t>
      </w:r>
    </w:p>
    <w:p>
      <w:pPr>
        <w:spacing w:before="75" w:after="0"/>
      </w:pPr>
      <w:r>
        <w:rPr/>
        <w:t xml:space="preserve">四、  图像采集卡市场分析</w:t>
      </w:r>
    </w:p>
    <w:p>
      <w:pPr>
        <w:spacing w:before="75" w:after="0"/>
      </w:pPr>
      <w:r>
        <w:rPr/>
        <w:t xml:space="preserve">五、  计算机视觉软件市场分析</w:t>
      </w:r>
    </w:p>
    <w:p>
      <w:pPr>
        <w:spacing w:before="75" w:after="0"/>
      </w:pPr>
      <w:r>
        <w:rPr/>
        <w:t xml:space="preserve">六、  其它辅助产品市场分析</w:t>
      </w:r>
    </w:p>
    <w:p>
      <w:pPr>
        <w:spacing w:before="75" w:after="0"/>
      </w:pPr>
      <w:r>
        <w:rPr/>
        <w:t xml:space="preserve">第二节  计算机视觉系统集成市场分析</w:t>
      </w:r>
    </w:p>
    <w:p>
      <w:pPr>
        <w:spacing w:before="75" w:after="0"/>
      </w:pPr>
      <w:r>
        <w:rPr/>
        <w:t xml:space="preserve">一、  计算机视觉系统发展概述</w:t>
      </w:r>
    </w:p>
    <w:p>
      <w:pPr>
        <w:spacing w:before="75" w:after="0"/>
      </w:pPr>
      <w:r>
        <w:rPr/>
        <w:t xml:space="preserve">二、  嵌入式计算机视觉系统发展分析</w:t>
      </w:r>
    </w:p>
    <w:p>
      <w:pPr>
        <w:spacing w:before="75" w:after="0"/>
      </w:pPr>
      <w:r>
        <w:rPr/>
        <w:t xml:space="preserve">三、  基于pc的视觉系统发展分析</w:t>
      </w:r>
    </w:p>
    <w:p>
      <w:pPr>
        <w:spacing w:before="75" w:after="0"/>
      </w:pPr>
      <w:r>
        <w:rPr/>
        <w:t xml:space="preserve">四、  国内主要计算机视觉系统集成商</w:t>
      </w:r>
    </w:p>
    <w:p>
      <w:pPr>
        <w:spacing w:before="75" w:after="0"/>
      </w:pPr>
      <w:r>
        <w:rPr/>
        <w:t xml:space="preserve">五、  国内计算机视觉系统发展趋势预判</w:t>
      </w:r>
    </w:p>
    <w:p>
      <w:pPr>
        <w:spacing w:before="75" w:after="0"/>
      </w:pPr>
      <w:r>
        <w:rPr>
          <w:b w:val="1"/>
          <w:bCs w:val="1"/>
        </w:rPr>
        <w:t xml:space="preserve">第六章 中国重点地区计算机视觉行业发展分析</w:t>
      </w:r>
    </w:p>
    <w:p>
      <w:pPr>
        <w:spacing w:before="75" w:after="0"/>
      </w:pPr>
      <w:r>
        <w:rPr/>
        <w:t xml:space="preserve">第一节  北京地区计算机视觉行业发展分析</w:t>
      </w:r>
    </w:p>
    <w:p>
      <w:pPr>
        <w:spacing w:before="75" w:after="0"/>
      </w:pPr>
      <w:r>
        <w:rPr/>
        <w:t xml:space="preserve">一、  计算机视觉行业发展环境</w:t>
      </w:r>
    </w:p>
    <w:p>
      <w:pPr>
        <w:spacing w:before="75" w:after="0"/>
      </w:pPr>
      <w:r>
        <w:rPr/>
        <w:t xml:space="preserve">二、  计算机视觉行业发展现状</w:t>
      </w:r>
    </w:p>
    <w:p>
      <w:pPr>
        <w:spacing w:before="75" w:after="0"/>
      </w:pPr>
      <w:r>
        <w:rPr/>
        <w:t xml:space="preserve">三、  计算机视觉主要生产企业</w:t>
      </w:r>
    </w:p>
    <w:p>
      <w:pPr>
        <w:spacing w:before="75" w:after="0"/>
      </w:pPr>
      <w:r>
        <w:rPr/>
        <w:t xml:space="preserve">四、  计算机视觉行业发展趋势</w:t>
      </w:r>
    </w:p>
    <w:p>
      <w:pPr>
        <w:spacing w:before="75" w:after="0"/>
      </w:pPr>
      <w:r>
        <w:rPr/>
        <w:t xml:space="preserve">第二节  长三角地区计算机视觉行业发展分析</w:t>
      </w:r>
    </w:p>
    <w:p>
      <w:pPr>
        <w:spacing w:before="75" w:after="0"/>
      </w:pPr>
      <w:r>
        <w:rPr/>
        <w:t xml:space="preserve">一、  计算机视觉行业发展环境</w:t>
      </w:r>
    </w:p>
    <w:p>
      <w:pPr>
        <w:spacing w:before="75" w:after="0"/>
      </w:pPr>
      <w:r>
        <w:rPr/>
        <w:t xml:space="preserve">二、  计算机视觉行业现状与趋势</w:t>
      </w:r>
    </w:p>
    <w:p>
      <w:pPr>
        <w:spacing w:before="75" w:after="0"/>
      </w:pPr>
      <w:r>
        <w:rPr/>
        <w:t xml:space="preserve">第三节  珠三角地区计算机视觉行业发展分析</w:t>
      </w:r>
    </w:p>
    <w:p>
      <w:pPr>
        <w:spacing w:before="75" w:after="0"/>
      </w:pPr>
      <w:r>
        <w:rPr/>
        <w:t xml:space="preserve">一、  计算机视觉行业发展环境</w:t>
      </w:r>
    </w:p>
    <w:p>
      <w:pPr>
        <w:spacing w:before="75" w:after="0"/>
      </w:pPr>
      <w:r>
        <w:rPr/>
        <w:t xml:space="preserve">二、  计算机视觉行业现状与趋势</w:t>
      </w:r>
    </w:p>
    <w:p>
      <w:pPr>
        <w:spacing w:before="75" w:after="0"/>
      </w:pPr>
      <w:r>
        <w:rPr>
          <w:b w:val="1"/>
          <w:bCs w:val="1"/>
        </w:rPr>
        <w:t xml:space="preserve">第七章 中国计算机视觉下游行业应用现状与潜力</w:t>
      </w:r>
    </w:p>
    <w:p>
      <w:pPr>
        <w:spacing w:before="75" w:after="0"/>
      </w:pPr>
      <w:r>
        <w:rPr/>
        <w:t xml:space="preserve">第一节  计算机视觉下游应用领域分布</w:t>
      </w:r>
    </w:p>
    <w:p>
      <w:pPr>
        <w:spacing w:before="75" w:after="0"/>
      </w:pPr>
      <w:r>
        <w:rPr/>
        <w:t xml:space="preserve">第二节  计算机视觉在工业中的应用现状与趋势</w:t>
      </w:r>
    </w:p>
    <w:p>
      <w:pPr>
        <w:spacing w:before="75" w:after="0"/>
      </w:pPr>
      <w:r>
        <w:rPr/>
        <w:t xml:space="preserve">一、  计算机视觉在工业制造中的应用综述</w:t>
      </w:r>
    </w:p>
    <w:p>
      <w:pPr>
        <w:spacing w:before="75" w:after="0"/>
      </w:pPr>
      <w:r>
        <w:rPr/>
        <w:t xml:space="preserve">二、  计算机视觉在半导体制造中的应用现状与潜力</w:t>
      </w:r>
    </w:p>
    <w:p>
      <w:pPr>
        <w:spacing w:before="75" w:after="0"/>
      </w:pPr>
      <w:r>
        <w:rPr/>
        <w:t xml:space="preserve">三、  计算机视觉在电子制造中的应用现状与潜力</w:t>
      </w:r>
    </w:p>
    <w:p>
      <w:pPr>
        <w:spacing w:before="75" w:after="0"/>
      </w:pPr>
      <w:r>
        <w:rPr/>
        <w:t xml:space="preserve">四、  计算机视觉在汽车制造中的应用现状与潜力</w:t>
      </w:r>
    </w:p>
    <w:p>
      <w:pPr>
        <w:spacing w:before="75" w:after="0"/>
      </w:pPr>
      <w:r>
        <w:rPr/>
        <w:t xml:space="preserve">五、  计算机视觉在包装印刷行业中的应用现状与潜力</w:t>
      </w:r>
    </w:p>
    <w:p>
      <w:pPr>
        <w:spacing w:before="75" w:after="0"/>
      </w:pPr>
      <w:r>
        <w:rPr/>
        <w:t xml:space="preserve">六、  计算机视觉在烟草行业中的应用现状与潜力</w:t>
      </w:r>
    </w:p>
    <w:p>
      <w:pPr>
        <w:spacing w:before="75" w:after="0"/>
      </w:pPr>
      <w:r>
        <w:rPr/>
        <w:t xml:space="preserve">七、  计算机视觉在其它工业制造中的应用潜力</w:t>
      </w:r>
    </w:p>
    <w:p>
      <w:pPr>
        <w:spacing w:before="75" w:after="0"/>
      </w:pPr>
      <w:r>
        <w:rPr/>
        <w:t xml:space="preserve">第三节  计算机视觉在农业中的应用现状与潜力</w:t>
      </w:r>
    </w:p>
    <w:p>
      <w:pPr>
        <w:spacing w:before="75" w:after="0"/>
      </w:pPr>
      <w:r>
        <w:rPr/>
        <w:t xml:space="preserve">一、  中国农业发展现状</w:t>
      </w:r>
    </w:p>
    <w:p>
      <w:pPr>
        <w:spacing w:before="75" w:after="0"/>
      </w:pPr>
      <w:r>
        <w:rPr/>
        <w:t xml:space="preserve">二、  计算机视觉在农业中的应用情况</w:t>
      </w:r>
    </w:p>
    <w:p>
      <w:pPr>
        <w:spacing w:before="75" w:after="0"/>
      </w:pPr>
      <w:r>
        <w:rPr/>
        <w:t xml:space="preserve">三、  计算机视觉在农业中的应用潜力</w:t>
      </w:r>
    </w:p>
    <w:p>
      <w:pPr>
        <w:spacing w:before="75" w:after="0"/>
      </w:pPr>
      <w:r>
        <w:rPr/>
        <w:t xml:space="preserve">第四节  计算机视觉在医药行业中的应用现状与潜力</w:t>
      </w:r>
    </w:p>
    <w:p>
      <w:pPr>
        <w:spacing w:before="75" w:after="0"/>
      </w:pPr>
      <w:r>
        <w:rPr/>
        <w:t xml:space="preserve">一、  医药行业发展现状与趋势</w:t>
      </w:r>
    </w:p>
    <w:p>
      <w:pPr>
        <w:spacing w:before="75" w:after="0"/>
      </w:pPr>
      <w:r>
        <w:rPr/>
        <w:t xml:space="preserve">二、  计算机视觉在医药行业中的应用情况</w:t>
      </w:r>
    </w:p>
    <w:p>
      <w:pPr>
        <w:spacing w:before="75" w:after="0"/>
      </w:pPr>
      <w:r>
        <w:rPr/>
        <w:t xml:space="preserve">三、  计算机视觉在医药行业中的应用案例</w:t>
      </w:r>
    </w:p>
    <w:p>
      <w:pPr>
        <w:spacing w:before="75" w:after="0"/>
      </w:pPr>
      <w:r>
        <w:rPr/>
        <w:t xml:space="preserve">四、  计算机视觉在医药行业中的应用潜力</w:t>
      </w:r>
    </w:p>
    <w:p>
      <w:pPr>
        <w:spacing w:before="75" w:after="0"/>
      </w:pPr>
      <w:r>
        <w:rPr/>
        <w:t xml:space="preserve">第五节  计算机视觉在交通中的应用现状与潜力</w:t>
      </w:r>
    </w:p>
    <w:p>
      <w:pPr>
        <w:spacing w:before="75" w:after="0"/>
      </w:pPr>
      <w:r>
        <w:rPr/>
        <w:t xml:space="preserve">一、  我国交通行业现状</w:t>
      </w:r>
    </w:p>
    <w:p>
      <w:pPr>
        <w:spacing w:before="75" w:after="0"/>
      </w:pPr>
      <w:r>
        <w:rPr/>
        <w:t xml:space="preserve">二、  计算机视觉在交通中的应用情况</w:t>
      </w:r>
    </w:p>
    <w:p>
      <w:pPr>
        <w:spacing w:before="75" w:after="0"/>
      </w:pPr>
      <w:r>
        <w:rPr/>
        <w:t xml:space="preserve">三、  计算机视觉在交通中的应用潜力</w:t>
      </w:r>
    </w:p>
    <w:p>
      <w:pPr>
        <w:spacing w:before="75" w:after="0"/>
      </w:pPr>
      <w:r>
        <w:rPr/>
        <w:t xml:space="preserve">第六节  计算机视觉在新兴领域的应用机遇分析</w:t>
      </w:r>
    </w:p>
    <w:p>
      <w:pPr>
        <w:spacing w:before="75" w:after="0"/>
      </w:pPr>
      <w:r>
        <w:rPr>
          <w:b w:val="1"/>
          <w:bCs w:val="1"/>
        </w:rPr>
        <w:t xml:space="preserve">第八章 中国计算机视觉行业趋势预测与投资建议</w:t>
      </w:r>
    </w:p>
    <w:p>
      <w:pPr>
        <w:spacing w:before="75" w:after="0"/>
      </w:pPr>
      <w:r>
        <w:rPr/>
        <w:t xml:space="preserve">第一节  计算机视觉行业趋势预测分析</w:t>
      </w:r>
    </w:p>
    <w:p>
      <w:pPr>
        <w:spacing w:before="75" w:after="0"/>
      </w:pPr>
      <w:r>
        <w:rPr/>
        <w:t xml:space="preserve">一、  计算机视觉市场趋势调查</w:t>
      </w:r>
    </w:p>
    <w:p>
      <w:pPr>
        <w:spacing w:before="75" w:after="0"/>
      </w:pPr>
      <w:r>
        <w:rPr/>
        <w:t xml:space="preserve">二、  计算机视觉市场生态分析</w:t>
      </w:r>
    </w:p>
    <w:p>
      <w:pPr>
        <w:spacing w:before="75" w:after="0"/>
      </w:pPr>
      <w:r>
        <w:rPr/>
        <w:t xml:space="preserve">第二节  计算机视觉行业投资机会剖析</w:t>
      </w:r>
    </w:p>
    <w:p>
      <w:pPr>
        <w:spacing w:before="75" w:after="0"/>
      </w:pPr>
      <w:r>
        <w:rPr/>
        <w:t xml:space="preserve">一、  行业投资机会剖析</w:t>
      </w:r>
    </w:p>
    <w:p>
      <w:pPr>
        <w:spacing w:before="75" w:after="0"/>
      </w:pPr>
      <w:r>
        <w:rPr/>
        <w:t xml:space="preserve">二、  行业投资前景预警</w:t>
      </w:r>
    </w:p>
    <w:p>
      <w:pPr>
        <w:spacing w:before="75" w:after="0"/>
      </w:pPr>
      <w:r>
        <w:rPr/>
        <w:t xml:space="preserve">第三节  计算机视觉行业产品线与运作模式借鉴</w:t>
      </w:r>
    </w:p>
    <w:p>
      <w:pPr>
        <w:spacing w:before="75" w:after="0"/>
      </w:pPr>
      <w:r>
        <w:rPr/>
        <w:t xml:space="preserve">一、  计算机视觉行业产品线</w:t>
      </w:r>
    </w:p>
    <w:p>
      <w:pPr>
        <w:spacing w:before="75" w:after="0"/>
      </w:pPr>
      <w:r>
        <w:rPr/>
        <w:t xml:space="preserve">二、  计算机视觉行业运作模式</w:t>
      </w:r>
    </w:p>
    <w:p>
      <w:pPr>
        <w:spacing w:before="75" w:after="0"/>
      </w:pPr>
      <w:r>
        <w:rPr/>
        <w:t xml:space="preserve">第四节  计算机视觉行业主要投资建议</w:t>
      </w:r>
    </w:p>
    <w:p>
      <w:pPr>
        <w:spacing w:before="75" w:after="0"/>
      </w:pPr>
      <w:r>
        <w:rPr/>
        <w:t xml:space="preserve">一、  目前企业投资存在的问题</w:t>
      </w:r>
    </w:p>
    <w:p>
      <w:pPr>
        <w:spacing w:before="75" w:after="0"/>
      </w:pPr>
      <w:r>
        <w:rPr/>
        <w:t xml:space="preserve">二、  计算机视觉行业投资建议</w:t>
      </w:r>
    </w:p>
    <w:p>
      <w:pPr>
        <w:spacing w:before="75" w:after="0"/>
      </w:pPr>
      <w:r>
        <w:rPr>
          <w:b w:val="1"/>
          <w:bCs w:val="1"/>
        </w:rPr>
        <w:t xml:space="preserve">第九章 中国计算机视觉行业领先企业经营情况分析</w:t>
      </w:r>
    </w:p>
    <w:p>
      <w:pPr>
        <w:spacing w:before="75" w:after="0"/>
      </w:pPr>
      <w:r>
        <w:rPr/>
        <w:t xml:space="preserve">第一节  企业发展总体状况分析</w:t>
      </w:r>
    </w:p>
    <w:p>
      <w:pPr>
        <w:spacing w:before="75" w:after="0"/>
      </w:pPr>
      <w:r>
        <w:rPr/>
        <w:t xml:space="preserve">第二节  计算机视觉企业经营情况分析</w:t>
      </w:r>
    </w:p>
    <w:p>
      <w:pPr>
        <w:spacing w:before="75" w:after="0"/>
      </w:pPr>
      <w:r>
        <w:rPr/>
        <w:t xml:space="preserve">一、  凌云光技术集团</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二、  北京大恒图像视觉有限公司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三、  凌华科技有限公司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四、  奥普特自动化科技有限公司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图表目录</w:t>
      </w:r>
    </w:p>
    <w:p>
      <w:pPr>
        <w:spacing w:before="75" w:after="0"/>
      </w:pPr>
      <w:r>
        <w:rPr/>
        <w:t xml:space="preserve">图表：计算机视觉产业链分析</w:t>
      </w:r>
    </w:p>
    <w:p>
      <w:pPr>
        <w:spacing w:before="75" w:after="0"/>
      </w:pPr>
      <w:r>
        <w:rPr/>
        <w:t xml:space="preserve">图表：国际计算机视觉市场规模</w:t>
      </w:r>
    </w:p>
    <w:p>
      <w:pPr>
        <w:spacing w:before="75" w:after="0"/>
      </w:pPr>
      <w:r>
        <w:rPr/>
        <w:t xml:space="preserve">图表：国际计算机视觉生命周期</w:t>
      </w:r>
    </w:p>
    <w:p>
      <w:pPr>
        <w:spacing w:before="75" w:after="0"/>
      </w:pPr>
      <w:r>
        <w:rPr/>
        <w:t xml:space="preserve">图表：2021-2026年中国计算机视觉市场规模</w:t>
      </w:r>
    </w:p>
    <w:p>
      <w:pPr>
        <w:spacing w:before="75" w:after="0"/>
      </w:pPr>
      <w:r>
        <w:rPr/>
        <w:t xml:space="preserve">图表：2021-2026年中国计算机视觉供应情况</w:t>
      </w:r>
    </w:p>
    <w:p>
      <w:pPr>
        <w:spacing w:before="75" w:after="0"/>
      </w:pPr>
      <w:r>
        <w:rPr/>
        <w:t xml:space="preserve">图表：2021-2026年中国计算机视觉需求情况</w:t>
      </w:r>
    </w:p>
    <w:p>
      <w:pPr>
        <w:spacing w:before="75" w:after="0"/>
      </w:pPr>
      <w:r>
        <w:rPr/>
        <w:t xml:space="preserve">图表：2026-2031年中国计算机视觉市场规模预测</w:t>
      </w:r>
    </w:p>
    <w:p>
      <w:pPr>
        <w:spacing w:before="75" w:after="0"/>
      </w:pPr>
      <w:r>
        <w:rPr/>
        <w:t xml:space="preserve">图表：2026-2031年中国计算机视觉供应情况预测</w:t>
      </w:r>
    </w:p>
    <w:p>
      <w:pPr>
        <w:spacing w:before="75" w:after="0"/>
      </w:pPr>
      <w:r>
        <w:rPr/>
        <w:t xml:space="preserve">图表：2026-2031年中国计算机视觉需求情况预测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中国计算机视觉行业市场发展现状及前景趋势与投资建议研究报告(2026-2031版)</dc:title>
  <dc:description>中国计算机视觉行业市场发展现状及前景趋势与投资建议研究报告(2026-2031版)</dc:description>
  <dc:subject>中国计算机视觉行业市场发展现状及前景趋势与投资建议研究报告(2026-2031版)</dc:subject>
  <cp:keywords>研究报告</cp:keywords>
  <cp:category>研究报告</cp:category>
  <cp:lastModifiedBy>北京中道泰和信息咨询有限公司</cp:lastModifiedBy>
  <dcterms:created xsi:type="dcterms:W3CDTF">2026-04-03T15:12:12+08:00</dcterms:created>
  <dcterms:modified xsi:type="dcterms:W3CDTF">2026-04-03T15:12:12+08:00</dcterms:modified>
</cp:coreProperties>
</file>

<file path=docProps/custom.xml><?xml version="1.0" encoding="utf-8"?>
<Properties xmlns="http://schemas.openxmlformats.org/officeDocument/2006/custom-properties" xmlns:vt="http://schemas.openxmlformats.org/officeDocument/2006/docPropsVTypes"/>
</file>