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中国互联网药房行业市场发展现状及前景趋势与投资分析研究报告(2026-2031版)</w:t>
      </w:r>
    </w:p>
    <w:p>
      <w:pPr>
        <w:spacing w:after="150"/>
      </w:pPr>
      <w:r>
        <w:rPr>
          <w:b w:val="1"/>
          <w:bCs w:val="1"/>
        </w:rPr>
        <w:t xml:space="preserve">报告简介</w:t>
      </w:r>
    </w:p>
    <w:p>
      <w:pPr>
        <w:spacing w:after="150"/>
      </w:pPr>
      <w:r>
        <w:rPr/>
        <w:t xml:space="preserve">互联网药房是指企业依法建立的，能够实现与个人消费者在互联网上进行医药商品交易的电子虚拟销售市场。它属于B2C交易模式，主要功能包括网上药品零售和在线药学服务。消费者可以24小时全天候享受购药的方便。</w:t>
      </w:r>
    </w:p>
    <w:p>
      <w:pPr>
        <w:spacing w:after="150"/>
      </w:pPr>
      <w:r>
        <w:rPr/>
        <w:t xml:space="preserve">随着互联网的普及和电子商务的发展，互联网药房逐渐成为了医药市场的重要组成部分。越来越多的消费者开始选择在互联网药房购买药品和咨询医药问题。同时，互联网药房也在不断探索新的业务模式和营销策略，以满足不同用户的需求。</w:t>
      </w:r>
    </w:p>
    <w:p>
      <w:pPr>
        <w:spacing w:after="150"/>
      </w:pPr>
      <w:r>
        <w:rPr/>
        <w:t xml:space="preserve">互联网药房作为一种新兴的医药电子商务模式，具有便捷性、全天候服务、个性化推荐等特点，为用户提供了更加方便、快捷的购药体验。同时，随着监管的加强和市场的竞争加剧，互联网药房也将面临更多的挑战和机遇。</w:t>
      </w:r>
    </w:p>
    <w:p>
      <w:pPr>
        <w:spacing w:after="150"/>
      </w:pPr>
      <w:r>
        <w:rPr/>
        <w:t xml:space="preserve">本报告最大的特点就是前瞻性和适时性。报告根据互联网药房行业的发展轨迹及多年的实践经验，对行业未来的发展趋势做出审慎分析与预测，是互联网药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互联网药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中国互联网药房行业发展概述</w:t>
      </w:r>
    </w:p>
    <w:p>
      <w:pPr>
        <w:spacing w:before="75" w:after="0"/>
      </w:pPr>
      <w:r>
        <w:rPr/>
        <w:t xml:space="preserve">第一节 互联网药房行业发展情况</w:t>
      </w:r>
    </w:p>
    <w:p>
      <w:pPr>
        <w:spacing w:before="75" w:after="0"/>
      </w:pPr>
      <w:r>
        <w:rPr/>
        <w:t xml:space="preserve">第二节 最近3-5年中国互联网药房行业经济指标分析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中国互联网药房行业的国际比较分析</w:t>
      </w:r>
    </w:p>
    <w:p>
      <w:pPr>
        <w:spacing w:before="75" w:after="0"/>
      </w:pPr>
      <w:r>
        <w:rPr/>
        <w:t xml:space="preserve">第一节 中国互联网药房行业竞争力指标分析</w:t>
      </w:r>
    </w:p>
    <w:p>
      <w:pPr>
        <w:spacing w:before="75" w:after="0"/>
      </w:pPr>
      <w:r>
        <w:rPr/>
        <w:t xml:space="preserve">第二节 中国互联网药房行业经济指标国际比较分析</w:t>
      </w:r>
    </w:p>
    <w:p>
      <w:pPr>
        <w:spacing w:before="75" w:after="0"/>
      </w:pPr>
      <w:r>
        <w:rPr/>
        <w:t xml:space="preserve">第三节 全球互联网药房行业市场需求分析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全球互联网药房行业市场供给分析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2021-2026年中国互联网药房行业整体运行指标分析</w:t>
      </w:r>
    </w:p>
    <w:p>
      <w:pPr>
        <w:spacing w:before="75" w:after="0"/>
      </w:pPr>
      <w:r>
        <w:rPr/>
        <w:t xml:space="preserve">第一节 中国互联网药房行业总体规模分析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中国互联网药房行业产销分析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中国互联网药房行业财务指标总体分析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互联网药房产业发展环境分析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二、我国互联网药房工业发展分析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互联网药房行业上下游及相关产业分析</w:t>
      </w:r>
    </w:p>
    <w:p>
      <w:pPr>
        <w:spacing w:before="75" w:after="0"/>
      </w:pPr>
      <w:r>
        <w:rPr/>
        <w:t xml:space="preserve">第一节 互联网药房产业链分析</w:t>
      </w:r>
    </w:p>
    <w:p>
      <w:pPr>
        <w:spacing w:before="75" w:after="0"/>
      </w:pPr>
      <w:r>
        <w:rPr/>
        <w:t xml:space="preserve">一、互联网药房产业链模型介绍</w:t>
      </w:r>
    </w:p>
    <w:p>
      <w:pPr>
        <w:spacing w:before="75" w:after="0"/>
      </w:pPr>
      <w:r>
        <w:rPr/>
        <w:t xml:space="preserve">二、互联网药房产业链模型分析</w:t>
      </w:r>
    </w:p>
    <w:p>
      <w:pPr>
        <w:spacing w:before="75" w:after="0"/>
      </w:pPr>
      <w:r>
        <w:rPr/>
        <w:t xml:space="preserve">第二节 互联网药房上游产业分析</w:t>
      </w:r>
    </w:p>
    <w:p>
      <w:pPr>
        <w:spacing w:before="75" w:after="0"/>
      </w:pPr>
      <w:r>
        <w:rPr/>
        <w:t xml:space="preserve">一、互联网药房上游产业发展现状分析</w:t>
      </w:r>
    </w:p>
    <w:p>
      <w:pPr>
        <w:spacing w:before="75" w:after="0"/>
      </w:pPr>
      <w:r>
        <w:rPr/>
        <w:t xml:space="preserve">二、互联网药房行业上游产业发展分析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互联网药房下游产业分析</w:t>
      </w:r>
    </w:p>
    <w:p>
      <w:pPr>
        <w:spacing w:before="75" w:after="0"/>
      </w:pPr>
      <w:r>
        <w:rPr/>
        <w:t xml:space="preserve">一、互联网药房下游产业发展现状分析</w:t>
      </w:r>
    </w:p>
    <w:p>
      <w:pPr>
        <w:spacing w:before="75" w:after="0"/>
      </w:pPr>
      <w:r>
        <w:rPr/>
        <w:t xml:space="preserve">二、互联网药房下游应用领域发展分析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中国互联网药房行业区域市场分析</w:t>
      </w:r>
    </w:p>
    <w:p>
      <w:pPr>
        <w:spacing w:before="75" w:after="0"/>
      </w:pPr>
      <w:r>
        <w:rPr/>
        <w:t xml:space="preserve">第一节 华北地区互联网药房行业分析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东北地区互联网药房行业分析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华东地区互联网药房行业分析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华南地区互联网药房行业分析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华中地区互联网药房行业分析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西南地区互联网药房行业分析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西北地区互联网药房行业分析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2021-2026年中国互联网药房行业供需情况及2026-2031年供需预测</w:t>
      </w:r>
    </w:p>
    <w:p>
      <w:pPr>
        <w:spacing w:before="75" w:after="0"/>
      </w:pPr>
      <w:r>
        <w:rPr/>
        <w:t xml:space="preserve">第一节 2021-2026年互联网药房行业需求情况分析</w:t>
      </w:r>
    </w:p>
    <w:p>
      <w:pPr>
        <w:spacing w:before="75" w:after="0"/>
      </w:pPr>
      <w:r>
        <w:rPr/>
        <w:t xml:space="preserve">一、2021-2026年互联网药房行业需求总量</w:t>
      </w:r>
    </w:p>
    <w:p>
      <w:pPr>
        <w:spacing w:before="75" w:after="0"/>
      </w:pPr>
      <w:r>
        <w:rPr/>
        <w:t xml:space="preserve">二、2021-2026年互联网药房行业需求结构变化</w:t>
      </w:r>
    </w:p>
    <w:p>
      <w:pPr>
        <w:spacing w:before="75" w:after="0"/>
      </w:pPr>
      <w:r>
        <w:rPr/>
        <w:t xml:space="preserve">第二节 2026-2031年互联网药房行业供需预测</w:t>
      </w:r>
    </w:p>
    <w:p>
      <w:pPr>
        <w:spacing w:before="75" w:after="0"/>
      </w:pPr>
      <w:r>
        <w:rPr/>
        <w:t xml:space="preserve">一、互联网药房行业供给总量预测</w:t>
      </w:r>
    </w:p>
    <w:p>
      <w:pPr>
        <w:spacing w:before="75" w:after="0"/>
      </w:pPr>
      <w:r>
        <w:rPr/>
        <w:t xml:space="preserve">二、互联网药房行业需求总量预测</w:t>
      </w:r>
    </w:p>
    <w:p>
      <w:pPr>
        <w:spacing w:before="75" w:after="0"/>
      </w:pPr>
      <w:r>
        <w:rPr/>
        <w:t xml:space="preserve">第三节 2026-2031年国内互联网药房行业影响因素分析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互联网药房市场竞争格局分析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互联网药房行业主要企业竞争力分析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互联网药房行业竞争格局分析</w:t>
      </w:r>
    </w:p>
    <w:p>
      <w:pPr>
        <w:spacing w:before="75" w:after="0"/>
      </w:pPr>
      <w:r>
        <w:rPr/>
        <w:t xml:space="preserve">一、2021-2026年互联网药房行业竞争分析</w:t>
      </w:r>
    </w:p>
    <w:p>
      <w:pPr>
        <w:spacing w:before="75" w:after="0"/>
      </w:pPr>
      <w:r>
        <w:rPr/>
        <w:t xml:space="preserve">二、2021-2026年国内外互联网药房竞争分析</w:t>
      </w:r>
    </w:p>
    <w:p>
      <w:pPr>
        <w:spacing w:before="75" w:after="0"/>
      </w:pPr>
      <w:r>
        <w:rPr/>
        <w:t xml:space="preserve">三、2021-2026年中国互联网药房市场竞争分析</w:t>
      </w:r>
    </w:p>
    <w:p>
      <w:pPr>
        <w:spacing w:before="75" w:after="0"/>
      </w:pPr>
      <w:r>
        <w:rPr/>
        <w:t xml:space="preserve">四、2021-2026年中国互联网药房市场集中度分析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三、中国互联网药房行业参与国际竞争的战略市场定位</w:t>
      </w:r>
    </w:p>
    <w:p>
      <w:pPr>
        <w:spacing w:before="75" w:after="0"/>
      </w:pPr>
      <w:r>
        <w:rPr>
          <w:b w:val="1"/>
          <w:bCs w:val="1"/>
        </w:rPr>
        <w:t xml:space="preserve">第十章 领先企业分析</w:t>
      </w:r>
    </w:p>
    <w:p>
      <w:pPr>
        <w:spacing w:before="75" w:after="0"/>
      </w:pPr>
      <w:r>
        <w:rPr/>
        <w:t xml:space="preserve">第一节 叮当快药</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阿里健康</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国药控股国大药房有限公司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仁和药房网(北京)医药科技有限公司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重庆桐君阁大药房连锁有限责任公司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辽宁成大方圆医药连锁有限公司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上海华氏大药房有限公司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益丰大药房</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深圳海王集团股份有限公司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老百姓大药房</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第十一章 应用领域及行业供需分析</w:t>
      </w:r>
    </w:p>
    <w:p>
      <w:pPr>
        <w:spacing w:before="75" w:after="0"/>
      </w:pPr>
      <w:r>
        <w:rPr/>
        <w:t xml:space="preserve">第一节 需求分析</w:t>
      </w:r>
    </w:p>
    <w:p>
      <w:pPr>
        <w:spacing w:before="75" w:after="0"/>
      </w:pPr>
      <w:r>
        <w:rPr/>
        <w:t xml:space="preserve">一、互联网药房行业需求市场</w:t>
      </w:r>
    </w:p>
    <w:p>
      <w:pPr>
        <w:spacing w:before="75" w:after="0"/>
      </w:pPr>
      <w:r>
        <w:rPr/>
        <w:t xml:space="preserve">二、互联网药房行业客户结构</w:t>
      </w:r>
    </w:p>
    <w:p>
      <w:pPr>
        <w:spacing w:before="75" w:after="0"/>
      </w:pPr>
      <w:r>
        <w:rPr/>
        <w:t xml:space="preserve">三、互联网药房行业需求的地区差异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b w:val="1"/>
          <w:bCs w:val="1"/>
        </w:rPr>
        <w:t xml:space="preserve">第十二章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中国互联网药房行业swot分析</w:t>
      </w:r>
    </w:p>
    <w:p>
      <w:pPr>
        <w:spacing w:before="75" w:after="0"/>
      </w:pPr>
      <w:r>
        <w:rPr>
          <w:b w:val="1"/>
          <w:bCs w:val="1"/>
        </w:rPr>
        <w:t xml:space="preserve">第十三章 2026-2031年互联网药房行业投资价值评估分析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图表：互联网药房产业链分析</w:t>
      </w:r>
    </w:p>
    <w:p>
      <w:pPr>
        <w:spacing w:before="75" w:after="0"/>
      </w:pPr>
      <w:r>
        <w:rPr/>
        <w:t xml:space="preserve">图表：国际互联网药房市场规模</w:t>
      </w:r>
    </w:p>
    <w:p>
      <w:pPr>
        <w:spacing w:before="75" w:after="0"/>
      </w:pPr>
      <w:r>
        <w:rPr/>
        <w:t xml:space="preserve">图表：国际互联网药房生命周期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图表：2021-2026年中国互联网药房供应情况</w:t>
      </w:r>
    </w:p>
    <w:p>
      <w:pPr>
        <w:spacing w:before="75" w:after="0"/>
      </w:pPr>
      <w:r>
        <w:rPr/>
        <w:t xml:space="preserve">图表：2021-2026年中国互联网药房需求情况</w:t>
      </w:r>
    </w:p>
    <w:p>
      <w:pPr>
        <w:spacing w:before="75" w:after="0"/>
      </w:pPr>
      <w:r>
        <w:rPr/>
        <w:t xml:space="preserve">图表：2026-2031年中国互联网药房市场规模预测</w:t>
      </w:r>
    </w:p>
    <w:p>
      <w:pPr>
        <w:spacing w:before="75" w:after="0"/>
      </w:pPr>
      <w:r>
        <w:rPr/>
        <w:t xml:space="preserve">图表：2026-2031年中国互联网药房供应情况预测</w:t>
      </w:r>
    </w:p>
    <w:p>
      <w:pPr>
        <w:spacing w:before="75" w:after="0"/>
      </w:pPr>
      <w:r>
        <w:rPr/>
        <w:t xml:space="preserve">图表：2026-2031年中国互联网药房需求情况预测</w:t>
      </w:r>
    </w:p>
    <w:p>
      <w:pPr>
        <w:spacing w:before="75" w:after="0"/>
      </w:pPr>
      <w:r>
        <w:rPr/>
        <w:t xml:space="preserve">图表：2021-2026年中国互联网药房市场规模统计表</w:t>
      </w:r>
    </w:p>
    <w:p>
      <w:pPr>
        <w:spacing w:before="75" w:after="0"/>
      </w:pPr>
      <w:r>
        <w:rPr/>
        <w:t xml:space="preserve">图表：2026-2031年中国互联网药房行业市场规模预测</w:t>
      </w:r>
    </w:p>
    <w:p>
      <w:pPr>
        <w:spacing w:before="75" w:after="0"/>
      </w:pPr>
      <w:r>
        <w:rPr/>
        <w:t xml:space="preserve">图表：2026-2031年中国互联网药房行业资产规模预测</w:t>
      </w:r>
    </w:p>
    <w:p>
      <w:pPr>
        <w:spacing w:before="75" w:after="0"/>
      </w:pPr>
      <w:r>
        <w:rPr/>
        <w:t xml:space="preserve">图表：2026-2031年中国互联网药房行业利润合计预测</w:t>
      </w:r>
    </w:p>
    <w:p>
      <w:pPr>
        <w:spacing w:before="75" w:after="0"/>
      </w:pPr>
      <w:r>
        <w:rPr/>
        <w:t xml:space="preserve">图表：2026-2031年中国互联网药房行业盈利能力预测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中国互联网药房行业市场发展现状及前景趋势与投资分析研究报告(2026-2031版)</dc:title>
  <dc:description>中国互联网药房行业市场发展现状及前景趋势与投资分析研究报告(2026-2031版)</dc:description>
  <dc:subject>中国互联网药房行业市场发展现状及前景趋势与投资分析研究报告(2026-2031版)</dc:subject>
  <cp:keywords>研究报告</cp:keywords>
  <cp:category>研究报告</cp:category>
  <cp:lastModifiedBy>北京中道泰和信息咨询有限公司</cp:lastModifiedBy>
  <dcterms:created xsi:type="dcterms:W3CDTF">2026-03-25T00:38:39+08:00</dcterms:created>
  <dcterms:modified xsi:type="dcterms:W3CDTF">2026-03-25T00:38:39+08:00</dcterms:modified>
</cp:coreProperties>
</file>

<file path=docProps/custom.xml><?xml version="1.0" encoding="utf-8"?>
<Properties xmlns="http://schemas.openxmlformats.org/officeDocument/2006/custom-properties" xmlns:vt="http://schemas.openxmlformats.org/officeDocument/2006/docPropsVTypes"/>
</file>