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中国鱼缸行业市场发展现状及前景趋势与投资分析研究报告(2026-2031版)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鱼缸是一种用于养鱼的器具，通常由玻璃、塑料或其他透明材料制成，具有透明度高、易于观察、易于清洁等特点，能够为鱼类提供适宜的生活环境。鱼缸的设计和制作可以融入中国传统文化元素，如吉祥图案、寓意象征等，体现文化内涵。同时，鱼缸也是家居、办公和商业空间中常见的装饰品，能够提升空间的美观度和生活情趣。</w:t>
      </w:r>
    </w:p>
    <w:p>
      <w:pPr>
        <w:spacing w:after="150"/>
      </w:pPr>
      <w:r>
        <w:rPr/>
        <w:t xml:space="preserve">随着人们生活水平的提高和对生活品质的追求，越来越多的人开始关注家居环境的美化和宠物养殖。鱼缸作为一种结合了观赏性和实用性的产品，受到了广大消费者的青睐。未来，随着人们对家居环境美观性和功能性的双重追求，鱼缸的市场需求将持续增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鱼缸行业的发展状况进行了深入透彻地分析，对我国行业市场情况、技术现状、供需形势作了详尽研究，重点分析了国内外重点企业、行业发展趋势以及行业投资情况，报告还对鱼缸下游行业的发展进行了探讨，是鱼缸及相关企业、投资部门、研究机构准确了解目前中国市场发展动态，把握鱼缸行业发展方向，为企业经营决策提供重要参考的依据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鱼缸市场特征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鱼缸行业发展的\"波特五力模型\"分析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2021-2026年全球鱼缸市场发展环境现状分析</w:t>
      </w:r>
    </w:p>
    <w:p>
      <w:pPr>
        <w:spacing w:before="75" w:after="0"/>
      </w:pPr>
      <w:r>
        <w:rPr/>
        <w:t xml:space="preserve">第一节 鱼缸发展环境分析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二、鱼缸行业相关政策分析</w:t>
      </w:r>
    </w:p>
    <w:p>
      <w:pPr>
        <w:spacing w:before="75" w:after="0"/>
      </w:pPr>
      <w:r>
        <w:rPr/>
        <w:t xml:space="preserve">第四节 鱼缸行业技术环境分析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2021-2026年全球和国内鱼缸市场供需平衡调查分析</w:t>
      </w:r>
    </w:p>
    <w:p>
      <w:pPr>
        <w:spacing w:before="75" w:after="0"/>
      </w:pPr>
      <w:r>
        <w:rPr/>
        <w:t xml:space="preserve">第一节 2021-2026年国际鱼缸市场现状分析</w:t>
      </w:r>
    </w:p>
    <w:p>
      <w:pPr>
        <w:spacing w:before="75" w:after="0"/>
      </w:pPr>
      <w:r>
        <w:rPr/>
        <w:t xml:space="preserve">一、国际鱼缸市场发展历程</w:t>
      </w:r>
    </w:p>
    <w:p>
      <w:pPr>
        <w:spacing w:before="75" w:after="0"/>
      </w:pPr>
      <w:r>
        <w:rPr/>
        <w:t xml:space="preserve">二、国际主要国家鱼缸发展情况分析</w:t>
      </w:r>
    </w:p>
    <w:p>
      <w:pPr>
        <w:spacing w:before="75" w:after="0"/>
      </w:pPr>
      <w:r>
        <w:rPr/>
        <w:t xml:space="preserve">三、国际鱼缸市场发展趋势</w:t>
      </w:r>
    </w:p>
    <w:p>
      <w:pPr>
        <w:spacing w:before="75" w:after="0"/>
      </w:pPr>
      <w:r>
        <w:rPr/>
        <w:t xml:space="preserve">第二节 2021-2026年中国鱼缸市场供需平衡分析</w:t>
      </w:r>
    </w:p>
    <w:p>
      <w:pPr>
        <w:spacing w:before="75" w:after="0"/>
      </w:pPr>
      <w:r>
        <w:rPr/>
        <w:t xml:space="preserve">一、2021-2026年中国鱼缸市场市场规模分析</w:t>
      </w:r>
    </w:p>
    <w:p>
      <w:pPr>
        <w:spacing w:before="75" w:after="0"/>
      </w:pPr>
      <w:r>
        <w:rPr/>
        <w:t xml:space="preserve">二、2021-2026年中国鱼缸市场供给统计分析</w:t>
      </w:r>
    </w:p>
    <w:p>
      <w:pPr>
        <w:spacing w:before="75" w:after="0"/>
      </w:pPr>
      <w:r>
        <w:rPr/>
        <w:t xml:space="preserve">三、2021-2026年中国鱼缸市场需求统计分析</w:t>
      </w:r>
    </w:p>
    <w:p>
      <w:pPr>
        <w:spacing w:before="75" w:after="0"/>
      </w:pPr>
      <w:r>
        <w:rPr/>
        <w:t xml:space="preserve">第三节 2021-2026年影响鱼缸市场供需平衡的因素分析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鱼缸市场发展特点分析</w:t>
      </w:r>
    </w:p>
    <w:p>
      <w:pPr>
        <w:spacing w:before="75" w:after="0"/>
      </w:pPr>
      <w:r>
        <w:rPr/>
        <w:t xml:space="preserve">第一节 鱼缸市场周期性、季节性等特点</w:t>
      </w:r>
    </w:p>
    <w:p>
      <w:pPr>
        <w:spacing w:before="75" w:after="0"/>
      </w:pPr>
      <w:r>
        <w:rPr/>
        <w:t xml:space="preserve">第二节 鱼缸行业壁垒</w:t>
      </w:r>
    </w:p>
    <w:p>
      <w:pPr>
        <w:spacing w:before="75" w:after="0"/>
      </w:pPr>
      <w:r>
        <w:rPr/>
        <w:t xml:space="preserve">一、鱼缸行业进入壁垒</w:t>
      </w:r>
    </w:p>
    <w:p>
      <w:pPr>
        <w:spacing w:before="75" w:after="0"/>
      </w:pPr>
      <w:r>
        <w:rPr/>
        <w:t xml:space="preserve">二、鱼缸行业技术壁垒</w:t>
      </w:r>
    </w:p>
    <w:p>
      <w:pPr>
        <w:spacing w:before="75" w:after="0"/>
      </w:pPr>
      <w:r>
        <w:rPr/>
        <w:t xml:space="preserve">三、鱼缸行业人才壁垒</w:t>
      </w:r>
    </w:p>
    <w:p>
      <w:pPr>
        <w:spacing w:before="75" w:after="0"/>
      </w:pPr>
      <w:r>
        <w:rPr/>
        <w:t xml:space="preserve">四、鱼缸行业政策壁垒</w:t>
      </w:r>
    </w:p>
    <w:p>
      <w:pPr>
        <w:spacing w:before="75" w:after="0"/>
      </w:pPr>
      <w:r>
        <w:rPr/>
        <w:t xml:space="preserve">第三节 鱼缸市场发展swot分析</w:t>
      </w:r>
    </w:p>
    <w:p>
      <w:pPr>
        <w:spacing w:before="75" w:after="0"/>
      </w:pPr>
      <w:r>
        <w:rPr/>
        <w:t xml:space="preserve">一、鱼缸市场发展优势分析</w:t>
      </w:r>
    </w:p>
    <w:p>
      <w:pPr>
        <w:spacing w:before="75" w:after="0"/>
      </w:pPr>
      <w:r>
        <w:rPr/>
        <w:t xml:space="preserve">二、鱼缸市场发展劣势分析</w:t>
      </w:r>
    </w:p>
    <w:p>
      <w:pPr>
        <w:spacing w:before="75" w:after="0"/>
      </w:pPr>
      <w:r>
        <w:rPr/>
        <w:t xml:space="preserve">三、鱼缸市场机遇分析</w:t>
      </w:r>
    </w:p>
    <w:p>
      <w:pPr>
        <w:spacing w:before="75" w:after="0"/>
      </w:pPr>
      <w:r>
        <w:rPr/>
        <w:t xml:space="preserve">四、鱼缸市场威胁分析</w:t>
      </w:r>
    </w:p>
    <w:p>
      <w:pPr>
        <w:spacing w:before="75" w:after="0"/>
      </w:pPr>
      <w:r>
        <w:rPr/>
        <w:t xml:space="preserve">第四节 鱼缸市场竞争程度分析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2021-2026年中国鱼缸市场重点区域运行分析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</w:t>
      </w:r>
    </w:p>
    <w:p>
      <w:pPr>
        <w:spacing w:before="75" w:after="0"/>
      </w:pPr>
      <w:r>
        <w:rPr/>
        <w:t xml:space="preserve">第一节 森森集团股份有限公司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博宇boyu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深圳市兴日生实业有限公司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tetra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zoo med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2021-2026年中国鱼缸市场竞争格局与企业竞争力评价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鱼缸行业营销渠道分析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三、各类渠道对鱼缸行业的影响</w:t>
      </w:r>
    </w:p>
    <w:p>
      <w:pPr>
        <w:spacing w:before="75" w:after="0"/>
      </w:pPr>
      <w:r>
        <w:rPr/>
        <w:t xml:space="preserve">四、主要鱼缸企业渠道策略研究</w:t>
      </w:r>
    </w:p>
    <w:p>
      <w:pPr>
        <w:spacing w:before="75" w:after="0"/>
      </w:pPr>
      <w:r>
        <w:rPr/>
        <w:t xml:space="preserve">第二节 鱼缸行业主要客户群分析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2026-2031年鱼缸市场发展分析预测</w:t>
      </w:r>
    </w:p>
    <w:p>
      <w:pPr>
        <w:spacing w:before="75" w:after="0"/>
      </w:pPr>
      <w:r>
        <w:rPr/>
        <w:t xml:space="preserve">第一节 2026-2031年中国鱼缸市场规模预测</w:t>
      </w:r>
    </w:p>
    <w:p>
      <w:pPr>
        <w:spacing w:before="75" w:after="0"/>
      </w:pPr>
      <w:r>
        <w:rPr/>
        <w:t xml:space="preserve">第二节 2026-2031年中国鱼缸行业产值规模预测</w:t>
      </w:r>
    </w:p>
    <w:p>
      <w:pPr>
        <w:spacing w:before="75" w:after="0"/>
      </w:pPr>
      <w:r>
        <w:rPr/>
        <w:t xml:space="preserve">第三节 2026-2031年中国鱼缸市场需求趋势预测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鱼缸行业投资前景与投资策略分析</w:t>
      </w:r>
    </w:p>
    <w:p>
      <w:pPr>
        <w:spacing w:before="75" w:after="0"/>
      </w:pPr>
      <w:r>
        <w:rPr/>
        <w:t xml:space="preserve">第一节 鱼缸行业投资价值分析</w:t>
      </w:r>
    </w:p>
    <w:p>
      <w:pPr>
        <w:spacing w:before="75" w:after="0"/>
      </w:pPr>
      <w:r>
        <w:rPr/>
        <w:t xml:space="preserve">一、鱼缸行业发展前景分析</w:t>
      </w:r>
    </w:p>
    <w:p>
      <w:pPr>
        <w:spacing w:before="75" w:after="0"/>
      </w:pPr>
      <w:r>
        <w:rPr/>
        <w:t xml:space="preserve">二、鱼缸行业盈利能力预测</w:t>
      </w:r>
    </w:p>
    <w:p>
      <w:pPr>
        <w:spacing w:before="75" w:after="0"/>
      </w:pPr>
      <w:r>
        <w:rPr/>
        <w:t xml:space="preserve">第二节 鱼缸行业投资风险分析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鱼缸行业投资策略分析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中国鱼缸行业投资风险及对策分析</w:t>
      </w:r>
    </w:p>
    <w:p>
      <w:pPr>
        <w:spacing w:before="75" w:after="0"/>
      </w:pPr>
      <w:r>
        <w:rPr/>
        <w:t xml:space="preserve">第一节 行业投资风险分析</w:t>
      </w:r>
    </w:p>
    <w:p>
      <w:pPr>
        <w:spacing w:before="75" w:after="0"/>
      </w:pPr>
      <w:r>
        <w:rPr/>
        <w:t xml:space="preserve">一、投资政策风险分析</w:t>
      </w:r>
    </w:p>
    <w:p>
      <w:pPr>
        <w:spacing w:before="75" w:after="0"/>
      </w:pPr>
      <w:r>
        <w:rPr/>
        <w:t xml:space="preserve">二、投资技术风险分析</w:t>
      </w:r>
    </w:p>
    <w:p>
      <w:pPr>
        <w:spacing w:before="75" w:after="0"/>
      </w:pPr>
      <w:r>
        <w:rPr/>
        <w:t xml:space="preserve">三、投资市场风险分析</w:t>
      </w:r>
    </w:p>
    <w:p>
      <w:pPr>
        <w:spacing w:before="75" w:after="0"/>
      </w:pPr>
      <w:r>
        <w:rPr/>
        <w:t xml:space="preserve">四、宏观经济波动风险</w:t>
      </w:r>
    </w:p>
    <w:p>
      <w:pPr>
        <w:spacing w:before="75" w:after="0"/>
      </w:pPr>
      <w:r>
        <w:rPr/>
        <w:t xml:space="preserve">第二节 鱼缸行业投资机会与建议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业内专家对中国鱼缸行业总结及企业重点客户管理建议</w:t>
      </w:r>
    </w:p>
    <w:p>
      <w:pPr>
        <w:spacing w:before="75" w:after="0"/>
      </w:pPr>
      <w:r>
        <w:rPr/>
        <w:t xml:space="preserve">第一节 鱼缸行业企业问题总结</w:t>
      </w:r>
    </w:p>
    <w:p>
      <w:pPr>
        <w:spacing w:before="75" w:after="0"/>
      </w:pPr>
      <w:r>
        <w:rPr/>
        <w:t xml:space="preserve">第二节 鱼缸企业应对策略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鱼缸市场的重点客户战略实施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鱼缸项目投资建议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图表：国内外鱼缸市场需求情况</w:t>
      </w:r>
    </w:p>
    <w:p>
      <w:pPr>
        <w:spacing w:before="75" w:after="0"/>
      </w:pPr>
      <w:r>
        <w:rPr/>
        <w:t xml:space="preserve">图表：2021-2026年中国鱼缸行业市场规模及增速</w:t>
      </w:r>
    </w:p>
    <w:p>
      <w:pPr>
        <w:spacing w:before="75" w:after="0"/>
      </w:pPr>
      <w:r>
        <w:rPr/>
        <w:t xml:space="preserve">图表：2026-2031年中国鱼缸行业市场规模及增速预测</w:t>
      </w:r>
    </w:p>
    <w:p>
      <w:pPr>
        <w:spacing w:before="75" w:after="0"/>
      </w:pPr>
      <w:r>
        <w:rPr/>
        <w:t xml:space="preserve">图表：2021-2026年鱼缸市场规模及增速</w:t>
      </w:r>
    </w:p>
    <w:p>
      <w:pPr>
        <w:spacing w:before="75" w:after="0"/>
      </w:pPr>
      <w:r>
        <w:rPr/>
        <w:t xml:space="preserve">图表：2026-2031年鱼缸市场规模及增速预测</w:t>
      </w:r>
    </w:p>
    <w:p>
      <w:pPr>
        <w:spacing w:before="75" w:after="0"/>
      </w:pPr>
      <w:r>
        <w:rPr/>
        <w:t xml:space="preserve">图表：2021-2026年鱼缸重点企业市场份额</w:t>
      </w:r>
    </w:p>
    <w:p>
      <w:pPr>
        <w:spacing w:before="75" w:after="0"/>
      </w:pPr>
      <w:r>
        <w:rPr/>
        <w:t xml:space="preserve">图表：2026-2031年鱼缸区域结构</w:t>
      </w:r>
    </w:p>
    <w:p>
      <w:pPr>
        <w:spacing w:before="75" w:after="0"/>
      </w:pPr>
      <w:r>
        <w:rPr/>
        <w:t xml:space="preserve">图表：2026-2031年鱼缸渠道结构</w:t>
      </w:r>
    </w:p>
    <w:p>
      <w:pPr>
        <w:spacing w:before="75" w:after="0"/>
      </w:pPr>
      <w:r>
        <w:rPr/>
        <w:t xml:space="preserve">图表：2021-2026年鱼缸需求总量</w:t>
      </w:r>
    </w:p>
    <w:p>
      <w:pPr>
        <w:spacing w:before="75" w:after="0"/>
      </w:pPr>
      <w:r>
        <w:rPr/>
        <w:t xml:space="preserve">图表：2026-2031年鱼缸需求总量预测</w:t>
      </w:r>
    </w:p>
    <w:p>
      <w:pPr>
        <w:spacing w:before="75" w:after="0"/>
      </w:pPr>
      <w:r>
        <w:rPr/>
        <w:t xml:space="preserve">图表：2021-2026年鱼缸需求集中度</w:t>
      </w:r>
    </w:p>
    <w:p>
      <w:pPr>
        <w:spacing w:before="75" w:after="0"/>
      </w:pPr>
      <w:r>
        <w:rPr/>
        <w:t xml:space="preserve">图表：2021-2026年鱼缸需求增长速度</w:t>
      </w:r>
    </w:p>
    <w:p>
      <w:pPr>
        <w:spacing w:before="75" w:after="0"/>
      </w:pPr>
      <w:r>
        <w:rPr/>
        <w:t xml:space="preserve">图表：2021-2026年鱼缸产值分析</w:t>
      </w:r>
    </w:p>
    <w:p>
      <w:pPr>
        <w:spacing w:before="75" w:after="0"/>
      </w:pPr>
      <w:r>
        <w:rPr/>
        <w:t xml:space="preserve">图表：2021-2026年鱼缸供给增长速度</w:t>
      </w:r>
    </w:p>
    <w:p>
      <w:pPr>
        <w:spacing w:before="75" w:after="0"/>
      </w:pPr>
      <w:r>
        <w:rPr/>
        <w:t xml:space="preserve">图表：2026-2031年鱼缸产值规模预测</w:t>
      </w:r>
    </w:p>
    <w:p>
      <w:pPr>
        <w:spacing w:before="75" w:after="0"/>
      </w:pPr>
      <w:r>
        <w:rPr/>
        <w:t xml:space="preserve">图表：2021-2026年鱼缸市场集中度</w:t>
      </w:r>
    </w:p>
    <w:p>
      <w:pPr>
        <w:spacing w:before="75" w:after="0"/>
      </w:pPr>
      <w:r>
        <w:rPr/>
        <w:t xml:space="preserve">图表：2026-2031年鱼缸企业区域分布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本文地址：https://www.51baogao.cn/baogao/20240711/766398.shtml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711/766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中国鱼缸行业市场发展现状及前景趋势与投资分析研究报告(2026-2031版)</dc:title>
  <dc:description>中国鱼缸行业市场发展现状及前景趋势与投资分析研究报告(2026-2031版)</dc:description>
  <dc:subject>中国鱼缸行业市场发展现状及前景趋势与投资分析研究报告(2026-2031版)</dc:subject>
  <cp:keywords>研究报告</cp:keywords>
  <cp:category>研究报告</cp:category>
  <cp:lastModifiedBy>北京中道泰和信息咨询有限公司</cp:lastModifiedBy>
  <dcterms:created xsi:type="dcterms:W3CDTF">2026-03-25T17:42:20+08:00</dcterms:created>
  <dcterms:modified xsi:type="dcterms:W3CDTF">2026-03-25T17:42:20+08:00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