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中国塑钢门窗行业市场发展现状及前景趋势与投资分析研究报告(2026-2031版)</w:t>
      </w:r>
    </w:p>
    <w:p>
      <w:pPr>
        <w:spacing w:after="150"/>
      </w:pPr>
      <w:r>
        <w:rPr>
          <w:b w:val="1"/>
          <w:bCs w:val="1"/>
        </w:rPr>
        <w:t xml:space="preserve">报告简介</w:t>
      </w:r>
    </w:p>
    <w:p>
      <w:pPr>
        <w:spacing w:after="150"/>
      </w:pPr>
      <w:r>
        <w:rPr/>
        <w:t xml:space="preserve">塑钢门窗是以聚氯乙烯(UPVC)树脂为主要原料，结合一定比例的稳定剂、着色剂、填充剂、紫外线吸收剂等材料，通过挤出成型材，再经过切割、焊接或螺接等工艺制成的门窗产品。为了增强型材的刚性，超过一定长度的型材空腔内会填加钢衬(加强筋)。塑钢门窗具有多腔式结构，这种结构赋予了其优良的隔热性能，其传热性能远低于钢材和铝材，因此保温效果显著。此外，塑钢门窗还具备良好的隔音、防水、防火和耐腐蚀性能，且轻便不易生锈，是现代建筑中常见的门窗类型。</w:t>
      </w:r>
    </w:p>
    <w:p>
      <w:pPr>
        <w:spacing w:after="150"/>
      </w:pPr>
      <w:r>
        <w:rPr/>
        <w:t xml:space="preserve">随着全球对环境保护关注度的提高，消费者对节能环保产品的需求也在增加。塑钢门窗以其优异的保温性能和可回收利用的特点，成为了许多消费者的首选。未来，节能环保将成为塑钢门窗行业的主要发展趋势。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塑钢门窗相关企业和科研单位等的实地调查，对国内外塑钢门窗行业的供给与需求状况、相关行业的发展状况、市场消费变化等进行了分析。重点研究了主要塑钢门窗品牌的发展状况，以及未来中国塑钢门窗行业将面临的机遇以及企业的应对策略。报告还分析了塑钢门窗市场的竞争格局，行业的发展动向，并对行业相关政策进行了介绍和政策趋向研判，是塑钢门窗生产企业、科研单位、零售企业等单位准确了解目前塑钢门窗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塑钢门窗市场特征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塑钢门窗行业发展的\"波特五力模型\"分析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2021-2026年全球塑钢门窗市场发展环境现状分析</w:t>
      </w:r>
    </w:p>
    <w:p>
      <w:pPr>
        <w:spacing w:before="75" w:after="0"/>
      </w:pPr>
      <w:r>
        <w:rPr/>
        <w:t xml:space="preserve">第一节 塑钢门窗发展环境分析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二、塑钢门窗行业相关政策分析</w:t>
      </w:r>
    </w:p>
    <w:p>
      <w:pPr>
        <w:spacing w:before="75" w:after="0"/>
      </w:pPr>
      <w:r>
        <w:rPr/>
        <w:t xml:space="preserve">第四节 塑钢门窗行业技术环境分析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2021-2026年全球和国内塑钢门窗市场供需平衡调查分析</w:t>
      </w:r>
    </w:p>
    <w:p>
      <w:pPr>
        <w:spacing w:before="75" w:after="0"/>
      </w:pPr>
      <w:r>
        <w:rPr/>
        <w:t xml:space="preserve">第一节 2021-2026年国际塑钢门窗市场现状分析</w:t>
      </w:r>
    </w:p>
    <w:p>
      <w:pPr>
        <w:spacing w:before="75" w:after="0"/>
      </w:pPr>
      <w:r>
        <w:rPr/>
        <w:t xml:space="preserve">一、国际塑钢门窗市场发展历程</w:t>
      </w:r>
    </w:p>
    <w:p>
      <w:pPr>
        <w:spacing w:before="75" w:after="0"/>
      </w:pPr>
      <w:r>
        <w:rPr/>
        <w:t xml:space="preserve">二、国际主要国家塑钢门窗发展情况分析</w:t>
      </w:r>
    </w:p>
    <w:p>
      <w:pPr>
        <w:spacing w:before="75" w:after="0"/>
      </w:pPr>
      <w:r>
        <w:rPr/>
        <w:t xml:space="preserve">三、国际塑钢门窗市场发展趋势</w:t>
      </w:r>
    </w:p>
    <w:p>
      <w:pPr>
        <w:spacing w:before="75" w:after="0"/>
      </w:pPr>
      <w:r>
        <w:rPr/>
        <w:t xml:space="preserve">第二节 2021-2026年中国塑钢门窗市场供需平衡分析</w:t>
      </w:r>
    </w:p>
    <w:p>
      <w:pPr>
        <w:spacing w:before="75" w:after="0"/>
      </w:pPr>
      <w:r>
        <w:rPr/>
        <w:t xml:space="preserve">一、2021-2026年中国塑钢门窗市场市场规模分析</w:t>
      </w:r>
    </w:p>
    <w:p>
      <w:pPr>
        <w:spacing w:before="75" w:after="0"/>
      </w:pPr>
      <w:r>
        <w:rPr/>
        <w:t xml:space="preserve">二、2021-2026年中国塑钢门窗市场供给统计分析</w:t>
      </w:r>
    </w:p>
    <w:p>
      <w:pPr>
        <w:spacing w:before="75" w:after="0"/>
      </w:pPr>
      <w:r>
        <w:rPr/>
        <w:t xml:space="preserve">三、2021-2026年中国塑钢门窗市场需求统计分析</w:t>
      </w:r>
    </w:p>
    <w:p>
      <w:pPr>
        <w:spacing w:before="75" w:after="0"/>
      </w:pPr>
      <w:r>
        <w:rPr/>
        <w:t xml:space="preserve">第三节 2021-2026年影响塑钢门窗市场供需平衡的因素分析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塑钢门窗市场发展特点分析</w:t>
      </w:r>
    </w:p>
    <w:p>
      <w:pPr>
        <w:spacing w:before="75" w:after="0"/>
      </w:pPr>
      <w:r>
        <w:rPr/>
        <w:t xml:space="preserve">第一节 塑钢门窗市场周期性、季节性等特点</w:t>
      </w:r>
    </w:p>
    <w:p>
      <w:pPr>
        <w:spacing w:before="75" w:after="0"/>
      </w:pPr>
      <w:r>
        <w:rPr/>
        <w:t xml:space="preserve">第二节 塑钢门窗行业壁垒</w:t>
      </w:r>
    </w:p>
    <w:p>
      <w:pPr>
        <w:spacing w:before="75" w:after="0"/>
      </w:pPr>
      <w:r>
        <w:rPr/>
        <w:t xml:space="preserve">一、塑钢门窗行业进入壁垒</w:t>
      </w:r>
    </w:p>
    <w:p>
      <w:pPr>
        <w:spacing w:before="75" w:after="0"/>
      </w:pPr>
      <w:r>
        <w:rPr/>
        <w:t xml:space="preserve">二、塑钢门窗行业技术壁垒</w:t>
      </w:r>
    </w:p>
    <w:p>
      <w:pPr>
        <w:spacing w:before="75" w:after="0"/>
      </w:pPr>
      <w:r>
        <w:rPr/>
        <w:t xml:space="preserve">三、塑钢门窗行业人才壁垒</w:t>
      </w:r>
    </w:p>
    <w:p>
      <w:pPr>
        <w:spacing w:before="75" w:after="0"/>
      </w:pPr>
      <w:r>
        <w:rPr/>
        <w:t xml:space="preserve">四、塑钢门窗行业政策壁垒</w:t>
      </w:r>
    </w:p>
    <w:p>
      <w:pPr>
        <w:spacing w:before="75" w:after="0"/>
      </w:pPr>
      <w:r>
        <w:rPr/>
        <w:t xml:space="preserve">第三节 塑钢门窗市场发展swot分析</w:t>
      </w:r>
    </w:p>
    <w:p>
      <w:pPr>
        <w:spacing w:before="75" w:after="0"/>
      </w:pPr>
      <w:r>
        <w:rPr/>
        <w:t xml:space="preserve">一、塑钢门窗市场发展优势分析</w:t>
      </w:r>
    </w:p>
    <w:p>
      <w:pPr>
        <w:spacing w:before="75" w:after="0"/>
      </w:pPr>
      <w:r>
        <w:rPr/>
        <w:t xml:space="preserve">二、塑钢门窗市场发展劣势分析</w:t>
      </w:r>
    </w:p>
    <w:p>
      <w:pPr>
        <w:spacing w:before="75" w:after="0"/>
      </w:pPr>
      <w:r>
        <w:rPr/>
        <w:t xml:space="preserve">三、塑钢门窗市场机遇分析</w:t>
      </w:r>
    </w:p>
    <w:p>
      <w:pPr>
        <w:spacing w:before="75" w:after="0"/>
      </w:pPr>
      <w:r>
        <w:rPr/>
        <w:t xml:space="preserve">四、塑钢门窗市场威胁分析</w:t>
      </w:r>
    </w:p>
    <w:p>
      <w:pPr>
        <w:spacing w:before="75" w:after="0"/>
      </w:pPr>
      <w:r>
        <w:rPr/>
        <w:t xml:space="preserve">第四节 塑钢门窗市场竞争程度分析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2021-2026年中国塑钢门窗市场重点区域运行分析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海螺(安徽)节能环保新材料股份有限公司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维卡塑料(上海)有限公司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西安高科幕墙门窗有限公司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大连实德集团有限公司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柯梅令(天津)高分子型材有限公司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2021-2026年中国塑钢门窗市场竞争格局与企业竞争力评价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塑钢门窗行业营销渠道分析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三、各类渠道对塑钢门窗行业的影响</w:t>
      </w:r>
    </w:p>
    <w:p>
      <w:pPr>
        <w:spacing w:before="75" w:after="0"/>
      </w:pPr>
      <w:r>
        <w:rPr/>
        <w:t xml:space="preserve">四、主要塑钢门窗企业渠道策略研究</w:t>
      </w:r>
    </w:p>
    <w:p>
      <w:pPr>
        <w:spacing w:before="75" w:after="0"/>
      </w:pPr>
      <w:r>
        <w:rPr/>
        <w:t xml:space="preserve">第二节 塑钢门窗行业主要客户群分析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2026-2031年塑钢门窗市场发展分析预测</w:t>
      </w:r>
    </w:p>
    <w:p>
      <w:pPr>
        <w:spacing w:before="75" w:after="0"/>
      </w:pPr>
      <w:r>
        <w:rPr/>
        <w:t xml:space="preserve">第一节 2026-2031年中国塑钢门窗市场规模预测</w:t>
      </w:r>
    </w:p>
    <w:p>
      <w:pPr>
        <w:spacing w:before="75" w:after="0"/>
      </w:pPr>
      <w:r>
        <w:rPr/>
        <w:t xml:space="preserve">第二节 2026-2031年中国塑钢门窗行业产值规模预测</w:t>
      </w:r>
    </w:p>
    <w:p>
      <w:pPr>
        <w:spacing w:before="75" w:after="0"/>
      </w:pPr>
      <w:r>
        <w:rPr/>
        <w:t xml:space="preserve">第三节 2026-2031年中国塑钢门窗市场需求趋势预测</w:t>
      </w:r>
    </w:p>
    <w:p>
      <w:pPr>
        <w:spacing w:before="75" w:after="0"/>
      </w:pPr>
      <w:r>
        <w:rPr>
          <w:b w:val="1"/>
          <w:bCs w:val="1"/>
        </w:rPr>
        <w:t xml:space="preserve">第十章 塑钢门窗行业投资前景与投资策略分析</w:t>
      </w:r>
    </w:p>
    <w:p>
      <w:pPr>
        <w:spacing w:before="75" w:after="0"/>
      </w:pPr>
      <w:r>
        <w:rPr/>
        <w:t xml:space="preserve">第一节 塑钢门窗行业投资价值分析</w:t>
      </w:r>
    </w:p>
    <w:p>
      <w:pPr>
        <w:spacing w:before="75" w:after="0"/>
      </w:pPr>
      <w:r>
        <w:rPr/>
        <w:t xml:space="preserve">一、塑钢门窗行业发展前景分析</w:t>
      </w:r>
    </w:p>
    <w:p>
      <w:pPr>
        <w:spacing w:before="75" w:after="0"/>
      </w:pPr>
      <w:r>
        <w:rPr/>
        <w:t xml:space="preserve">二、塑钢门窗行业盈利能力预测</w:t>
      </w:r>
    </w:p>
    <w:p>
      <w:pPr>
        <w:spacing w:before="75" w:after="0"/>
      </w:pPr>
      <w:r>
        <w:rPr/>
        <w:t xml:space="preserve">第二节 塑钢门窗行业投资风险分析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塑钢门窗行业投资策略分析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中国塑钢门窗行业投资风险及对策分析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塑钢门窗行业投资机会与建议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业内专家对中国塑钢门窗行业总结及企业重点客户管理建议</w:t>
      </w:r>
    </w:p>
    <w:p>
      <w:pPr>
        <w:spacing w:before="75" w:after="0"/>
      </w:pPr>
      <w:r>
        <w:rPr/>
        <w:t xml:space="preserve">第一节 塑钢门窗行业企业问题总结</w:t>
      </w:r>
    </w:p>
    <w:p>
      <w:pPr>
        <w:spacing w:before="75" w:after="0"/>
      </w:pPr>
      <w:r>
        <w:rPr/>
        <w:t xml:space="preserve">第二节 塑钢门窗企业应对策略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塑钢门窗市场的重点客户战略实施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塑钢门窗项目投资建议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图表：国内外塑钢门窗市场需求情况</w:t>
      </w:r>
    </w:p>
    <w:p>
      <w:pPr>
        <w:spacing w:before="75" w:after="0"/>
      </w:pPr>
      <w:r>
        <w:rPr/>
        <w:t xml:space="preserve">图表：2021-2026年中国塑钢门窗行业市场规模及增速</w:t>
      </w:r>
    </w:p>
    <w:p>
      <w:pPr>
        <w:spacing w:before="75" w:after="0"/>
      </w:pPr>
      <w:r>
        <w:rPr/>
        <w:t xml:space="preserve">图表：2026-2031年中国塑钢门窗行业市场规模及增速预测</w:t>
      </w:r>
    </w:p>
    <w:p>
      <w:pPr>
        <w:spacing w:before="75" w:after="0"/>
      </w:pPr>
      <w:r>
        <w:rPr/>
        <w:t xml:space="preserve">图表：2021-2026年塑钢门窗市场规模及增速</w:t>
      </w:r>
    </w:p>
    <w:p>
      <w:pPr>
        <w:spacing w:before="75" w:after="0"/>
      </w:pPr>
      <w:r>
        <w:rPr/>
        <w:t xml:space="preserve">图表：2026-2031年塑钢门窗市场规模及增速预测</w:t>
      </w:r>
    </w:p>
    <w:p>
      <w:pPr>
        <w:spacing w:before="75" w:after="0"/>
      </w:pPr>
      <w:r>
        <w:rPr/>
        <w:t xml:space="preserve">图表：2021-2026年塑钢门窗重点企业市场份额</w:t>
      </w:r>
    </w:p>
    <w:p>
      <w:pPr>
        <w:spacing w:before="75" w:after="0"/>
      </w:pPr>
      <w:r>
        <w:rPr/>
        <w:t xml:space="preserve">图表：2026-2031年塑钢门窗区域结构</w:t>
      </w:r>
    </w:p>
    <w:p>
      <w:pPr>
        <w:spacing w:before="75" w:after="0"/>
      </w:pPr>
      <w:r>
        <w:rPr/>
        <w:t xml:space="preserve">图表：2026-2031年塑钢门窗渠道结构</w:t>
      </w:r>
    </w:p>
    <w:p>
      <w:pPr>
        <w:spacing w:before="75" w:after="0"/>
      </w:pPr>
      <w:r>
        <w:rPr/>
        <w:t xml:space="preserve">图表：2021-2026年塑钢门窗需求总量</w:t>
      </w:r>
    </w:p>
    <w:p>
      <w:pPr>
        <w:spacing w:before="75" w:after="0"/>
      </w:pPr>
      <w:r>
        <w:rPr/>
        <w:t xml:space="preserve">图表：2026-2031年塑钢门窗需求总量预测</w:t>
      </w:r>
    </w:p>
    <w:p>
      <w:pPr>
        <w:spacing w:before="75" w:after="0"/>
      </w:pPr>
      <w:r>
        <w:rPr/>
        <w:t xml:space="preserve">图表：2021-2026年塑钢门窗需求集中度</w:t>
      </w:r>
    </w:p>
    <w:p>
      <w:pPr>
        <w:spacing w:before="75" w:after="0"/>
      </w:pPr>
      <w:r>
        <w:rPr/>
        <w:t xml:space="preserve">图表：2021-2026年塑钢门窗需求增长速度</w:t>
      </w:r>
    </w:p>
    <w:p>
      <w:pPr>
        <w:spacing w:before="75" w:after="0"/>
      </w:pPr>
      <w:r>
        <w:rPr/>
        <w:t xml:space="preserve">图表：2021-2026年塑钢门窗产值分析</w:t>
      </w:r>
    </w:p>
    <w:p>
      <w:pPr>
        <w:spacing w:before="75" w:after="0"/>
      </w:pPr>
      <w:r>
        <w:rPr/>
        <w:t xml:space="preserve">图表：2021-2026年塑钢门窗供给增长速度</w:t>
      </w:r>
    </w:p>
    <w:p>
      <w:pPr>
        <w:spacing w:before="75" w:after="0"/>
      </w:pPr>
      <w:r>
        <w:rPr/>
        <w:t xml:space="preserve">图表：2026-2031年塑钢门窗产值规模预测</w:t>
      </w:r>
    </w:p>
    <w:p>
      <w:pPr>
        <w:spacing w:before="75" w:after="0"/>
      </w:pPr>
      <w:r>
        <w:rPr/>
        <w:t xml:space="preserve">图表：2021-2026年塑钢门窗市场集中度</w:t>
      </w:r>
    </w:p>
    <w:p>
      <w:pPr>
        <w:spacing w:before="75" w:after="0"/>
      </w:pPr>
      <w:r>
        <w:rPr/>
        <w:t xml:space="preserve">图表：2026-2031年塑钢门窗企业区域分布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中国塑钢门窗行业市场发展现状及前景趋势与投资分析研究报告(2026-2031版)</dc:title>
  <dc:description>中国塑钢门窗行业市场发展现状及前景趋势与投资分析研究报告(2026-2031版)</dc:description>
  <dc:subject>中国塑钢门窗行业市场发展现状及前景趋势与投资分析研究报告(2026-2031版)</dc:subject>
  <cp:keywords>研究报告</cp:keywords>
  <cp:category>研究报告</cp:category>
  <cp:lastModifiedBy>北京中道泰和信息咨询有限公司</cp:lastModifiedBy>
  <dcterms:created xsi:type="dcterms:W3CDTF">2026-03-26T21:44:45+08:00</dcterms:created>
  <dcterms:modified xsi:type="dcterms:W3CDTF">2026-03-26T21:44:45+08:00</dcterms:modified>
</cp:coreProperties>
</file>

<file path=docProps/custom.xml><?xml version="1.0" encoding="utf-8"?>
<Properties xmlns="http://schemas.openxmlformats.org/officeDocument/2006/custom-properties" xmlns:vt="http://schemas.openxmlformats.org/officeDocument/2006/docPropsVTypes"/>
</file>