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中国抗过敏药行业市场发展现状及前景趋势与投资分析研究报告(2026-2031版)</w:t>
      </w:r>
    </w:p>
    <w:p>
      <w:pPr>
        <w:spacing w:after="150"/>
      </w:pPr>
      <w:r>
        <w:rPr>
          <w:b w:val="1"/>
          <w:bCs w:val="1"/>
        </w:rPr>
        <w:t xml:space="preserve">报告简介</w:t>
      </w:r>
    </w:p>
    <w:p>
      <w:pPr>
        <w:spacing w:after="150"/>
      </w:pPr>
      <w:r>
        <w:rPr/>
        <w:t xml:space="preserve">抗过敏药是指用于治疗过敏性疾病的药物，如荨麻疹、过敏性鼻炎等。抗过敏药主要通过抑制机体过敏反应的发生，缓解过敏症状，从而达到治疗疾病的目的。</w:t>
      </w:r>
    </w:p>
    <w:p>
      <w:pPr>
        <w:spacing w:after="150"/>
      </w:pPr>
      <w:r>
        <w:rPr/>
        <w:t xml:space="preserve">随着过敏性疾病的发病率不断上升，抗过敏药市场呈现出良好的发展前景。一方面，随着环境的变化和人们生活方式的改变，过敏性疾病的发病率越来越高，对抗过敏药的需求也不断增加。另一方面，随着医药技术的进步和研究的深入，新型抗过敏药不断涌现，为市场发展提供了更多机遇。受环境污染日益严重、饮食及生活习惯转变、工作生活压力日益增大以及新冠疫情等因素的影响，我国居民中亚健康体质人群不断增多，抵抗力变差，叠加遗传因素，使得我国过敏体质人群不断增多，拉动我国市场对抗过敏药物规模不断增长，2023年中国抗过敏药行业市场规模为309.4亿元，同比增长5.67%。</w:t>
      </w:r>
    </w:p>
    <w:p>
      <w:pPr>
        <w:spacing w:after="150"/>
      </w:pPr>
      <w:r>
        <w:rPr/>
        <w:t xml:space="preserve">随着环境变化、生活方式改变以及人们对过敏原的接触增多等因素影响，过敏性疾病的发病率逐年上升。据公开数据显示，我国每100人中就有高达40人患有过敏症状，因此当前抗过敏药行业尚未完全饱和，市场仍然具有较大的增长空间。过敏性疾病的高发病率以及对抗过敏药物的持续需求，加之新药的不断研发和上市，将为行业带来新的增长点。随着我国过敏性疾病发病率的持续上升以及国内医药企业在抗过敏药领域的研发投入不断增加，将有更多的国产抗过敏药上市，满足市场需求，预计到2029年中国抗过敏药市场规模达到436.7亿元，同比增长6.12%。由于环境污染、生活方式变化以及过敏性疾病发病率的上升，我国抗过敏药物市场持续扩大。过敏性疾病的药物治疗主要为抗组胺药、糖皮质激素等药品。2023年我国抗过敏性药物行业糖皮质激素占比为54.5%，抗抗组胺药占比为25.2%。</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过敏药相关企业和科研单位等的实地调查，对国内外抗过敏药行业的供给与需求状况、相关行业的发展状况、市场消费变化等进行了分析。重点研究了主要抗过敏药品牌的发展状况，以及未来中国抗过敏药行业将面临的机遇以及企业的应对策略。报告还分析了抗过敏药市场的竞争格局，行业的发展动向，并对行业相关政策进行了介绍和政策趋向研判，是抗过敏药生产企业、科研单位、零售企业等单位准确了解目前抗过敏药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抗过敏药行业国内外发展概述 </w:t>
      </w:r>
    </w:p>
    <w:p>
      <w:pPr>
        <w:spacing w:before="75" w:after="0"/>
      </w:pPr>
      <w:r>
        <w:rPr/>
        <w:t xml:space="preserve">一、全球抗过敏药行业发展概况 </w:t>
      </w:r>
    </w:p>
    <w:p>
      <w:pPr>
        <w:spacing w:before="75" w:after="0"/>
      </w:pPr>
      <w:r>
        <w:rPr/>
        <w:t xml:space="preserve">1.全球抗过敏药行业发展现状 </w:t>
      </w:r>
    </w:p>
    <w:p>
      <w:pPr>
        <w:spacing w:before="75" w:after="0"/>
      </w:pPr>
      <w:r>
        <w:rPr/>
        <w:t xml:space="preserve">2.主要国家和地区发展状况 </w:t>
      </w:r>
    </w:p>
    <w:p>
      <w:pPr>
        <w:spacing w:before="75" w:after="0"/>
      </w:pPr>
      <w:r>
        <w:rPr/>
        <w:t xml:space="preserve">3.全球抗过敏药行业发展趋势 </w:t>
      </w:r>
    </w:p>
    <w:p>
      <w:pPr>
        <w:spacing w:before="75" w:after="0"/>
      </w:pPr>
      <w:r>
        <w:rPr/>
        <w:t xml:space="preserve">二、中国抗过敏药行业发展概况 </w:t>
      </w:r>
    </w:p>
    <w:p>
      <w:pPr>
        <w:spacing w:before="75" w:after="0"/>
      </w:pPr>
      <w:r>
        <w:rPr/>
        <w:t xml:space="preserve">1.中国抗过敏药行业发展现状 </w:t>
      </w:r>
    </w:p>
    <w:p>
      <w:pPr>
        <w:spacing w:before="75" w:after="0"/>
      </w:pPr>
      <w:r>
        <w:rPr/>
        <w:t xml:space="preserve">2.中国抗过敏药行业发展中存在的问题 </w:t>
      </w:r>
    </w:p>
    <w:p>
      <w:pPr>
        <w:spacing w:before="75" w:after="0"/>
      </w:pPr>
      <w:r>
        <w:rPr>
          <w:b w:val="1"/>
          <w:bCs w:val="1"/>
        </w:rPr>
        <w:t xml:space="preserve">第二章 2021-2026年中国抗过敏药行业发展环境分析 </w:t>
      </w:r>
    </w:p>
    <w:p>
      <w:pPr>
        <w:spacing w:before="75" w:after="0"/>
      </w:pPr>
      <w:r>
        <w:rPr/>
        <w:t xml:space="preserve">一、宏观经济环境 </w:t>
      </w:r>
    </w:p>
    <w:p>
      <w:pPr>
        <w:spacing w:before="75" w:after="0"/>
      </w:pPr>
      <w:r>
        <w:rPr/>
        <w:t xml:space="preserve">二、国际贸易环境 </w:t>
      </w:r>
    </w:p>
    <w:p>
      <w:pPr>
        <w:spacing w:before="75" w:after="0"/>
      </w:pPr>
      <w:r>
        <w:rPr/>
        <w:t xml:space="preserve">三、宏观政策环境 </w:t>
      </w:r>
    </w:p>
    <w:p>
      <w:pPr>
        <w:spacing w:before="75" w:after="0"/>
      </w:pPr>
      <w:r>
        <w:rPr/>
        <w:t xml:space="preserve">四、抗过敏药行业政策环境 </w:t>
      </w:r>
    </w:p>
    <w:p>
      <w:pPr>
        <w:spacing w:before="75" w:after="0"/>
      </w:pPr>
      <w:r>
        <w:rPr/>
        <w:t xml:space="preserve">五、抗过敏药行业技术环境 </w:t>
      </w:r>
    </w:p>
    <w:p>
      <w:pPr>
        <w:spacing w:before="75" w:after="0"/>
      </w:pPr>
      <w:r>
        <w:rPr>
          <w:b w:val="1"/>
          <w:bCs w:val="1"/>
        </w:rPr>
        <w:t xml:space="preserve">第三章 抗过敏药行业市场分析 </w:t>
      </w:r>
    </w:p>
    <w:p>
      <w:pPr>
        <w:spacing w:before="75" w:after="0"/>
      </w:pPr>
      <w:r>
        <w:rPr/>
        <w:t xml:space="preserve">一、市场规模 </w:t>
      </w:r>
    </w:p>
    <w:p>
      <w:pPr>
        <w:spacing w:before="75" w:after="0"/>
      </w:pPr>
      <w:r>
        <w:rPr/>
        <w:t xml:space="preserve">1.2021-2026年抗过敏药行业市场规模及增速 </w:t>
      </w:r>
    </w:p>
    <w:p>
      <w:pPr>
        <w:spacing w:before="75" w:after="0"/>
      </w:pPr>
      <w:r>
        <w:rPr/>
        <w:t xml:space="preserve">2.抗过敏药行业市场饱和度 </w:t>
      </w:r>
    </w:p>
    <w:p>
      <w:pPr>
        <w:spacing w:before="75" w:after="0"/>
      </w:pPr>
      <w:r>
        <w:rPr/>
        <w:t xml:space="preserve">3.影响抗过敏药行业市场规模的因素 </w:t>
      </w:r>
    </w:p>
    <w:p>
      <w:pPr>
        <w:spacing w:before="75" w:after="0"/>
      </w:pPr>
      <w:r>
        <w:rPr/>
        <w:t xml:space="preserve">4.2026-2031年抗过敏药行业市场规模及增速预测 </w:t>
      </w:r>
    </w:p>
    <w:p>
      <w:pPr>
        <w:spacing w:before="75" w:after="0"/>
      </w:pPr>
      <w:r>
        <w:rPr/>
        <w:t xml:space="preserve">二、市场结构 </w:t>
      </w:r>
    </w:p>
    <w:p>
      <w:pPr>
        <w:spacing w:before="75" w:after="0"/>
      </w:pPr>
      <w:r>
        <w:rPr/>
        <w:t xml:space="preserve">三、市场特点 </w:t>
      </w:r>
    </w:p>
    <w:p>
      <w:pPr>
        <w:spacing w:before="75" w:after="0"/>
      </w:pPr>
      <w:r>
        <w:rPr/>
        <w:t xml:space="preserve">1.抗过敏药行业所处生命周期 </w:t>
      </w:r>
    </w:p>
    <w:p>
      <w:pPr>
        <w:spacing w:before="75" w:after="0"/>
      </w:pPr>
      <w:r>
        <w:rPr/>
        <w:t xml:space="preserve">2.技术变革与行业革新对抗过敏药行业的影响 </w:t>
      </w:r>
    </w:p>
    <w:p>
      <w:pPr>
        <w:spacing w:before="75" w:after="0"/>
      </w:pPr>
      <w:r>
        <w:rPr/>
        <w:t xml:space="preserve">3.差异化分析 </w:t>
      </w:r>
    </w:p>
    <w:p>
      <w:pPr>
        <w:spacing w:before="75" w:after="0"/>
      </w:pPr>
      <w:r>
        <w:rPr>
          <w:b w:val="1"/>
          <w:bCs w:val="1"/>
        </w:rPr>
        <w:t xml:space="preserve">第四章 区域市场分析 </w:t>
      </w:r>
    </w:p>
    <w:p>
      <w:pPr>
        <w:spacing w:before="75" w:after="0"/>
      </w:pPr>
      <w:r>
        <w:rPr/>
        <w:t xml:space="preserve">一、区域市场分布状况 </w:t>
      </w:r>
    </w:p>
    <w:p>
      <w:pPr>
        <w:spacing w:before="75" w:after="0"/>
      </w:pPr>
      <w:r>
        <w:rPr/>
        <w:t xml:space="preserve">二、重点区域市场需求分析 </w:t>
      </w:r>
    </w:p>
    <w:p>
      <w:pPr>
        <w:spacing w:before="75" w:after="0"/>
      </w:pPr>
      <w:r>
        <w:rPr/>
        <w:t xml:space="preserve">三、区域市场需求变化趋势 </w:t>
      </w:r>
    </w:p>
    <w:p>
      <w:pPr>
        <w:spacing w:before="75" w:after="0"/>
      </w:pPr>
      <w:r>
        <w:rPr>
          <w:b w:val="1"/>
          <w:bCs w:val="1"/>
        </w:rPr>
        <w:t xml:space="preserve">第五章 抗过敏药行业分析 </w:t>
      </w:r>
    </w:p>
    <w:p>
      <w:pPr>
        <w:spacing w:before="75" w:after="0"/>
      </w:pPr>
      <w:r>
        <w:rPr/>
        <w:t xml:space="preserve">一、产能产量分析 </w:t>
      </w:r>
    </w:p>
    <w:p>
      <w:pPr>
        <w:spacing w:before="75" w:after="0"/>
      </w:pPr>
      <w:r>
        <w:rPr/>
        <w:t xml:space="preserve">1.2021-2026年抗过敏药行业总量及增速 </w:t>
      </w:r>
    </w:p>
    <w:p>
      <w:pPr>
        <w:spacing w:before="75" w:after="0"/>
      </w:pPr>
      <w:r>
        <w:rPr/>
        <w:t xml:space="preserve">2.2021-2026年抗过敏药行业产能及增速 </w:t>
      </w:r>
    </w:p>
    <w:p>
      <w:pPr>
        <w:spacing w:before="75" w:after="0"/>
      </w:pPr>
      <w:r>
        <w:rPr/>
        <w:t xml:space="preserve">3.影响抗过敏药行业产能产量的因素 </w:t>
      </w:r>
    </w:p>
    <w:p>
      <w:pPr>
        <w:spacing w:before="75" w:after="0"/>
      </w:pPr>
      <w:r>
        <w:rPr/>
        <w:t xml:space="preserve">4.2026-2031年抗过敏药行业总量及增速预测 </w:t>
      </w:r>
    </w:p>
    <w:p>
      <w:pPr>
        <w:spacing w:before="75" w:after="0"/>
      </w:pPr>
      <w:r>
        <w:rPr/>
        <w:t xml:space="preserve">二、区域生产分析 </w:t>
      </w:r>
    </w:p>
    <w:p>
      <w:pPr>
        <w:spacing w:before="75" w:after="0"/>
      </w:pPr>
      <w:r>
        <w:rPr/>
        <w:t xml:space="preserve">1.抗过敏药企业区域分布情况 </w:t>
      </w:r>
    </w:p>
    <w:p>
      <w:pPr>
        <w:spacing w:before="75" w:after="0"/>
      </w:pPr>
      <w:r>
        <w:rPr/>
        <w:t xml:space="preserve">2.重点省市抗过敏药行业状况 </w:t>
      </w:r>
    </w:p>
    <w:p>
      <w:pPr>
        <w:spacing w:before="75" w:after="0"/>
      </w:pPr>
      <w:r>
        <w:rPr/>
        <w:t xml:space="preserve">三、行业供需平衡分析 </w:t>
      </w:r>
    </w:p>
    <w:p>
      <w:pPr>
        <w:spacing w:before="75" w:after="0"/>
      </w:pPr>
      <w:r>
        <w:rPr/>
        <w:t xml:space="preserve">1.行业供需平衡现状 </w:t>
      </w:r>
    </w:p>
    <w:p>
      <w:pPr>
        <w:spacing w:before="75" w:after="0"/>
      </w:pPr>
      <w:r>
        <w:rPr/>
        <w:t xml:space="preserve">2.影响抗过敏药行业供需平衡的因素 </w:t>
      </w:r>
    </w:p>
    <w:p>
      <w:pPr>
        <w:spacing w:before="75" w:after="0"/>
      </w:pPr>
      <w:r>
        <w:rPr/>
        <w:t xml:space="preserve">3.抗过敏药行业供需平衡趋势预测 </w:t>
      </w:r>
    </w:p>
    <w:p>
      <w:pPr>
        <w:spacing w:before="75" w:after="0"/>
      </w:pPr>
      <w:r>
        <w:rPr>
          <w:b w:val="1"/>
          <w:bCs w:val="1"/>
        </w:rPr>
        <w:t xml:space="preserve">第六章 细分行业分析 </w:t>
      </w:r>
    </w:p>
    <w:p>
      <w:pPr>
        <w:spacing w:before="75" w:after="0"/>
      </w:pPr>
      <w:r>
        <w:rPr/>
        <w:t xml:space="preserve">一、市场规模分析 </w:t>
      </w:r>
    </w:p>
    <w:p>
      <w:pPr>
        <w:spacing w:before="75" w:after="0"/>
      </w:pPr>
      <w:r>
        <w:rPr/>
        <w:t xml:space="preserve">1.生物制剂在过敏性疾病的市场规模 </w:t>
      </w:r>
    </w:p>
    <w:p>
      <w:pPr>
        <w:spacing w:before="75" w:after="0"/>
      </w:pPr>
      <w:r>
        <w:rPr/>
        <w:t xml:space="preserve">2.间充质干细胞在过敏性疾病的市场规模 </w:t>
      </w:r>
    </w:p>
    <w:p>
      <w:pPr>
        <w:spacing w:before="75" w:after="0"/>
      </w:pPr>
      <w:r>
        <w:rPr/>
        <w:t xml:space="preserve">3.小分子/天然药物在过敏性疾病的市场规模 </w:t>
      </w:r>
    </w:p>
    <w:p>
      <w:pPr>
        <w:spacing w:before="75" w:after="0"/>
      </w:pPr>
      <w:r>
        <w:rPr/>
        <w:t xml:space="preserve">二、技术及产品针对过敏性疾病的市场预测(包含国内重点企业产品分析及市场推广及产业应用) </w:t>
      </w:r>
    </w:p>
    <w:p>
      <w:pPr>
        <w:spacing w:before="75" w:after="0"/>
      </w:pPr>
      <w:r>
        <w:rPr/>
        <w:t xml:space="preserve">1.生物制剂 </w:t>
      </w:r>
    </w:p>
    <w:p>
      <w:pPr>
        <w:spacing w:before="75" w:after="0"/>
      </w:pPr>
      <w:r>
        <w:rPr/>
        <w:t xml:space="preserve">2.间充质干细胞 </w:t>
      </w:r>
    </w:p>
    <w:p>
      <w:pPr>
        <w:spacing w:before="75" w:after="0"/>
      </w:pPr>
      <w:r>
        <w:rPr/>
        <w:t xml:space="preserve">3.小分子/天然药物 </w:t>
      </w:r>
    </w:p>
    <w:p>
      <w:pPr>
        <w:spacing w:before="75" w:after="0"/>
      </w:pPr>
      <w:r>
        <w:rPr>
          <w:b w:val="1"/>
          <w:bCs w:val="1"/>
        </w:rPr>
        <w:t xml:space="preserve">第七章 抗过敏药行业竞争分析 </w:t>
      </w:r>
    </w:p>
    <w:p>
      <w:pPr>
        <w:spacing w:before="75" w:after="0"/>
      </w:pPr>
      <w:r>
        <w:rPr/>
        <w:t xml:space="preserve">一、重点抗过敏药企业市场份额 </w:t>
      </w:r>
    </w:p>
    <w:p>
      <w:pPr>
        <w:spacing w:before="75" w:after="0"/>
      </w:pPr>
      <w:r>
        <w:rPr/>
        <w:t xml:space="preserve">二、行业竞争群组 </w:t>
      </w:r>
    </w:p>
    <w:p>
      <w:pPr>
        <w:spacing w:before="75" w:after="0"/>
      </w:pPr>
      <w:r>
        <w:rPr/>
        <w:t xml:space="preserve">三、潜在进入者 </w:t>
      </w:r>
    </w:p>
    <w:p>
      <w:pPr>
        <w:spacing w:before="75" w:after="0"/>
      </w:pPr>
      <w:r>
        <w:rPr/>
        <w:t xml:space="preserve">四、替代品威胁 </w:t>
      </w:r>
    </w:p>
    <w:p>
      <w:pPr>
        <w:spacing w:before="75" w:after="0"/>
      </w:pPr>
      <w:r>
        <w:rPr/>
        <w:t xml:space="preserve">五、供应商议价能力 </w:t>
      </w:r>
    </w:p>
    <w:p>
      <w:pPr>
        <w:spacing w:before="75" w:after="0"/>
      </w:pPr>
      <w:r>
        <w:rPr/>
        <w:t xml:space="preserve">六、下游用户议价能力 </w:t>
      </w:r>
    </w:p>
    <w:p>
      <w:pPr>
        <w:spacing w:before="75" w:after="0"/>
      </w:pPr>
      <w:r>
        <w:rPr>
          <w:b w:val="1"/>
          <w:bCs w:val="1"/>
        </w:rPr>
        <w:t xml:space="preserve">第八章 抗过敏药行业产品价格分析 </w:t>
      </w:r>
    </w:p>
    <w:p>
      <w:pPr>
        <w:spacing w:before="75" w:after="0"/>
      </w:pPr>
      <w:r>
        <w:rPr/>
        <w:t xml:space="preserve">一、抗过敏药产品价格特征 </w:t>
      </w:r>
    </w:p>
    <w:p>
      <w:pPr>
        <w:spacing w:before="75" w:after="0"/>
      </w:pPr>
      <w:r>
        <w:rPr/>
        <w:t xml:space="preserve">二、国内抗过敏药产品当前市场价格评述 </w:t>
      </w:r>
    </w:p>
    <w:p>
      <w:pPr>
        <w:spacing w:before="75" w:after="0"/>
      </w:pPr>
      <w:r>
        <w:rPr/>
        <w:t xml:space="preserve">三、影响国内市场抗过敏药产品价格的因素 </w:t>
      </w:r>
    </w:p>
    <w:p>
      <w:pPr>
        <w:spacing w:before="75" w:after="0"/>
      </w:pPr>
      <w:r>
        <w:rPr/>
        <w:t xml:space="preserve">四、主流厂商抗过敏药产品价位及价格策略 </w:t>
      </w:r>
    </w:p>
    <w:p>
      <w:pPr>
        <w:spacing w:before="75" w:after="0"/>
      </w:pPr>
      <w:r>
        <w:rPr/>
        <w:t xml:space="preserve">五、抗过敏药产品未来价格变化趋势 </w:t>
      </w:r>
    </w:p>
    <w:p>
      <w:pPr>
        <w:spacing w:before="75" w:after="0"/>
      </w:pPr>
      <w:r>
        <w:rPr>
          <w:b w:val="1"/>
          <w:bCs w:val="1"/>
        </w:rPr>
        <w:t xml:space="preserve">第九章 下游用户分析 </w:t>
      </w:r>
    </w:p>
    <w:p>
      <w:pPr>
        <w:spacing w:before="75" w:after="0"/>
      </w:pPr>
      <w:r>
        <w:rPr/>
        <w:t xml:space="preserve">一、用户结构 </w:t>
      </w:r>
    </w:p>
    <w:p>
      <w:pPr>
        <w:spacing w:before="75" w:after="0"/>
      </w:pPr>
      <w:r>
        <w:rPr/>
        <w:t xml:space="preserve">二、用户需求特征及需求趋势 </w:t>
      </w:r>
    </w:p>
    <w:p>
      <w:pPr>
        <w:spacing w:before="75" w:after="0"/>
      </w:pPr>
      <w:r>
        <w:rPr/>
        <w:t xml:space="preserve">三、用户的其它特性 </w:t>
      </w:r>
    </w:p>
    <w:p>
      <w:pPr>
        <w:spacing w:before="75" w:after="0"/>
      </w:pPr>
      <w:r>
        <w:rPr>
          <w:b w:val="1"/>
          <w:bCs w:val="1"/>
        </w:rPr>
        <w:t xml:space="preserve">第十章 互补品分析 </w:t>
      </w:r>
    </w:p>
    <w:p>
      <w:pPr>
        <w:spacing w:before="75" w:after="0"/>
      </w:pPr>
      <w:r>
        <w:rPr/>
        <w:t xml:space="preserve">一、互补品种类 </w:t>
      </w:r>
    </w:p>
    <w:p>
      <w:pPr>
        <w:spacing w:before="75" w:after="0"/>
      </w:pPr>
      <w:r>
        <w:rPr/>
        <w:t xml:space="preserve">二、互补品对抗过敏药行业的影响 </w:t>
      </w:r>
    </w:p>
    <w:p>
      <w:pPr>
        <w:spacing w:before="75" w:after="0"/>
      </w:pPr>
      <w:r>
        <w:rPr/>
        <w:t xml:space="preserve">三、互补品发展趋势 </w:t>
      </w:r>
    </w:p>
    <w:p>
      <w:pPr>
        <w:spacing w:before="75" w:after="0"/>
      </w:pPr>
      <w:r>
        <w:rPr>
          <w:b w:val="1"/>
          <w:bCs w:val="1"/>
        </w:rPr>
        <w:t xml:space="preserve">第十一章 抗过敏药行业主导驱动因素分析 </w:t>
      </w:r>
    </w:p>
    <w:p>
      <w:pPr>
        <w:spacing w:before="75" w:after="0"/>
      </w:pPr>
      <w:r>
        <w:rPr/>
        <w:t xml:space="preserve">一、国家政策导向 </w:t>
      </w:r>
    </w:p>
    <w:p>
      <w:pPr>
        <w:spacing w:before="75" w:after="0"/>
      </w:pPr>
      <w:r>
        <w:rPr/>
        <w:t xml:space="preserve">二、关联行业发展 </w:t>
      </w:r>
    </w:p>
    <w:p>
      <w:pPr>
        <w:spacing w:before="75" w:after="0"/>
      </w:pPr>
      <w:r>
        <w:rPr/>
        <w:t xml:space="preserve">三、行业技术发展 </w:t>
      </w:r>
    </w:p>
    <w:p>
      <w:pPr>
        <w:spacing w:before="75" w:after="0"/>
      </w:pPr>
      <w:r>
        <w:rPr/>
        <w:t xml:space="preserve">四、行业竞争状况 </w:t>
      </w:r>
    </w:p>
    <w:p>
      <w:pPr>
        <w:spacing w:before="75" w:after="0"/>
      </w:pPr>
      <w:r>
        <w:rPr/>
        <w:t xml:space="preserve">五、社会需求的变化 </w:t>
      </w:r>
    </w:p>
    <w:p>
      <w:pPr>
        <w:spacing w:before="75" w:after="0"/>
      </w:pPr>
      <w:r>
        <w:rPr>
          <w:b w:val="1"/>
          <w:bCs w:val="1"/>
        </w:rPr>
        <w:t xml:space="preserve">第十二章 抗过敏药行业渠道分析 </w:t>
      </w:r>
    </w:p>
    <w:p>
      <w:pPr>
        <w:spacing w:before="75" w:after="0"/>
      </w:pPr>
      <w:r>
        <w:rPr/>
        <w:t xml:space="preserve">一、抗过敏药产品主流渠道形式 </w:t>
      </w:r>
    </w:p>
    <w:p>
      <w:pPr>
        <w:spacing w:before="75" w:after="0"/>
      </w:pPr>
      <w:r>
        <w:rPr/>
        <w:t xml:space="preserve">二、各类渠道要素对比 </w:t>
      </w:r>
    </w:p>
    <w:p>
      <w:pPr>
        <w:spacing w:before="75" w:after="0"/>
      </w:pPr>
      <w:r>
        <w:rPr/>
        <w:t xml:space="preserve">三、行业销售渠道变化趋势 </w:t>
      </w:r>
    </w:p>
    <w:p>
      <w:pPr>
        <w:spacing w:before="75" w:after="0"/>
      </w:pPr>
      <w:r>
        <w:rPr>
          <w:b w:val="1"/>
          <w:bCs w:val="1"/>
        </w:rPr>
        <w:t xml:space="preserve">第十三章 行业盈利能力分析 </w:t>
      </w:r>
    </w:p>
    <w:p>
      <w:pPr>
        <w:spacing w:before="75" w:after="0"/>
      </w:pPr>
      <w:r>
        <w:rPr/>
        <w:t xml:space="preserve">一、2021-2026年抗过敏药行业销售毛利率 </w:t>
      </w:r>
    </w:p>
    <w:p>
      <w:pPr>
        <w:spacing w:before="75" w:after="0"/>
      </w:pPr>
      <w:r>
        <w:rPr/>
        <w:t xml:space="preserve">二、2021-2026年抗过敏药行业销售利润率 </w:t>
      </w:r>
    </w:p>
    <w:p>
      <w:pPr>
        <w:spacing w:before="75" w:after="0"/>
      </w:pPr>
      <w:r>
        <w:rPr/>
        <w:t xml:space="preserve">三、2021-2026年抗过敏药行业总资产收益率 </w:t>
      </w:r>
    </w:p>
    <w:p>
      <w:pPr>
        <w:spacing w:before="75" w:after="0"/>
      </w:pPr>
      <w:r>
        <w:rPr/>
        <w:t xml:space="preserve">四、2021-2026年抗过敏药行业净资产收益率 </w:t>
      </w:r>
    </w:p>
    <w:p>
      <w:pPr>
        <w:spacing w:before="75" w:after="0"/>
      </w:pPr>
      <w:r>
        <w:rPr/>
        <w:t xml:space="preserve">五、2026-2031年抗过敏药行业盈利能力预测 </w:t>
      </w:r>
    </w:p>
    <w:p>
      <w:pPr>
        <w:spacing w:before="75" w:after="0"/>
      </w:pPr>
      <w:r>
        <w:rPr>
          <w:b w:val="1"/>
          <w:bCs w:val="1"/>
        </w:rPr>
        <w:t xml:space="preserve">第十四章 行业成长性分析 </w:t>
      </w:r>
    </w:p>
    <w:p>
      <w:pPr>
        <w:spacing w:before="75" w:after="0"/>
      </w:pPr>
      <w:r>
        <w:rPr/>
        <w:t xml:space="preserve">一、2021-2026年抗过敏药行业销售收入增长率分析 </w:t>
      </w:r>
    </w:p>
    <w:p>
      <w:pPr>
        <w:spacing w:before="75" w:after="0"/>
      </w:pPr>
      <w:r>
        <w:rPr/>
        <w:t xml:space="preserve">二、2021-2026年抗过敏药行业归属净利润增长率分析 </w:t>
      </w:r>
    </w:p>
    <w:p>
      <w:pPr>
        <w:spacing w:before="75" w:after="0"/>
      </w:pPr>
      <w:r>
        <w:rPr/>
        <w:t xml:space="preserve">三、2021-2026年抗过敏药行业扣非净利润增长率分析 </w:t>
      </w:r>
    </w:p>
    <w:p>
      <w:pPr>
        <w:spacing w:before="75" w:after="0"/>
      </w:pPr>
      <w:r>
        <w:rPr/>
        <w:t xml:space="preserve">四、2026-2031年抗过敏药行业成长性预测 </w:t>
      </w:r>
    </w:p>
    <w:p>
      <w:pPr>
        <w:spacing w:before="75" w:after="0"/>
      </w:pPr>
      <w:r>
        <w:rPr>
          <w:b w:val="1"/>
          <w:bCs w:val="1"/>
        </w:rPr>
        <w:t xml:space="preserve">第十五章 行业营运能力分析 </w:t>
      </w:r>
    </w:p>
    <w:p>
      <w:pPr>
        <w:spacing w:before="75" w:after="0"/>
      </w:pPr>
      <w:r>
        <w:rPr/>
        <w:t xml:space="preserve">一、2021-2026年抗过敏药行业总资产周转率分析 </w:t>
      </w:r>
    </w:p>
    <w:p>
      <w:pPr>
        <w:spacing w:before="75" w:after="0"/>
      </w:pPr>
      <w:r>
        <w:rPr/>
        <w:t xml:space="preserve">二、2021-2026年抗过敏药行业应收账款周转率分析 </w:t>
      </w:r>
    </w:p>
    <w:p>
      <w:pPr>
        <w:spacing w:before="75" w:after="0"/>
      </w:pPr>
      <w:r>
        <w:rPr/>
        <w:t xml:space="preserve">三、2021-2026年抗过敏药行业存货周转率分析 </w:t>
      </w:r>
    </w:p>
    <w:p>
      <w:pPr>
        <w:spacing w:before="75" w:after="0"/>
      </w:pPr>
      <w:r>
        <w:rPr/>
        <w:t xml:space="preserve">四、2026-2031年抗过敏药行业营运能力预测 </w:t>
      </w:r>
    </w:p>
    <w:p>
      <w:pPr>
        <w:spacing w:before="75" w:after="0"/>
      </w:pPr>
      <w:r>
        <w:rPr>
          <w:b w:val="1"/>
          <w:bCs w:val="1"/>
        </w:rPr>
        <w:t xml:space="preserve">第十六章 抗过敏药行业重点企业分析 </w:t>
      </w:r>
    </w:p>
    <w:p>
      <w:pPr>
        <w:spacing w:before="75" w:after="0"/>
      </w:pPr>
      <w:r>
        <w:rPr/>
        <w:t xml:space="preserve">一、山西仟源医药集团股份有限公司 </w:t>
      </w:r>
    </w:p>
    <w:p>
      <w:pPr>
        <w:spacing w:before="75" w:after="0"/>
      </w:pPr>
      <w:r>
        <w:rPr/>
        <w:t xml:space="preserve">1.企业简介 </w:t>
      </w:r>
    </w:p>
    <w:p>
      <w:pPr>
        <w:spacing w:before="75" w:after="0"/>
      </w:pPr>
      <w:r>
        <w:rPr/>
        <w:t xml:space="preserve">2.抗过敏药产品特点及市场表现 </w:t>
      </w:r>
    </w:p>
    <w:p>
      <w:pPr>
        <w:spacing w:before="75" w:after="0"/>
      </w:pPr>
      <w:r>
        <w:rPr/>
        <w:t xml:space="preserve">3.生产状况 </w:t>
      </w:r>
    </w:p>
    <w:p>
      <w:pPr>
        <w:spacing w:before="75" w:after="0"/>
      </w:pPr>
      <w:r>
        <w:rPr/>
        <w:t xml:space="preserve">4.销售及渠道 </w:t>
      </w:r>
    </w:p>
    <w:p>
      <w:pPr>
        <w:spacing w:before="75" w:after="0"/>
      </w:pPr>
      <w:r>
        <w:rPr/>
        <w:t xml:space="preserve">二、海南普利制药股份有限公司 </w:t>
      </w:r>
    </w:p>
    <w:p>
      <w:pPr>
        <w:spacing w:before="75" w:after="0"/>
      </w:pPr>
      <w:r>
        <w:rPr/>
        <w:t xml:space="preserve">1.企业简介 </w:t>
      </w:r>
    </w:p>
    <w:p>
      <w:pPr>
        <w:spacing w:before="75" w:after="0"/>
      </w:pPr>
      <w:r>
        <w:rPr/>
        <w:t xml:space="preserve">2.抗过敏药产品特点及市场表现 </w:t>
      </w:r>
    </w:p>
    <w:p>
      <w:pPr>
        <w:spacing w:before="75" w:after="0"/>
      </w:pPr>
      <w:r>
        <w:rPr/>
        <w:t xml:space="preserve">3.生产状况 </w:t>
      </w:r>
    </w:p>
    <w:p>
      <w:pPr>
        <w:spacing w:before="75" w:after="0"/>
      </w:pPr>
      <w:r>
        <w:rPr/>
        <w:t xml:space="preserve">4.销售及渠道 </w:t>
      </w:r>
    </w:p>
    <w:p>
      <w:pPr>
        <w:spacing w:before="75" w:after="0"/>
      </w:pPr>
      <w:r>
        <w:rPr/>
        <w:t xml:space="preserve">三、江苏联环药业股份有限公司 </w:t>
      </w:r>
    </w:p>
    <w:p>
      <w:pPr>
        <w:spacing w:before="75" w:after="0"/>
      </w:pPr>
      <w:r>
        <w:rPr/>
        <w:t xml:space="preserve">1.企业简介 </w:t>
      </w:r>
    </w:p>
    <w:p>
      <w:pPr>
        <w:spacing w:before="75" w:after="0"/>
      </w:pPr>
      <w:r>
        <w:rPr/>
        <w:t xml:space="preserve">2.抗过敏药产品特点及市场表现 </w:t>
      </w:r>
    </w:p>
    <w:p>
      <w:pPr>
        <w:spacing w:before="75" w:after="0"/>
      </w:pPr>
      <w:r>
        <w:rPr/>
        <w:t xml:space="preserve">3.生产状况 </w:t>
      </w:r>
    </w:p>
    <w:p>
      <w:pPr>
        <w:spacing w:before="75" w:after="0"/>
      </w:pPr>
      <w:r>
        <w:rPr/>
        <w:t xml:space="preserve">4.销售及渠道 </w:t>
      </w:r>
    </w:p>
    <w:p>
      <w:pPr>
        <w:spacing w:before="75" w:after="0"/>
      </w:pPr>
      <w:r>
        <w:rPr>
          <w:b w:val="1"/>
          <w:bCs w:val="1"/>
        </w:rPr>
        <w:t xml:space="preserve">第十七章 抗过敏药行业风险分析 </w:t>
      </w:r>
    </w:p>
    <w:p>
      <w:pPr>
        <w:spacing w:before="75" w:after="0"/>
      </w:pPr>
      <w:r>
        <w:rPr/>
        <w:t xml:space="preserve">一、抗过敏药行业环境风险 </w:t>
      </w:r>
    </w:p>
    <w:p>
      <w:pPr>
        <w:spacing w:before="75" w:after="0"/>
      </w:pPr>
      <w:r>
        <w:rPr/>
        <w:t xml:space="preserve">1.国际经济环境风险 </w:t>
      </w:r>
    </w:p>
    <w:p>
      <w:pPr>
        <w:spacing w:before="75" w:after="0"/>
      </w:pPr>
      <w:r>
        <w:rPr/>
        <w:t xml:space="preserve">2.汇率风险 </w:t>
      </w:r>
    </w:p>
    <w:p>
      <w:pPr>
        <w:spacing w:before="75" w:after="0"/>
      </w:pPr>
      <w:r>
        <w:rPr/>
        <w:t xml:space="preserve">3.宏观经济风险 </w:t>
      </w:r>
    </w:p>
    <w:p>
      <w:pPr>
        <w:spacing w:before="75" w:after="0"/>
      </w:pPr>
      <w:r>
        <w:rPr/>
        <w:t xml:space="preserve">4.宏观经济政策风险 </w:t>
      </w:r>
    </w:p>
    <w:p>
      <w:pPr>
        <w:spacing w:before="75" w:after="0"/>
      </w:pPr>
      <w:r>
        <w:rPr/>
        <w:t xml:space="preserve">5.区域经济变化风险 </w:t>
      </w:r>
    </w:p>
    <w:p>
      <w:pPr>
        <w:spacing w:before="75" w:after="0"/>
      </w:pPr>
      <w:r>
        <w:rPr/>
        <w:t xml:space="preserve">二、产业链上下游及各关联产业风险 </w:t>
      </w:r>
    </w:p>
    <w:p>
      <w:pPr>
        <w:spacing w:before="75" w:after="0"/>
      </w:pPr>
      <w:r>
        <w:rPr/>
        <w:t xml:space="preserve">三、抗过敏药行业政策风险 </w:t>
      </w:r>
    </w:p>
    <w:p>
      <w:pPr>
        <w:spacing w:before="75" w:after="0"/>
      </w:pPr>
      <w:r>
        <w:rPr/>
        <w:t xml:space="preserve">四、抗过敏药行业市场风险 </w:t>
      </w:r>
    </w:p>
    <w:p>
      <w:pPr>
        <w:spacing w:before="75" w:after="0"/>
      </w:pPr>
      <w:r>
        <w:rPr/>
        <w:t xml:space="preserve">1.市场供需风险 </w:t>
      </w:r>
    </w:p>
    <w:p>
      <w:pPr>
        <w:spacing w:before="75" w:after="0"/>
      </w:pPr>
      <w:r>
        <w:rPr/>
        <w:t xml:space="preserve">2.价格风险 </w:t>
      </w:r>
    </w:p>
    <w:p>
      <w:pPr>
        <w:spacing w:before="75" w:after="0"/>
      </w:pPr>
      <w:r>
        <w:rPr/>
        <w:t xml:space="preserve">3.竞争风险 </w:t>
      </w:r>
    </w:p>
    <w:p>
      <w:pPr>
        <w:spacing w:before="75" w:after="0"/>
      </w:pPr>
      <w:r>
        <w:rPr>
          <w:b w:val="1"/>
          <w:bCs w:val="1"/>
        </w:rPr>
        <w:t xml:space="preserve">第十八章 有关建议 </w:t>
      </w:r>
    </w:p>
    <w:p>
      <w:pPr>
        <w:spacing w:before="75" w:after="0"/>
      </w:pPr>
      <w:r>
        <w:rPr/>
        <w:t xml:space="preserve">一、抗过敏药行业发展前景预测 </w:t>
      </w:r>
    </w:p>
    <w:p>
      <w:pPr>
        <w:spacing w:before="75" w:after="0"/>
      </w:pPr>
      <w:r>
        <w:rPr/>
        <w:t xml:space="preserve">1.用户需求变化预测 </w:t>
      </w:r>
    </w:p>
    <w:p>
      <w:pPr>
        <w:spacing w:before="75" w:after="0"/>
      </w:pPr>
      <w:r>
        <w:rPr/>
        <w:t xml:space="preserve">2.竞争格局发展预测 </w:t>
      </w:r>
    </w:p>
    <w:p>
      <w:pPr>
        <w:spacing w:before="75" w:after="0"/>
      </w:pPr>
      <w:r>
        <w:rPr/>
        <w:t xml:space="preserve">3.渠道发展变化预测 </w:t>
      </w:r>
    </w:p>
    <w:p>
      <w:pPr>
        <w:spacing w:before="75" w:after="0"/>
      </w:pPr>
      <w:r>
        <w:rPr/>
        <w:t xml:space="preserve">4.行业总体发展前景及市场机会分析 </w:t>
      </w:r>
    </w:p>
    <w:p>
      <w:pPr>
        <w:spacing w:before="75" w:after="0"/>
      </w:pPr>
      <w:r>
        <w:rPr/>
        <w:t xml:space="preserve">二、抗过敏药企业营销策略 </w:t>
      </w:r>
    </w:p>
    <w:p>
      <w:pPr>
        <w:spacing w:before="75" w:after="0"/>
      </w:pPr>
      <w:r>
        <w:rPr/>
        <w:t xml:space="preserve">1.价格策略 </w:t>
      </w:r>
    </w:p>
    <w:p>
      <w:pPr>
        <w:spacing w:before="75" w:after="0"/>
      </w:pPr>
      <w:r>
        <w:rPr/>
        <w:t xml:space="preserve">2.渠道建设与管理策略 </w:t>
      </w:r>
    </w:p>
    <w:p>
      <w:pPr>
        <w:spacing w:before="75" w:after="0"/>
      </w:pPr>
      <w:r>
        <w:rPr/>
        <w:t xml:space="preserve">3.促销策略 </w:t>
      </w:r>
    </w:p>
    <w:p>
      <w:pPr>
        <w:spacing w:before="75" w:after="0"/>
      </w:pPr>
      <w:r>
        <w:rPr/>
        <w:t xml:space="preserve">4.服务策略 </w:t>
      </w:r>
    </w:p>
    <w:p>
      <w:pPr>
        <w:spacing w:before="75" w:after="0"/>
      </w:pPr>
      <w:r>
        <w:rPr/>
        <w:t xml:space="preserve">5.品牌策略 </w:t>
      </w:r>
    </w:p>
    <w:p>
      <w:pPr>
        <w:spacing w:before="75" w:after="0"/>
      </w:pPr>
      <w:r>
        <w:rPr/>
        <w:t xml:space="preserve">三、抗过敏药企业投资机会 </w:t>
      </w:r>
    </w:p>
    <w:p>
      <w:pPr>
        <w:spacing w:before="75" w:after="0"/>
      </w:pPr>
      <w:r>
        <w:rPr/>
        <w:t xml:space="preserve">1.子行业投资机会 </w:t>
      </w:r>
    </w:p>
    <w:p>
      <w:pPr>
        <w:spacing w:before="75" w:after="0"/>
      </w:pPr>
      <w:r>
        <w:rPr/>
        <w:t xml:space="preserve">2.区域市场投资机会 </w:t>
      </w:r>
    </w:p>
    <w:p>
      <w:pPr>
        <w:spacing w:before="75" w:after="0"/>
      </w:pPr>
      <w:r>
        <w:rPr/>
        <w:t xml:space="preserve">3.产业链投资机会 </w:t>
      </w:r>
    </w:p>
    <w:p>
      <w:pPr>
        <w:spacing w:before="75" w:after="0"/>
      </w:pPr>
      <w:r>
        <w:rPr>
          <w:b w:val="1"/>
          <w:bCs w:val="1"/>
        </w:rPr>
        <w:t xml:space="preserve">图表目录</w:t>
      </w:r>
    </w:p>
    <w:p>
      <w:pPr>
        <w:spacing w:before="75" w:after="0"/>
      </w:pPr>
      <w:r>
        <w:rPr/>
        <w:t xml:space="preserve">图表：2021-2026年国内生产总值及其增长速度 </w:t>
      </w:r>
    </w:p>
    <w:p>
      <w:pPr>
        <w:spacing w:before="75" w:after="0"/>
      </w:pPr>
      <w:r>
        <w:rPr/>
        <w:t xml:space="preserve">图表：2021-2026年三次产业增加值占国内生产总值比重 </w:t>
      </w:r>
    </w:p>
    <w:p>
      <w:pPr>
        <w:spacing w:before="75" w:after="0"/>
      </w:pPr>
      <w:r>
        <w:rPr/>
        <w:t xml:space="preserve">图表：2021-2026年分行业固定资产投资(不含农户)占比 </w:t>
      </w:r>
    </w:p>
    <w:p>
      <w:pPr>
        <w:spacing w:before="75" w:after="0"/>
      </w:pPr>
      <w:r>
        <w:rPr/>
        <w:t xml:space="preserve">图表：2021-2026年国内社会消费品零售总额及其变动情况 </w:t>
      </w:r>
    </w:p>
    <w:p>
      <w:pPr>
        <w:spacing w:before="75" w:after="0"/>
      </w:pPr>
      <w:r>
        <w:rPr/>
        <w:t xml:space="preserve">图表：2021-2026年全国人民币贷款总额及其变动情况 </w:t>
      </w:r>
    </w:p>
    <w:p>
      <w:pPr>
        <w:spacing w:before="75" w:after="0"/>
      </w:pPr>
      <w:r>
        <w:rPr/>
        <w:t xml:space="preserve">图表：2021-2026年国内对外贸易总额及其增长情况 </w:t>
      </w:r>
    </w:p>
    <w:p>
      <w:pPr>
        <w:spacing w:before="75" w:after="0"/>
      </w:pPr>
      <w:r>
        <w:rPr/>
        <w:t xml:space="preserve">图表：2021-2026年中国抗过敏药行业市场规模及增速 </w:t>
      </w:r>
    </w:p>
    <w:p>
      <w:pPr>
        <w:spacing w:before="75" w:after="0"/>
      </w:pPr>
      <w:r>
        <w:rPr/>
        <w:t xml:space="preserve">图表：影响抗过敏药行业市场规模的因素 </w:t>
      </w:r>
    </w:p>
    <w:p>
      <w:pPr>
        <w:spacing w:before="75" w:after="0"/>
      </w:pPr>
      <w:r>
        <w:rPr/>
        <w:t xml:space="preserve">图表：2026-2031年抗过敏药行业市场规模及增速预测 </w:t>
      </w:r>
    </w:p>
    <w:p>
      <w:pPr>
        <w:spacing w:before="75" w:after="0"/>
      </w:pPr>
      <w:r>
        <w:rPr/>
        <w:t xml:space="preserve">图表：2021-2026年中国国抗过敏性药物行业市场结构 </w:t>
      </w:r>
    </w:p>
    <w:p>
      <w:pPr>
        <w:spacing w:before="75" w:after="0"/>
      </w:pPr>
      <w:r>
        <w:rPr/>
        <w:t xml:space="preserve">图表：2021-2026年中国抗过敏药行业区域市场分布 </w:t>
      </w:r>
    </w:p>
    <w:p>
      <w:pPr>
        <w:spacing w:before="75" w:after="0"/>
      </w:pPr>
      <w:r>
        <w:rPr/>
        <w:t xml:space="preserve">图表：2021-2026年中国抗过敏药行业总量及增速 </w:t>
      </w:r>
    </w:p>
    <w:p>
      <w:pPr>
        <w:spacing w:before="75" w:after="0"/>
      </w:pPr>
      <w:r>
        <w:rPr/>
        <w:t xml:space="preserve">图表：2021-2026年中国抗过敏药行业产能及增速 </w:t>
      </w:r>
    </w:p>
    <w:p>
      <w:pPr>
        <w:spacing w:before="75" w:after="0"/>
      </w:pPr>
      <w:r>
        <w:rPr/>
        <w:t xml:space="preserve">图表：影响抗过敏药行业产能产量的因素 </w:t>
      </w:r>
    </w:p>
    <w:p>
      <w:pPr>
        <w:spacing w:before="75" w:after="0"/>
      </w:pPr>
      <w:r>
        <w:rPr/>
        <w:t xml:space="preserve">图表：2026-2031年中国抗过敏药行业总量及增速预测 </w:t>
      </w:r>
    </w:p>
    <w:p>
      <w:pPr>
        <w:spacing w:before="75" w:after="0"/>
      </w:pPr>
      <w:r>
        <w:rPr/>
        <w:t xml:space="preserve">图表：影响抗过敏药行业供需平衡的因素 </w:t>
      </w:r>
    </w:p>
    <w:p>
      <w:pPr>
        <w:spacing w:before="75" w:after="0"/>
      </w:pPr>
      <w:r>
        <w:rPr/>
        <w:t xml:space="preserve">图表：2021-2026年全球生物制剂在过敏性疾病的市场规模 </w:t>
      </w:r>
    </w:p>
    <w:p>
      <w:pPr>
        <w:spacing w:before="75" w:after="0"/>
      </w:pPr>
      <w:r>
        <w:rPr/>
        <w:t xml:space="preserve">图表：2021-2026年国内生物制剂在过敏性疾病的市场规模 </w:t>
      </w:r>
    </w:p>
    <w:p>
      <w:pPr>
        <w:spacing w:before="75" w:after="0"/>
      </w:pPr>
      <w:r>
        <w:rPr/>
        <w:t xml:space="preserve">图表：2021-2026年全球间充质干细胞在过敏性疾病的市场规模 </w:t>
      </w:r>
    </w:p>
    <w:p>
      <w:pPr>
        <w:spacing w:before="75" w:after="0"/>
      </w:pPr>
      <w:r>
        <w:rPr/>
        <w:t xml:space="preserve">图表：2021-2026年国内间充质干细胞在过敏性疾病的市场规模 </w:t>
      </w:r>
    </w:p>
    <w:p>
      <w:pPr>
        <w:spacing w:before="75" w:after="0"/>
      </w:pPr>
      <w:r>
        <w:rPr/>
        <w:t xml:space="preserve">图表：2021-2026年全球小分子/天然药物在过敏性疾病的市场规模 </w:t>
      </w:r>
    </w:p>
    <w:p>
      <w:pPr>
        <w:spacing w:before="75" w:after="0"/>
      </w:pPr>
      <w:r>
        <w:rPr/>
        <w:t xml:space="preserve">图表：2021-2026年国内小分子/天然药物在过敏性疾病的市场规模 </w:t>
      </w:r>
    </w:p>
    <w:p>
      <w:pPr>
        <w:spacing w:before="75" w:after="0"/>
      </w:pPr>
      <w:r>
        <w:rPr/>
        <w:t xml:space="preserve">图表：2026-2031年全球生物制剂在过敏性疾病的市场规模预测 </w:t>
      </w:r>
    </w:p>
    <w:p>
      <w:pPr>
        <w:spacing w:before="75" w:after="0"/>
      </w:pPr>
      <w:r>
        <w:rPr/>
        <w:t xml:space="preserve">图表：2026-2031年国内生物制剂在过敏性疾病的市场规模预测 </w:t>
      </w:r>
    </w:p>
    <w:p>
      <w:pPr>
        <w:spacing w:before="75" w:after="0"/>
      </w:pPr>
      <w:r>
        <w:rPr/>
        <w:t xml:space="preserve">图表：2026-2031年全球间充质干细胞在过敏性疾病的市场规模预测 </w:t>
      </w:r>
    </w:p>
    <w:p>
      <w:pPr>
        <w:spacing w:before="75" w:after="0"/>
      </w:pPr>
      <w:r>
        <w:rPr/>
        <w:t xml:space="preserve">图表：2026-2031年国内间充质干细胞在过敏性疾病的市场规模预测 </w:t>
      </w:r>
    </w:p>
    <w:p>
      <w:pPr>
        <w:spacing w:before="75" w:after="0"/>
      </w:pPr>
      <w:r>
        <w:rPr/>
        <w:t xml:space="preserve">图表：2026-2031年全球小分子/天然药物在过敏性疾病的市场规模预测 </w:t>
      </w:r>
    </w:p>
    <w:p>
      <w:pPr>
        <w:spacing w:before="75" w:after="0"/>
      </w:pPr>
      <w:r>
        <w:rPr/>
        <w:t xml:space="preserve">图表：2026-2031年国内小分子/天然药物在过敏性疾病的市场规模预测 </w:t>
      </w:r>
    </w:p>
    <w:p>
      <w:pPr>
        <w:spacing w:before="75" w:after="0"/>
      </w:pPr>
      <w:r>
        <w:rPr/>
        <w:t xml:space="preserve">图表：2021-2026年重点抗过敏药企业市场份额 </w:t>
      </w:r>
    </w:p>
    <w:p>
      <w:pPr>
        <w:spacing w:before="75" w:after="0"/>
      </w:pPr>
      <w:r>
        <w:rPr/>
        <w:t xml:space="preserve">图表：抗过敏药物行业用户结构 </w:t>
      </w:r>
    </w:p>
    <w:p>
      <w:pPr>
        <w:spacing w:before="75" w:after="0"/>
      </w:pPr>
      <w:r>
        <w:rPr/>
        <w:t xml:space="preserve">图表：2021-2026年抗过敏药行业总资产收益率 </w:t>
      </w:r>
    </w:p>
    <w:p>
      <w:pPr>
        <w:spacing w:before="75" w:after="0"/>
      </w:pPr>
      <w:r>
        <w:rPr/>
        <w:t xml:space="preserve">图表：2021-2026年抗过敏药行业净资产收益率 </w:t>
      </w:r>
    </w:p>
    <w:p>
      <w:pPr>
        <w:spacing w:before="75" w:after="0"/>
      </w:pPr>
      <w:r>
        <w:rPr/>
        <w:t xml:space="preserve">图表：抗过敏药产品特点 </w:t>
      </w:r>
    </w:p>
    <w:p>
      <w:pPr>
        <w:spacing w:before="75" w:after="0"/>
      </w:pPr>
      <w:r>
        <w:rPr/>
        <w:t xml:space="preserve">图表：2021-2026年仟源医药产品结构 </w:t>
      </w:r>
    </w:p>
    <w:p>
      <w:pPr>
        <w:spacing w:before="75" w:after="0"/>
      </w:pPr>
      <w:r>
        <w:rPr/>
        <w:t xml:space="preserve">图表：2021-2026年仟源医药销售渠道结构 </w:t>
      </w:r>
    </w:p>
    <w:p>
      <w:pPr>
        <w:spacing w:before="75" w:after="0"/>
      </w:pPr>
      <w:r>
        <w:rPr/>
        <w:t xml:space="preserve">图表：普利制药抗过敏药产品特点 </w:t>
      </w:r>
    </w:p>
    <w:p>
      <w:pPr>
        <w:spacing w:before="75" w:after="0"/>
      </w:pPr>
      <w:r>
        <w:rPr/>
        <w:t xml:space="preserve">图表：2021-2026年普利制药产品结构 </w:t>
      </w:r>
    </w:p>
    <w:p>
      <w:pPr>
        <w:spacing w:before="75" w:after="0"/>
      </w:pPr>
      <w:r>
        <w:rPr/>
        <w:t xml:space="preserve">图表：2021-2026年普利制药销售渠道结构 </w:t>
      </w:r>
    </w:p>
    <w:p>
      <w:pPr>
        <w:spacing w:before="75" w:after="0"/>
      </w:pPr>
      <w:r>
        <w:rPr/>
        <w:t xml:space="preserve">图表：联环药业抗过敏药产品特点 </w:t>
      </w:r>
    </w:p>
    <w:p>
      <w:pPr>
        <w:spacing w:before="75" w:after="0"/>
      </w:pPr>
      <w:r>
        <w:rPr/>
        <w:t xml:space="preserve">图表：2021-2026年联环药业产品结构 </w:t>
      </w:r>
    </w:p>
    <w:p>
      <w:pPr>
        <w:spacing w:before="75" w:after="0"/>
      </w:pPr>
      <w:r>
        <w:rPr/>
        <w:t xml:space="preserve">图表：2021-2026年联环药业生产情况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本文地址：https://www.51baogao.cn/baogao/20241014/1538982.shtml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14/153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中国抗过敏药行业市场发展现状及前景趋势与投资分析研究报告(2026-2031版)</dc:title>
  <dc:description>中国抗过敏药行业市场发展现状及前景趋势与投资分析研究报告(2026-2031版)</dc:description>
  <dc:subject>中国抗过敏药行业市场发展现状及前景趋势与投资分析研究报告(2026-2031版)</dc:subject>
  <cp:keywords>研究报告</cp:keywords>
  <cp:category>研究报告</cp:category>
  <cp:lastModifiedBy>北京中道泰和信息咨询有限公司</cp:lastModifiedBy>
  <dcterms:created xsi:type="dcterms:W3CDTF">2026-03-26T22:17:29+08:00</dcterms:created>
  <dcterms:modified xsi:type="dcterms:W3CDTF">2026-03-26T22:17:29+08:00</dcterms:modified>
</cp:coreProperties>
</file>

<file path=docProps/custom.xml><?xml version="1.0" encoding="utf-8"?>
<Properties xmlns="http://schemas.openxmlformats.org/officeDocument/2006/custom-properties" xmlns:vt="http://schemas.openxmlformats.org/officeDocument/2006/docPropsVTypes"/>
</file>