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中国医学虚拟仿真行业市场发展现状及前景趋势与投资分析研究报告(2026-2031版)</w:t>
      </w:r>
    </w:p>
    <w:p>
      <w:pPr>
        <w:spacing w:after="150"/>
      </w:pPr>
      <w:r>
        <w:rPr>
          <w:b w:val="1"/>
          <w:bCs w:val="1"/>
        </w:rPr>
        <w:t xml:space="preserve">报告简介</w:t>
      </w:r>
    </w:p>
    <w:p>
      <w:pPr>
        <w:spacing w:after="150"/>
      </w:pPr>
      <w:r>
        <w:rPr/>
        <w:t xml:space="preserve">医学虚拟仿真是指通过计算机技术生成一个逼真的三维医学环境，允许医学学习者或从业者在这个虚拟环境中进行医学实践和学习。它利用虚拟现实技术模拟真实的医学场景、人体结构、疾病过程等，为医学教育和培训提供了一种安全、高效、经济的方式。医学虚拟仿真能够创建出与真实医学环境高度相似的虚拟场景，包括人体结构、器官功能、疾病过程等。这种高度仿真性使得学习者能够在虚拟环境中进行接近真实的医学实践，从而增强学习效果和体验。医学虚拟仿真平台通常提供丰富的互动功能，如实时交流、讨论区、评分系统等。这些功能有助于提升学习者的积极性和团队协作能力，使学习过程更加生动有趣。虚拟医学仿真系统可以实现不同类型的学习和训练，包括个体化和团体化的学习、实践操作和技能训练、在线教学和远程协作等。同时，它还可以结合不同的交互模式和设备，为学习者提供更加灵活和个性化的学习方式。</w:t>
      </w:r>
    </w:p>
    <w:p>
      <w:pPr>
        <w:spacing w:after="150"/>
      </w:pPr>
      <w:r>
        <w:rPr/>
        <w:t xml:space="preserve">医学虚拟仿真系统可以根据医学知识的最新发展和研究成果进行更新和优化，确保学习者获取的知识是最新、最准确的。此外，虚拟仿真技术还可以与其他学科和技术进行融合，创造新的教学方式和体验，不断丰富和完善医学教育的内容和方法。虚拟仿真系统可以根据不同学习者的需求进行个性化设置，提供适合不同学习水平和学习目标的教学内容和难度。这种个性化定制的特点有助于满足不同学习者的需求，提高学习效果。随着虚拟现实(VR)、增强现实(AR)等技术的不断发展，医学虚拟仿真系统的精度和交互性将不断提升，为用户提供更加真实、逼真的体验。传感器技术、人工智能(AI)等技术的融合应用，将进一步增强医学虚拟仿真系统的智能化和自动化水平，提高其在医学教育和临床实践中的应用效果。医学教育领域对高质量、高效率的教学方法和工具的需求日益增加，医学虚拟仿真系统以其独特的优势成为医学院校和医疗机构的首选。临床试验和药物研发领域对虚拟仿真技术的需求也在不断增加，以降低成本、提高效率和安全性。无论是中央政府还是各级地方政府都纷纷出台了相关的规划政策，支持虚拟现实、增强现实、人工智能等技术在医疗领域的应用和发展，为医学虚拟仿真系统的成长提供了良好的政策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学虚拟仿真市场进行了分析研究。报告在总结中国医学虚拟仿真发展历程的基础上，结合新时期的各方面因素，对中国医学虚拟仿真的发展趋势给予了细致和审慎的预测论证。报告资料详实，图表丰富，既有深入的分析，又有直观的比较，为医学虚拟仿真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国内医学虚拟仿真行业发展概述 </w:t>
      </w:r>
    </w:p>
    <w:p>
      <w:pPr>
        <w:spacing w:before="75" w:after="0"/>
      </w:pPr>
      <w:r>
        <w:rPr/>
        <w:t xml:space="preserve">第一节 医学虚拟仿真行业发展情况概述 </w:t>
      </w:r>
    </w:p>
    <w:p>
      <w:pPr>
        <w:spacing w:before="75" w:after="0"/>
      </w:pPr>
      <w:r>
        <w:rPr/>
        <w:t xml:space="preserve">一、医学虚拟仿真行业相关定义 </w:t>
      </w:r>
    </w:p>
    <w:p>
      <w:pPr>
        <w:spacing w:before="75" w:after="0"/>
      </w:pPr>
      <w:r>
        <w:rPr/>
        <w:t xml:space="preserve">二、医学虚拟仿真特点分析 </w:t>
      </w:r>
    </w:p>
    <w:p>
      <w:pPr>
        <w:spacing w:before="75" w:after="0"/>
      </w:pPr>
      <w:r>
        <w:rPr/>
        <w:t xml:space="preserve">第二节 医学虚拟仿真分类 </w:t>
      </w:r>
    </w:p>
    <w:p>
      <w:pPr>
        <w:spacing w:before="75" w:after="0"/>
      </w:pPr>
      <w:r>
        <w:rPr/>
        <w:t xml:space="preserve">一、基础解剖模型 </w:t>
      </w:r>
    </w:p>
    <w:p>
      <w:pPr>
        <w:spacing w:before="75" w:after="0"/>
      </w:pPr>
      <w:r>
        <w:rPr/>
        <w:t xml:space="preserve">二、局部功能性训练模型 </w:t>
      </w:r>
    </w:p>
    <w:p>
      <w:pPr>
        <w:spacing w:before="75" w:after="0"/>
      </w:pPr>
      <w:r>
        <w:rPr/>
        <w:t xml:space="preserve">三、计算机辅助模型 </w:t>
      </w:r>
    </w:p>
    <w:p>
      <w:pPr>
        <w:spacing w:before="75" w:after="0"/>
      </w:pPr>
      <w:r>
        <w:rPr/>
        <w:t xml:space="preserve">四、虚拟培训系统 </w:t>
      </w:r>
    </w:p>
    <w:p>
      <w:pPr>
        <w:spacing w:before="75" w:after="0"/>
      </w:pPr>
      <w:r>
        <w:rPr/>
        <w:t xml:space="preserve">五、生理驱动型模拟系统 </w:t>
      </w:r>
    </w:p>
    <w:p>
      <w:pPr>
        <w:spacing w:before="75" w:after="0"/>
      </w:pPr>
      <w:r>
        <w:rPr/>
        <w:t xml:space="preserve">第三节 医学虚拟仿真行业发展特征 </w:t>
      </w:r>
    </w:p>
    <w:p>
      <w:pPr>
        <w:spacing w:before="75" w:after="0"/>
      </w:pPr>
      <w:r>
        <w:rPr/>
        <w:t xml:space="preserve">一、行业成长性分析 </w:t>
      </w:r>
    </w:p>
    <w:p>
      <w:pPr>
        <w:spacing w:before="75" w:after="0"/>
      </w:pPr>
      <w:r>
        <w:rPr/>
        <w:t xml:space="preserve">二、行业盈利性分析 </w:t>
      </w:r>
    </w:p>
    <w:p>
      <w:pPr>
        <w:spacing w:before="75" w:after="0"/>
      </w:pPr>
      <w:r>
        <w:rPr/>
        <w:t xml:space="preserve">三、行业生命周期 </w:t>
      </w:r>
    </w:p>
    <w:p>
      <w:pPr>
        <w:spacing w:before="75" w:after="0"/>
      </w:pPr>
      <w:r>
        <w:rPr/>
        <w:t xml:space="preserve">四、行业进入壁垒 </w:t>
      </w:r>
    </w:p>
    <w:p>
      <w:pPr>
        <w:spacing w:before="75" w:after="0"/>
      </w:pPr>
      <w:r>
        <w:rPr>
          <w:b w:val="1"/>
          <w:bCs w:val="1"/>
        </w:rPr>
        <w:t xml:space="preserve">第二章 国内医学虚拟仿真行业产业发展环境分析 </w:t>
      </w:r>
    </w:p>
    <w:p>
      <w:pPr>
        <w:spacing w:before="75" w:after="0"/>
      </w:pPr>
      <w:r>
        <w:rPr/>
        <w:t xml:space="preserve">第一节 国内医学虚拟仿真行业发展政策环境 </w:t>
      </w:r>
    </w:p>
    <w:p>
      <w:pPr>
        <w:spacing w:before="75" w:after="0"/>
      </w:pPr>
      <w:r>
        <w:rPr/>
        <w:t xml:space="preserve">一、国内医学虚拟仿真行业发展规划政策 </w:t>
      </w:r>
    </w:p>
    <w:p>
      <w:pPr>
        <w:spacing w:before="75" w:after="0"/>
      </w:pPr>
      <w:r>
        <w:rPr/>
        <w:t xml:space="preserve">二、国内医学虚拟仿真行业发展监管政策 </w:t>
      </w:r>
    </w:p>
    <w:p>
      <w:pPr>
        <w:spacing w:before="75" w:after="0"/>
      </w:pPr>
      <w:r>
        <w:rPr/>
        <w:t xml:space="preserve">三、国内医学虚拟仿真行业产品标准 </w:t>
      </w:r>
    </w:p>
    <w:p>
      <w:pPr>
        <w:spacing w:before="75" w:after="0"/>
      </w:pPr>
      <w:r>
        <w:rPr/>
        <w:t xml:space="preserve">第二节 国内医学虚拟仿真行业发展经济环境 </w:t>
      </w:r>
    </w:p>
    <w:p>
      <w:pPr>
        <w:spacing w:before="75" w:after="0"/>
      </w:pPr>
      <w:r>
        <w:rPr/>
        <w:t xml:space="preserve">一、国内宏观经济发展情况 </w:t>
      </w:r>
    </w:p>
    <w:p>
      <w:pPr>
        <w:spacing w:before="75" w:after="0"/>
      </w:pPr>
      <w:r>
        <w:rPr/>
        <w:t xml:space="preserve">二、国内社会固定资产投资 </w:t>
      </w:r>
    </w:p>
    <w:p>
      <w:pPr>
        <w:spacing w:before="75" w:after="0"/>
      </w:pPr>
      <w:r>
        <w:rPr/>
        <w:t xml:space="preserve">第三节 国内医学虚拟仿真行业发展社会环境 </w:t>
      </w:r>
    </w:p>
    <w:p>
      <w:pPr>
        <w:spacing w:before="75" w:after="0"/>
      </w:pPr>
      <w:r>
        <w:rPr/>
        <w:t xml:space="preserve">一、国内采购经理指数 </w:t>
      </w:r>
    </w:p>
    <w:p>
      <w:pPr>
        <w:spacing w:before="75" w:after="0"/>
      </w:pPr>
      <w:r>
        <w:rPr/>
        <w:t xml:space="preserve">二、国内医学虚拟仿真行业投资景气指数 </w:t>
      </w:r>
    </w:p>
    <w:p>
      <w:pPr>
        <w:spacing w:before="75" w:after="0"/>
      </w:pPr>
      <w:r>
        <w:rPr/>
        <w:t xml:space="preserve">三、医学虚拟仿真在下游应用领域的普及程度 </w:t>
      </w:r>
    </w:p>
    <w:p>
      <w:pPr>
        <w:spacing w:before="75" w:after="0"/>
      </w:pPr>
      <w:r>
        <w:rPr/>
        <w:t xml:space="preserve">四、国内医学虚拟仿真对外依存度 </w:t>
      </w:r>
    </w:p>
    <w:p>
      <w:pPr>
        <w:spacing w:before="75" w:after="0"/>
      </w:pPr>
      <w:r>
        <w:rPr/>
        <w:t xml:space="preserve">第四节 国内医学虚拟仿真行业发展技术环境 </w:t>
      </w:r>
    </w:p>
    <w:p>
      <w:pPr>
        <w:spacing w:before="75" w:after="0"/>
      </w:pPr>
      <w:r>
        <w:rPr/>
        <w:t xml:space="preserve">一、计算机技术 </w:t>
      </w:r>
    </w:p>
    <w:p>
      <w:pPr>
        <w:spacing w:before="75" w:after="0"/>
      </w:pPr>
      <w:r>
        <w:rPr/>
        <w:t xml:space="preserve">二、三维建模技术 </w:t>
      </w:r>
    </w:p>
    <w:p>
      <w:pPr>
        <w:spacing w:before="75" w:after="0"/>
      </w:pPr>
      <w:r>
        <w:rPr/>
        <w:t xml:space="preserve">三、虚拟现实技术 </w:t>
      </w:r>
    </w:p>
    <w:p>
      <w:pPr>
        <w:spacing w:before="75" w:after="0"/>
      </w:pPr>
      <w:r>
        <w:rPr>
          <w:b w:val="1"/>
          <w:bCs w:val="1"/>
        </w:rPr>
        <w:t xml:space="preserve">第三章 国内医学虚拟仿真行业运行情况 </w:t>
      </w:r>
    </w:p>
    <w:p>
      <w:pPr>
        <w:spacing w:before="75" w:after="0"/>
      </w:pPr>
      <w:r>
        <w:rPr/>
        <w:t xml:space="preserve">第一节 国内医学虚拟仿真行业市场规模分析 </w:t>
      </w:r>
    </w:p>
    <w:p>
      <w:pPr>
        <w:spacing w:before="75" w:after="0"/>
      </w:pPr>
      <w:r>
        <w:rPr/>
        <w:t xml:space="preserve">一、影响国内医学虚拟仿真行业市场规模的因素 </w:t>
      </w:r>
    </w:p>
    <w:p>
      <w:pPr>
        <w:spacing w:before="75" w:after="0"/>
      </w:pPr>
      <w:r>
        <w:rPr/>
        <w:t xml:space="preserve">二、2021-2026年国内医学虚拟仿真行业市场规模 </w:t>
      </w:r>
    </w:p>
    <w:p>
      <w:pPr>
        <w:spacing w:before="75" w:after="0"/>
      </w:pPr>
      <w:r>
        <w:rPr/>
        <w:t xml:space="preserve">第二节 国内医学虚拟仿真行业供应情况分析 </w:t>
      </w:r>
    </w:p>
    <w:p>
      <w:pPr>
        <w:spacing w:before="75" w:after="0"/>
      </w:pPr>
      <w:r>
        <w:rPr/>
        <w:t xml:space="preserve">一、国内医学虚拟仿真行业市场主体规模 </w:t>
      </w:r>
    </w:p>
    <w:p>
      <w:pPr>
        <w:spacing w:before="75" w:after="0"/>
      </w:pPr>
      <w:r>
        <w:rPr/>
        <w:t xml:space="preserve">二、国内医学虚拟仿真行业产能及其分布 </w:t>
      </w:r>
    </w:p>
    <w:p>
      <w:pPr>
        <w:spacing w:before="75" w:after="0"/>
      </w:pPr>
      <w:r>
        <w:rPr/>
        <w:t xml:space="preserve">三、2021-2026年国内医学虚拟仿真产值 </w:t>
      </w:r>
    </w:p>
    <w:p>
      <w:pPr>
        <w:spacing w:before="75" w:after="0"/>
      </w:pPr>
      <w:r>
        <w:rPr/>
        <w:t xml:space="preserve">四、国内医学虚拟仿真主要品牌及其梯队分布 </w:t>
      </w:r>
    </w:p>
    <w:p>
      <w:pPr>
        <w:spacing w:before="75" w:after="0"/>
      </w:pPr>
      <w:r>
        <w:rPr/>
        <w:t xml:space="preserve">第三节 国内医学虚拟仿真行业需求情况分析 </w:t>
      </w:r>
    </w:p>
    <w:p>
      <w:pPr>
        <w:spacing w:before="75" w:after="0"/>
      </w:pPr>
      <w:r>
        <w:rPr/>
        <w:t xml:space="preserve">一、2021-2026年国内医学虚拟仿真行业需求规模 </w:t>
      </w:r>
    </w:p>
    <w:p>
      <w:pPr>
        <w:spacing w:before="75" w:after="0"/>
      </w:pPr>
      <w:r>
        <w:rPr/>
        <w:t xml:space="preserve">二、2021-2026年国内医学虚拟仿真行业区域需求结构 </w:t>
      </w:r>
    </w:p>
    <w:p>
      <w:pPr>
        <w:spacing w:before="75" w:after="0"/>
      </w:pPr>
      <w:r>
        <w:rPr/>
        <w:t xml:space="preserve">三、国内医学虚拟仿真行业需求趋势及潜力预测 </w:t>
      </w:r>
    </w:p>
    <w:p>
      <w:pPr>
        <w:spacing w:before="75" w:after="0"/>
      </w:pPr>
      <w:r>
        <w:rPr/>
        <w:t xml:space="preserve">第四节 国内医学虚拟仿真价格分析 </w:t>
      </w:r>
    </w:p>
    <w:p>
      <w:pPr>
        <w:spacing w:before="75" w:after="0"/>
      </w:pPr>
      <w:r>
        <w:rPr/>
        <w:t xml:space="preserve">一、医学虚拟仿真价格影响因素 </w:t>
      </w:r>
    </w:p>
    <w:p>
      <w:pPr>
        <w:spacing w:before="75" w:after="0"/>
      </w:pPr>
      <w:r>
        <w:rPr/>
        <w:t xml:space="preserve">二、2021-2026年国内医学虚拟仿真价格走势分析 </w:t>
      </w:r>
    </w:p>
    <w:p>
      <w:pPr>
        <w:spacing w:before="75" w:after="0"/>
      </w:pPr>
      <w:r>
        <w:rPr/>
        <w:t xml:space="preserve">三、2026-2031年国内医学虚拟仿真价格走势预测 </w:t>
      </w:r>
    </w:p>
    <w:p>
      <w:pPr>
        <w:spacing w:before="75" w:after="0"/>
      </w:pPr>
      <w:r>
        <w:rPr>
          <w:b w:val="1"/>
          <w:bCs w:val="1"/>
        </w:rPr>
        <w:t xml:space="preserve">第四章 中国医学虚拟仿真商业模式及盈利模式 </w:t>
      </w:r>
    </w:p>
    <w:p>
      <w:pPr>
        <w:spacing w:before="75" w:after="0"/>
      </w:pPr>
      <w:r>
        <w:rPr/>
        <w:t xml:space="preserve">第一节 医学虚拟仿真行业商业模式 </w:t>
      </w:r>
    </w:p>
    <w:p>
      <w:pPr>
        <w:spacing w:before="75" w:after="0"/>
      </w:pPr>
      <w:r>
        <w:rPr/>
        <w:t xml:space="preserve">一、客户细分 </w:t>
      </w:r>
    </w:p>
    <w:p>
      <w:pPr>
        <w:spacing w:before="75" w:after="0"/>
      </w:pPr>
      <w:r>
        <w:rPr/>
        <w:t xml:space="preserve">二、价值主张 </w:t>
      </w:r>
    </w:p>
    <w:p>
      <w:pPr>
        <w:spacing w:before="75" w:after="0"/>
      </w:pPr>
      <w:r>
        <w:rPr/>
        <w:t xml:space="preserve">三、渠道通路 </w:t>
      </w:r>
    </w:p>
    <w:p>
      <w:pPr>
        <w:spacing w:before="75" w:after="0"/>
      </w:pPr>
      <w:r>
        <w:rPr/>
        <w:t xml:space="preserve">第二节 医学虚拟仿盈利模式 </w:t>
      </w:r>
    </w:p>
    <w:p>
      <w:pPr>
        <w:spacing w:before="75" w:after="0"/>
      </w:pPr>
      <w:r>
        <w:rPr/>
        <w:t xml:space="preserve">一、产品销售盈利 </w:t>
      </w:r>
    </w:p>
    <w:p>
      <w:pPr>
        <w:spacing w:before="75" w:after="0"/>
      </w:pPr>
      <w:r>
        <w:rPr/>
        <w:t xml:space="preserve">二、订阅服务盈利 </w:t>
      </w:r>
    </w:p>
    <w:p>
      <w:pPr>
        <w:spacing w:before="75" w:after="0"/>
      </w:pPr>
      <w:r>
        <w:rPr/>
        <w:t xml:space="preserve">三、定制化开发盈利 </w:t>
      </w:r>
    </w:p>
    <w:p>
      <w:pPr>
        <w:spacing w:before="75" w:after="0"/>
      </w:pPr>
      <w:r>
        <w:rPr/>
        <w:t xml:space="preserve">四、合作分成盈利 </w:t>
      </w:r>
    </w:p>
    <w:p>
      <w:pPr>
        <w:spacing w:before="75" w:after="0"/>
      </w:pPr>
      <w:r>
        <w:rPr/>
        <w:t xml:space="preserve">五、增值服务盈利 </w:t>
      </w:r>
    </w:p>
    <w:p>
      <w:pPr>
        <w:spacing w:before="75" w:after="0"/>
      </w:pPr>
      <w:r>
        <w:rPr>
          <w:b w:val="1"/>
          <w:bCs w:val="1"/>
        </w:rPr>
        <w:t xml:space="preserve">第五章 2021-2026年中国医学虚拟仿真行业竞争分析 </w:t>
      </w:r>
    </w:p>
    <w:p>
      <w:pPr>
        <w:spacing w:before="75" w:after="0"/>
      </w:pPr>
      <w:r>
        <w:rPr/>
        <w:t xml:space="preserve">第一节 医学虚拟仿真行业市场集中度 </w:t>
      </w:r>
    </w:p>
    <w:p>
      <w:pPr>
        <w:spacing w:before="75" w:after="0"/>
      </w:pPr>
      <w:r>
        <w:rPr/>
        <w:t xml:space="preserve">第二节 医学虚拟仿真行业竞争结构分析 </w:t>
      </w:r>
    </w:p>
    <w:p>
      <w:pPr>
        <w:spacing w:before="75" w:after="0"/>
      </w:pPr>
      <w:r>
        <w:rPr/>
        <w:t xml:space="preserve">一、现有企业竞争 </w:t>
      </w:r>
    </w:p>
    <w:p>
      <w:pPr>
        <w:spacing w:before="75" w:after="0"/>
      </w:pPr>
      <w:r>
        <w:rPr/>
        <w:t xml:space="preserve">二、潜在进入者 </w:t>
      </w:r>
    </w:p>
    <w:p>
      <w:pPr>
        <w:spacing w:before="75" w:after="0"/>
      </w:pPr>
      <w:r>
        <w:rPr/>
        <w:t xml:space="preserve">三、替代品威胁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医学虚拟仿真行业swot分析 </w:t>
      </w:r>
    </w:p>
    <w:p>
      <w:pPr>
        <w:spacing w:before="75" w:after="0"/>
      </w:pPr>
      <w:r>
        <w:rPr/>
        <w:t xml:space="preserve">一、医学虚拟仿真行业优势分析 </w:t>
      </w:r>
    </w:p>
    <w:p>
      <w:pPr>
        <w:spacing w:before="75" w:after="0"/>
      </w:pPr>
      <w:r>
        <w:rPr/>
        <w:t xml:space="preserve">二、医学虚拟仿真行业劣势分析 </w:t>
      </w:r>
    </w:p>
    <w:p>
      <w:pPr>
        <w:spacing w:before="75" w:after="0"/>
      </w:pPr>
      <w:r>
        <w:rPr/>
        <w:t xml:space="preserve">三、医学虚拟仿真行业机会分析 </w:t>
      </w:r>
    </w:p>
    <w:p>
      <w:pPr>
        <w:spacing w:before="75" w:after="0"/>
      </w:pPr>
      <w:r>
        <w:rPr/>
        <w:t xml:space="preserve">四、医学虚拟仿真行业威胁分析 </w:t>
      </w:r>
    </w:p>
    <w:p>
      <w:pPr>
        <w:spacing w:before="75" w:after="0"/>
      </w:pPr>
      <w:r>
        <w:rPr>
          <w:b w:val="1"/>
          <w:bCs w:val="1"/>
        </w:rPr>
        <w:t xml:space="preserve">第六章 国内医学虚拟仿真行业贸易情况分析 </w:t>
      </w:r>
    </w:p>
    <w:p>
      <w:pPr>
        <w:spacing w:before="75" w:after="0"/>
      </w:pPr>
      <w:r>
        <w:rPr/>
        <w:t xml:space="preserve">第一节 国内医学虚拟仿真行业进口情况分析 </w:t>
      </w:r>
    </w:p>
    <w:p>
      <w:pPr>
        <w:spacing w:before="75" w:after="0"/>
      </w:pPr>
      <w:r>
        <w:rPr/>
        <w:t xml:space="preserve">一、2021-2026年国内医学虚拟仿真进口规模 </w:t>
      </w:r>
    </w:p>
    <w:p>
      <w:pPr>
        <w:spacing w:before="75" w:after="0"/>
      </w:pPr>
      <w:r>
        <w:rPr/>
        <w:t xml:space="preserve">二、2021-2026年国内医学虚拟仿真进口金额及进口均价 </w:t>
      </w:r>
    </w:p>
    <w:p>
      <w:pPr>
        <w:spacing w:before="75" w:after="0"/>
      </w:pPr>
      <w:r>
        <w:rPr/>
        <w:t xml:space="preserve">三、国内医学虚拟仿真主要进口来源 </w:t>
      </w:r>
    </w:p>
    <w:p>
      <w:pPr>
        <w:spacing w:before="75" w:after="0"/>
      </w:pPr>
      <w:r>
        <w:rPr/>
        <w:t xml:space="preserve">第二节 国内医学虚拟仿真行业出口情况分析 </w:t>
      </w:r>
    </w:p>
    <w:p>
      <w:pPr>
        <w:spacing w:before="75" w:after="0"/>
      </w:pPr>
      <w:r>
        <w:rPr/>
        <w:t xml:space="preserve">一、2021-2026年国内医学虚拟仿真出口规模 </w:t>
      </w:r>
    </w:p>
    <w:p>
      <w:pPr>
        <w:spacing w:before="75" w:after="0"/>
      </w:pPr>
      <w:r>
        <w:rPr/>
        <w:t xml:space="preserve">二、2021-2026年国内医学虚拟仿真出口金额及出口均价 </w:t>
      </w:r>
    </w:p>
    <w:p>
      <w:pPr>
        <w:spacing w:before="75" w:after="0"/>
      </w:pPr>
      <w:r>
        <w:rPr/>
        <w:t xml:space="preserve">三、国内医学虚拟仿真主要出口目的地 </w:t>
      </w:r>
    </w:p>
    <w:p>
      <w:pPr>
        <w:spacing w:before="75" w:after="0"/>
      </w:pPr>
      <w:r>
        <w:rPr/>
        <w:t xml:space="preserve">第三节 2026-2031年国内医学虚拟仿真贸易趋势分析 </w:t>
      </w:r>
    </w:p>
    <w:p>
      <w:pPr>
        <w:spacing w:before="75" w:after="0"/>
      </w:pPr>
      <w:r>
        <w:rPr/>
        <w:t xml:space="preserve">一、2026-2031年国内医学虚拟仿真进口贸易趋势分析 </w:t>
      </w:r>
    </w:p>
    <w:p>
      <w:pPr>
        <w:spacing w:before="75" w:after="0"/>
      </w:pPr>
      <w:r>
        <w:rPr/>
        <w:t xml:space="preserve">二、2026-2031年国内医学虚拟仿真出口贸易趋势分析 </w:t>
      </w:r>
    </w:p>
    <w:p>
      <w:pPr>
        <w:spacing w:before="75" w:after="0"/>
      </w:pPr>
      <w:r>
        <w:rPr>
          <w:b w:val="1"/>
          <w:bCs w:val="1"/>
        </w:rPr>
        <w:t xml:space="preserve">第七章 国内医学虚拟仿真行业区域市场分析 </w:t>
      </w:r>
    </w:p>
    <w:p>
      <w:pPr>
        <w:spacing w:before="75" w:after="0"/>
      </w:pPr>
      <w:r>
        <w:rPr/>
        <w:t xml:space="preserve">第一节 华北地区 </w:t>
      </w:r>
    </w:p>
    <w:p>
      <w:pPr>
        <w:spacing w:before="75" w:after="0"/>
      </w:pPr>
      <w:r>
        <w:rPr/>
        <w:t xml:space="preserve">一、区域基本概况 </w:t>
      </w:r>
    </w:p>
    <w:p>
      <w:pPr>
        <w:spacing w:before="75" w:after="0"/>
      </w:pPr>
      <w:r>
        <w:rPr/>
        <w:t xml:space="preserve">二、区域医学虚拟仿真市场规模 </w:t>
      </w:r>
    </w:p>
    <w:p>
      <w:pPr>
        <w:spacing w:before="75" w:after="0"/>
      </w:pPr>
      <w:r>
        <w:rPr/>
        <w:t xml:space="preserve">三、区域医学虚拟仿真主要品牌 </w:t>
      </w:r>
    </w:p>
    <w:p>
      <w:pPr>
        <w:spacing w:before="75" w:after="0"/>
      </w:pPr>
      <w:r>
        <w:rPr/>
        <w:t xml:space="preserve">四、区域医学虚拟仿真市场发展趋势及潜力预测 </w:t>
      </w:r>
    </w:p>
    <w:p>
      <w:pPr>
        <w:spacing w:before="75" w:after="0"/>
      </w:pPr>
      <w:r>
        <w:rPr/>
        <w:t xml:space="preserve">第二节 东北地区 </w:t>
      </w:r>
    </w:p>
    <w:p>
      <w:pPr>
        <w:spacing w:before="75" w:after="0"/>
      </w:pPr>
      <w:r>
        <w:rPr/>
        <w:t xml:space="preserve">一、区域基本概况 </w:t>
      </w:r>
    </w:p>
    <w:p>
      <w:pPr>
        <w:spacing w:before="75" w:after="0"/>
      </w:pPr>
      <w:r>
        <w:rPr/>
        <w:t xml:space="preserve">二、区域医学虚拟仿真市场规模 </w:t>
      </w:r>
    </w:p>
    <w:p>
      <w:pPr>
        <w:spacing w:before="75" w:after="0"/>
      </w:pPr>
      <w:r>
        <w:rPr/>
        <w:t xml:space="preserve">三、区域医学虚拟仿真主要品牌 </w:t>
      </w:r>
    </w:p>
    <w:p>
      <w:pPr>
        <w:spacing w:before="75" w:after="0"/>
      </w:pPr>
      <w:r>
        <w:rPr/>
        <w:t xml:space="preserve">四、区域医学虚拟仿真市场发展趋势及潜力预测 </w:t>
      </w:r>
    </w:p>
    <w:p>
      <w:pPr>
        <w:spacing w:before="75" w:after="0"/>
      </w:pPr>
      <w:r>
        <w:rPr/>
        <w:t xml:space="preserve">第三节 华中地区 </w:t>
      </w:r>
    </w:p>
    <w:p>
      <w:pPr>
        <w:spacing w:before="75" w:after="0"/>
      </w:pPr>
      <w:r>
        <w:rPr/>
        <w:t xml:space="preserve">一、区域基本概况 </w:t>
      </w:r>
    </w:p>
    <w:p>
      <w:pPr>
        <w:spacing w:before="75" w:after="0"/>
      </w:pPr>
      <w:r>
        <w:rPr/>
        <w:t xml:space="preserve">二、区域医学虚拟仿真市场规模 </w:t>
      </w:r>
    </w:p>
    <w:p>
      <w:pPr>
        <w:spacing w:before="75" w:after="0"/>
      </w:pPr>
      <w:r>
        <w:rPr/>
        <w:t xml:space="preserve">三、区域医学虚拟仿真主要品牌 </w:t>
      </w:r>
    </w:p>
    <w:p>
      <w:pPr>
        <w:spacing w:before="75" w:after="0"/>
      </w:pPr>
      <w:r>
        <w:rPr/>
        <w:t xml:space="preserve">四、区域医学虚拟仿真市场发展趋势及潜力预测 </w:t>
      </w:r>
    </w:p>
    <w:p>
      <w:pPr>
        <w:spacing w:before="75" w:after="0"/>
      </w:pPr>
      <w:r>
        <w:rPr/>
        <w:t xml:space="preserve">第四节 华东地区 </w:t>
      </w:r>
    </w:p>
    <w:p>
      <w:pPr>
        <w:spacing w:before="75" w:after="0"/>
      </w:pPr>
      <w:r>
        <w:rPr/>
        <w:t xml:space="preserve">一、区域基本概况 </w:t>
      </w:r>
    </w:p>
    <w:p>
      <w:pPr>
        <w:spacing w:before="75" w:after="0"/>
      </w:pPr>
      <w:r>
        <w:rPr/>
        <w:t xml:space="preserve">二、区域医学虚拟仿真市场规模 </w:t>
      </w:r>
    </w:p>
    <w:p>
      <w:pPr>
        <w:spacing w:before="75" w:after="0"/>
      </w:pPr>
      <w:r>
        <w:rPr/>
        <w:t xml:space="preserve">三、区域医学虚拟仿真主要品牌 </w:t>
      </w:r>
    </w:p>
    <w:p>
      <w:pPr>
        <w:spacing w:before="75" w:after="0"/>
      </w:pPr>
      <w:r>
        <w:rPr/>
        <w:t xml:space="preserve">四、区域医学虚拟仿真市场发展趋势及潜力预测 </w:t>
      </w:r>
    </w:p>
    <w:p>
      <w:pPr>
        <w:spacing w:before="75" w:after="0"/>
      </w:pPr>
      <w:r>
        <w:rPr/>
        <w:t xml:space="preserve">第五节 华南地区 </w:t>
      </w:r>
    </w:p>
    <w:p>
      <w:pPr>
        <w:spacing w:before="75" w:after="0"/>
      </w:pPr>
      <w:r>
        <w:rPr/>
        <w:t xml:space="preserve">一、区域基本概况 </w:t>
      </w:r>
    </w:p>
    <w:p>
      <w:pPr>
        <w:spacing w:before="75" w:after="0"/>
      </w:pPr>
      <w:r>
        <w:rPr/>
        <w:t xml:space="preserve">二、区域医学虚拟仿真市场规模 </w:t>
      </w:r>
    </w:p>
    <w:p>
      <w:pPr>
        <w:spacing w:before="75" w:after="0"/>
      </w:pPr>
      <w:r>
        <w:rPr/>
        <w:t xml:space="preserve">三、区域医学虚拟仿真主要品牌 </w:t>
      </w:r>
    </w:p>
    <w:p>
      <w:pPr>
        <w:spacing w:before="75" w:after="0"/>
      </w:pPr>
      <w:r>
        <w:rPr/>
        <w:t xml:space="preserve">四、区域医学虚拟仿真市场发展趋势及潜力预测 </w:t>
      </w:r>
    </w:p>
    <w:p>
      <w:pPr>
        <w:spacing w:before="75" w:after="0"/>
      </w:pPr>
      <w:r>
        <w:rPr/>
        <w:t xml:space="preserve">第六节 西北地区 </w:t>
      </w:r>
    </w:p>
    <w:p>
      <w:pPr>
        <w:spacing w:before="75" w:after="0"/>
      </w:pPr>
      <w:r>
        <w:rPr/>
        <w:t xml:space="preserve">一、区域基本概况 </w:t>
      </w:r>
    </w:p>
    <w:p>
      <w:pPr>
        <w:spacing w:before="75" w:after="0"/>
      </w:pPr>
      <w:r>
        <w:rPr/>
        <w:t xml:space="preserve">二、区域医学虚拟仿真市场规模 </w:t>
      </w:r>
    </w:p>
    <w:p>
      <w:pPr>
        <w:spacing w:before="75" w:after="0"/>
      </w:pPr>
      <w:r>
        <w:rPr/>
        <w:t xml:space="preserve">三、区域医学虚拟仿真主要品牌 </w:t>
      </w:r>
    </w:p>
    <w:p>
      <w:pPr>
        <w:spacing w:before="75" w:after="0"/>
      </w:pPr>
      <w:r>
        <w:rPr/>
        <w:t xml:space="preserve">四、区域医学虚拟仿真市场发展趋势及潜力预测 </w:t>
      </w:r>
    </w:p>
    <w:p>
      <w:pPr>
        <w:spacing w:before="75" w:after="0"/>
      </w:pPr>
      <w:r>
        <w:rPr/>
        <w:t xml:space="preserve">第七节 西南地区 </w:t>
      </w:r>
    </w:p>
    <w:p>
      <w:pPr>
        <w:spacing w:before="75" w:after="0"/>
      </w:pPr>
      <w:r>
        <w:rPr/>
        <w:t xml:space="preserve">一、区域基本概况 </w:t>
      </w:r>
    </w:p>
    <w:p>
      <w:pPr>
        <w:spacing w:before="75" w:after="0"/>
      </w:pPr>
      <w:r>
        <w:rPr/>
        <w:t xml:space="preserve">二、区域医学虚拟仿真市场规模 </w:t>
      </w:r>
    </w:p>
    <w:p>
      <w:pPr>
        <w:spacing w:before="75" w:after="0"/>
      </w:pPr>
      <w:r>
        <w:rPr/>
        <w:t xml:space="preserve">三、区域医学虚拟仿真主要品牌 </w:t>
      </w:r>
    </w:p>
    <w:p>
      <w:pPr>
        <w:spacing w:before="75" w:after="0"/>
      </w:pPr>
      <w:r>
        <w:rPr/>
        <w:t xml:space="preserve">四、区域医学虚拟仿真市场发展趋势及潜力预测 </w:t>
      </w:r>
    </w:p>
    <w:p>
      <w:pPr>
        <w:spacing w:before="75" w:after="0"/>
      </w:pPr>
      <w:r>
        <w:rPr>
          <w:b w:val="1"/>
          <w:bCs w:val="1"/>
        </w:rPr>
        <w:t xml:space="preserve">第八章 医学虚拟仿真行业重点企业分析 </w:t>
      </w:r>
    </w:p>
    <w:p>
      <w:pPr>
        <w:spacing w:before="75" w:after="0"/>
      </w:pPr>
      <w:r>
        <w:rPr/>
        <w:t xml:space="preserve">第一节 创维数字股份有限公司 </w:t>
      </w:r>
    </w:p>
    <w:p>
      <w:pPr>
        <w:spacing w:before="75" w:after="0"/>
      </w:pPr>
      <w:r>
        <w:rPr/>
        <w:t xml:space="preserve">一、企业基本概况 </w:t>
      </w:r>
    </w:p>
    <w:p>
      <w:pPr>
        <w:spacing w:before="75" w:after="0"/>
      </w:pPr>
      <w:r>
        <w:rPr/>
        <w:t xml:space="preserve">二、企业医学虚拟仿真产品分析 </w:t>
      </w:r>
    </w:p>
    <w:p>
      <w:pPr>
        <w:spacing w:before="75" w:after="0"/>
      </w:pPr>
      <w:r>
        <w:rPr/>
        <w:t xml:space="preserve">三、企业经营情况分析 </w:t>
      </w:r>
    </w:p>
    <w:p>
      <w:pPr>
        <w:spacing w:before="75" w:after="0"/>
      </w:pPr>
      <w:r>
        <w:rPr/>
        <w:t xml:space="preserve">四、企业销售渠道及销售网络建设 </w:t>
      </w:r>
    </w:p>
    <w:p>
      <w:pPr>
        <w:spacing w:before="75" w:after="0"/>
      </w:pPr>
      <w:r>
        <w:rPr/>
        <w:t xml:space="preserve">五、企业最新动态及未来规划 </w:t>
      </w:r>
    </w:p>
    <w:p>
      <w:pPr>
        <w:spacing w:before="75" w:after="0"/>
      </w:pPr>
      <w:r>
        <w:rPr/>
        <w:t xml:space="preserve">第二节 北京润尼尔科技股份有限公司 </w:t>
      </w:r>
    </w:p>
    <w:p>
      <w:pPr>
        <w:spacing w:before="75" w:after="0"/>
      </w:pPr>
      <w:r>
        <w:rPr/>
        <w:t xml:space="preserve">一、企业基本概况 </w:t>
      </w:r>
    </w:p>
    <w:p>
      <w:pPr>
        <w:spacing w:before="75" w:after="0"/>
      </w:pPr>
      <w:r>
        <w:rPr/>
        <w:t xml:space="preserve">二、企业医学虚拟仿真产品分析 </w:t>
      </w:r>
    </w:p>
    <w:p>
      <w:pPr>
        <w:spacing w:before="75" w:after="0"/>
      </w:pPr>
      <w:r>
        <w:rPr/>
        <w:t xml:space="preserve">三、企业经营情况分析 </w:t>
      </w:r>
    </w:p>
    <w:p>
      <w:pPr>
        <w:spacing w:before="75" w:after="0"/>
      </w:pPr>
      <w:r>
        <w:rPr/>
        <w:t xml:space="preserve">四、企业销售渠道及销售网络建设 </w:t>
      </w:r>
    </w:p>
    <w:p>
      <w:pPr>
        <w:spacing w:before="75" w:after="0"/>
      </w:pPr>
      <w:r>
        <w:rPr/>
        <w:t xml:space="preserve">五、企业最新动态及未来规划 </w:t>
      </w:r>
    </w:p>
    <w:p>
      <w:pPr>
        <w:spacing w:before="75" w:after="0"/>
      </w:pPr>
      <w:r>
        <w:rPr/>
        <w:t xml:space="preserve">第三节 厦门立方幻境科技有限公司 </w:t>
      </w:r>
    </w:p>
    <w:p>
      <w:pPr>
        <w:spacing w:before="75" w:after="0"/>
      </w:pPr>
      <w:r>
        <w:rPr/>
        <w:t xml:space="preserve">一、企业基本概况 </w:t>
      </w:r>
    </w:p>
    <w:p>
      <w:pPr>
        <w:spacing w:before="75" w:after="0"/>
      </w:pPr>
      <w:r>
        <w:rPr/>
        <w:t xml:space="preserve">二、企业医学虚拟仿真产品分析 </w:t>
      </w:r>
    </w:p>
    <w:p>
      <w:pPr>
        <w:spacing w:before="75" w:after="0"/>
      </w:pPr>
      <w:r>
        <w:rPr/>
        <w:t xml:space="preserve">三、企业经营情况分析 </w:t>
      </w:r>
    </w:p>
    <w:p>
      <w:pPr>
        <w:spacing w:before="75" w:after="0"/>
      </w:pPr>
      <w:r>
        <w:rPr/>
        <w:t xml:space="preserve">四、企业销售渠道及销售网络建设 </w:t>
      </w:r>
    </w:p>
    <w:p>
      <w:pPr>
        <w:spacing w:before="75" w:after="0"/>
      </w:pPr>
      <w:r>
        <w:rPr/>
        <w:t xml:space="preserve">五、企业最新动态及未来规划 </w:t>
      </w:r>
    </w:p>
    <w:p>
      <w:pPr>
        <w:spacing w:before="75" w:after="0"/>
      </w:pPr>
      <w:r>
        <w:rPr/>
        <w:t xml:space="preserve">第四节 北京黎明视景科技开发有限公司 </w:t>
      </w:r>
    </w:p>
    <w:p>
      <w:pPr>
        <w:spacing w:before="75" w:after="0"/>
      </w:pPr>
      <w:r>
        <w:rPr/>
        <w:t xml:space="preserve">一、企业基本概况 </w:t>
      </w:r>
    </w:p>
    <w:p>
      <w:pPr>
        <w:spacing w:before="75" w:after="0"/>
      </w:pPr>
      <w:r>
        <w:rPr/>
        <w:t xml:space="preserve">二、企业医学虚拟仿真产品分析 </w:t>
      </w:r>
    </w:p>
    <w:p>
      <w:pPr>
        <w:spacing w:before="75" w:after="0"/>
      </w:pPr>
      <w:r>
        <w:rPr/>
        <w:t xml:space="preserve">三、企业经营情况分析 </w:t>
      </w:r>
    </w:p>
    <w:p>
      <w:pPr>
        <w:spacing w:before="75" w:after="0"/>
      </w:pPr>
      <w:r>
        <w:rPr/>
        <w:t xml:space="preserve">四、企业销售渠道及销售网络建设 </w:t>
      </w:r>
    </w:p>
    <w:p>
      <w:pPr>
        <w:spacing w:before="75" w:after="0"/>
      </w:pPr>
      <w:r>
        <w:rPr/>
        <w:t xml:space="preserve">五、企业最新动态及未来规划 </w:t>
      </w:r>
    </w:p>
    <w:p>
      <w:pPr>
        <w:spacing w:before="75" w:after="0"/>
      </w:pPr>
      <w:r>
        <w:rPr/>
        <w:t xml:space="preserve">第五节 上海华颐医疗科技有限公司 </w:t>
      </w:r>
    </w:p>
    <w:p>
      <w:pPr>
        <w:spacing w:before="75" w:after="0"/>
      </w:pPr>
      <w:r>
        <w:rPr/>
        <w:t xml:space="preserve">一、企业基本概况 </w:t>
      </w:r>
    </w:p>
    <w:p>
      <w:pPr>
        <w:spacing w:before="75" w:after="0"/>
      </w:pPr>
      <w:r>
        <w:rPr/>
        <w:t xml:space="preserve">二、企业医学虚拟仿真产品分析 </w:t>
      </w:r>
    </w:p>
    <w:p>
      <w:pPr>
        <w:spacing w:before="75" w:after="0"/>
      </w:pPr>
      <w:r>
        <w:rPr/>
        <w:t xml:space="preserve">三、企业经营情况分析 </w:t>
      </w:r>
    </w:p>
    <w:p>
      <w:pPr>
        <w:spacing w:before="75" w:after="0"/>
      </w:pPr>
      <w:r>
        <w:rPr/>
        <w:t xml:space="preserve">四、企业销售渠道及销售网络建设 </w:t>
      </w:r>
    </w:p>
    <w:p>
      <w:pPr>
        <w:spacing w:before="75" w:after="0"/>
      </w:pPr>
      <w:r>
        <w:rPr/>
        <w:t xml:space="preserve">五、企业最新动态及未来规划 </w:t>
      </w:r>
    </w:p>
    <w:p>
      <w:pPr>
        <w:spacing w:before="75" w:after="0"/>
      </w:pPr>
      <w:r>
        <w:rPr/>
        <w:t xml:space="preserve">第六节 南京恒点信息技术有限公司 </w:t>
      </w:r>
    </w:p>
    <w:p>
      <w:pPr>
        <w:spacing w:before="75" w:after="0"/>
      </w:pPr>
      <w:r>
        <w:rPr/>
        <w:t xml:space="preserve">一、企业基本概况 </w:t>
      </w:r>
    </w:p>
    <w:p>
      <w:pPr>
        <w:spacing w:before="75" w:after="0"/>
      </w:pPr>
      <w:r>
        <w:rPr/>
        <w:t xml:space="preserve">二、企业医学虚拟仿真产品分析 </w:t>
      </w:r>
    </w:p>
    <w:p>
      <w:pPr>
        <w:spacing w:before="75" w:after="0"/>
      </w:pPr>
      <w:r>
        <w:rPr/>
        <w:t xml:space="preserve">三、企业经营情况分析 </w:t>
      </w:r>
    </w:p>
    <w:p>
      <w:pPr>
        <w:spacing w:before="75" w:after="0"/>
      </w:pPr>
      <w:r>
        <w:rPr/>
        <w:t xml:space="preserve">四、企业销售渠道及销售网络建设 </w:t>
      </w:r>
    </w:p>
    <w:p>
      <w:pPr>
        <w:spacing w:before="75" w:after="0"/>
      </w:pPr>
      <w:r>
        <w:rPr/>
        <w:t xml:space="preserve">五、企业最新动态及未来规划 </w:t>
      </w:r>
    </w:p>
    <w:p>
      <w:pPr>
        <w:spacing w:before="75" w:after="0"/>
      </w:pPr>
      <w:r>
        <w:rPr/>
        <w:t xml:space="preserve">第七节 河南恒茂创远科技股份有限公司 </w:t>
      </w:r>
    </w:p>
    <w:p>
      <w:pPr>
        <w:spacing w:before="75" w:after="0"/>
      </w:pPr>
      <w:r>
        <w:rPr/>
        <w:t xml:space="preserve">一、企业基本概况 </w:t>
      </w:r>
    </w:p>
    <w:p>
      <w:pPr>
        <w:spacing w:before="75" w:after="0"/>
      </w:pPr>
      <w:r>
        <w:rPr/>
        <w:t xml:space="preserve">二、企业医学虚拟仿真产品分析 </w:t>
      </w:r>
    </w:p>
    <w:p>
      <w:pPr>
        <w:spacing w:before="75" w:after="0"/>
      </w:pPr>
      <w:r>
        <w:rPr/>
        <w:t xml:space="preserve">三、企业经营情况分析 </w:t>
      </w:r>
    </w:p>
    <w:p>
      <w:pPr>
        <w:spacing w:before="75" w:after="0"/>
      </w:pPr>
      <w:r>
        <w:rPr/>
        <w:t xml:space="preserve">四、企业销售渠道及销售网络建设 </w:t>
      </w:r>
    </w:p>
    <w:p>
      <w:pPr>
        <w:spacing w:before="75" w:after="0"/>
      </w:pPr>
      <w:r>
        <w:rPr/>
        <w:t xml:space="preserve">五、企业最新动态及未来规划 </w:t>
      </w:r>
    </w:p>
    <w:p>
      <w:pPr>
        <w:spacing w:before="75" w:after="0"/>
      </w:pPr>
      <w:r>
        <w:rPr/>
        <w:t xml:space="preserve">第八节 湖南晟医智能科技有限公司 </w:t>
      </w:r>
    </w:p>
    <w:p>
      <w:pPr>
        <w:spacing w:before="75" w:after="0"/>
      </w:pPr>
      <w:r>
        <w:rPr/>
        <w:t xml:space="preserve">一、企业基本概况 </w:t>
      </w:r>
    </w:p>
    <w:p>
      <w:pPr>
        <w:spacing w:before="75" w:after="0"/>
      </w:pPr>
      <w:r>
        <w:rPr/>
        <w:t xml:space="preserve">二、企业医学虚拟仿真产品分析 </w:t>
      </w:r>
    </w:p>
    <w:p>
      <w:pPr>
        <w:spacing w:before="75" w:after="0"/>
      </w:pPr>
      <w:r>
        <w:rPr/>
        <w:t xml:space="preserve">三、企业经营情况分析 </w:t>
      </w:r>
    </w:p>
    <w:p>
      <w:pPr>
        <w:spacing w:before="75" w:after="0"/>
      </w:pPr>
      <w:r>
        <w:rPr/>
        <w:t xml:space="preserve">四、企业销售渠道及销售网络建设 </w:t>
      </w:r>
    </w:p>
    <w:p>
      <w:pPr>
        <w:spacing w:before="75" w:after="0"/>
      </w:pPr>
      <w:r>
        <w:rPr/>
        <w:t xml:space="preserve">五、企业最新动态及未来规划 </w:t>
      </w:r>
    </w:p>
    <w:p>
      <w:pPr>
        <w:spacing w:before="75" w:after="0"/>
      </w:pPr>
      <w:r>
        <w:rPr>
          <w:b w:val="1"/>
          <w:bCs w:val="1"/>
        </w:rPr>
        <w:t xml:space="preserve">第九章 2026-2031年国内医学虚拟仿真行业发展前景分析与预测 </w:t>
      </w:r>
    </w:p>
    <w:p>
      <w:pPr>
        <w:spacing w:before="75" w:after="0"/>
      </w:pPr>
      <w:r>
        <w:rPr/>
        <w:t xml:space="preserve">第一节 国内医学虚拟仿真行业未来发展前景分析 </w:t>
      </w:r>
    </w:p>
    <w:p>
      <w:pPr>
        <w:spacing w:before="75" w:after="0"/>
      </w:pPr>
      <w:r>
        <w:rPr/>
        <w:t xml:space="preserve">一、医学虚拟仿真行业国内投资环境分析 </w:t>
      </w:r>
    </w:p>
    <w:p>
      <w:pPr>
        <w:spacing w:before="75" w:after="0"/>
      </w:pPr>
      <w:r>
        <w:rPr/>
        <w:t xml:space="preserve">二、国内医学虚拟仿真行业市场机会分析 </w:t>
      </w:r>
    </w:p>
    <w:p>
      <w:pPr>
        <w:spacing w:before="75" w:after="0"/>
      </w:pPr>
      <w:r>
        <w:rPr/>
        <w:t xml:space="preserve">三、国内医学虚拟仿真行业投资增速预测 </w:t>
      </w:r>
    </w:p>
    <w:p>
      <w:pPr>
        <w:spacing w:before="75" w:after="0"/>
      </w:pPr>
      <w:r>
        <w:rPr/>
        <w:t xml:space="preserve">第二节 国内医学虚拟仿真行业未来发展趋势预测 </w:t>
      </w:r>
    </w:p>
    <w:p>
      <w:pPr>
        <w:spacing w:before="75" w:after="0"/>
      </w:pPr>
      <w:r>
        <w:rPr/>
        <w:t xml:space="preserve">第三节 国内医学虚拟仿真行业规模发展预测 </w:t>
      </w:r>
    </w:p>
    <w:p>
      <w:pPr>
        <w:spacing w:before="75" w:after="0"/>
      </w:pPr>
      <w:r>
        <w:rPr/>
        <w:t xml:space="preserve">一、国内医学虚拟仿真行业市场规模预测 </w:t>
      </w:r>
    </w:p>
    <w:p>
      <w:pPr>
        <w:spacing w:before="75" w:after="0"/>
      </w:pPr>
      <w:r>
        <w:rPr/>
        <w:t xml:space="preserve">二、国内医学虚拟仿真行业市场规模增速预测 </w:t>
      </w:r>
    </w:p>
    <w:p>
      <w:pPr>
        <w:spacing w:before="75" w:after="0"/>
      </w:pPr>
      <w:r>
        <w:rPr/>
        <w:t xml:space="preserve">三、国内医学虚拟仿真行业产值规模预测 </w:t>
      </w:r>
    </w:p>
    <w:p>
      <w:pPr>
        <w:spacing w:before="75" w:after="0"/>
      </w:pPr>
      <w:r>
        <w:rPr/>
        <w:t xml:space="preserve">四、国内医学虚拟仿真行业产值增速预测 </w:t>
      </w:r>
    </w:p>
    <w:p>
      <w:pPr>
        <w:spacing w:before="75" w:after="0"/>
      </w:pPr>
      <w:r>
        <w:rPr/>
        <w:t xml:space="preserve">五、国内医学虚拟仿真行业供需情况预测 </w:t>
      </w:r>
    </w:p>
    <w:p>
      <w:pPr>
        <w:spacing w:before="75" w:after="0"/>
      </w:pPr>
      <w:r>
        <w:rPr>
          <w:b w:val="1"/>
          <w:bCs w:val="1"/>
        </w:rPr>
        <w:t xml:space="preserve">第十章 2026-2031年国内医学虚拟仿真行业进入壁垒与投资风险分析 </w:t>
      </w:r>
    </w:p>
    <w:p>
      <w:pPr>
        <w:spacing w:before="75" w:after="0"/>
      </w:pPr>
      <w:r>
        <w:rPr/>
        <w:t xml:space="preserve">第一节 国内医学虚拟仿真行业进入壁垒分析 </w:t>
      </w:r>
    </w:p>
    <w:p>
      <w:pPr>
        <w:spacing w:before="75" w:after="0"/>
      </w:pPr>
      <w:r>
        <w:rPr/>
        <w:t xml:space="preserve">一、医学虚拟仿真行业资金壁垒分析 </w:t>
      </w:r>
    </w:p>
    <w:p>
      <w:pPr>
        <w:spacing w:before="75" w:after="0"/>
      </w:pPr>
      <w:r>
        <w:rPr/>
        <w:t xml:space="preserve">二、医学虚拟仿真行业技术壁垒分析 </w:t>
      </w:r>
    </w:p>
    <w:p>
      <w:pPr>
        <w:spacing w:before="75" w:after="0"/>
      </w:pPr>
      <w:r>
        <w:rPr/>
        <w:t xml:space="preserve">三、医学虚拟仿真行业人才壁垒分析 </w:t>
      </w:r>
    </w:p>
    <w:p>
      <w:pPr>
        <w:spacing w:before="75" w:after="0"/>
      </w:pPr>
      <w:r>
        <w:rPr/>
        <w:t xml:space="preserve">四、医学虚拟仿真行业品牌壁垒分析 </w:t>
      </w:r>
    </w:p>
    <w:p>
      <w:pPr>
        <w:spacing w:before="75" w:after="0"/>
      </w:pPr>
      <w:r>
        <w:rPr/>
        <w:t xml:space="preserve">五、医学虚拟仿真行业其他壁垒分析 </w:t>
      </w:r>
    </w:p>
    <w:p>
      <w:pPr>
        <w:spacing w:before="75" w:after="0"/>
      </w:pPr>
      <w:r>
        <w:rPr/>
        <w:t xml:space="preserve">第二节 医学虚拟仿真行业风险分析 </w:t>
      </w:r>
    </w:p>
    <w:p>
      <w:pPr>
        <w:spacing w:before="75" w:after="0"/>
      </w:pPr>
      <w:r>
        <w:rPr/>
        <w:t xml:space="preserve">一、医学虚拟仿真行业宏观环境风险 </w:t>
      </w:r>
    </w:p>
    <w:p>
      <w:pPr>
        <w:spacing w:before="75" w:after="0"/>
      </w:pPr>
      <w:r>
        <w:rPr/>
        <w:t xml:space="preserve">二、医学虚拟仿真行业技术风险 </w:t>
      </w:r>
    </w:p>
    <w:p>
      <w:pPr>
        <w:spacing w:before="75" w:after="0"/>
      </w:pPr>
      <w:r>
        <w:rPr/>
        <w:t xml:space="preserve">三、医学虚拟仿真行业竞争风险 </w:t>
      </w:r>
    </w:p>
    <w:p>
      <w:pPr>
        <w:spacing w:before="75" w:after="0"/>
      </w:pPr>
      <w:r>
        <w:rPr/>
        <w:t xml:space="preserve">四、医学虚拟仿真行业其他风险 </w:t>
      </w:r>
    </w:p>
    <w:p>
      <w:pPr>
        <w:spacing w:before="75" w:after="0"/>
      </w:pPr>
      <w:r>
        <w:rPr/>
        <w:t xml:space="preserve">第三节 国内医学虚拟仿真行业存在的问题 </w:t>
      </w:r>
    </w:p>
    <w:p>
      <w:pPr>
        <w:spacing w:before="75" w:after="0"/>
      </w:pPr>
      <w:r>
        <w:rPr/>
        <w:t xml:space="preserve">第四节 国内医学虚拟仿真行业解决问题的策略分析 </w:t>
      </w:r>
    </w:p>
    <w:p>
      <w:pPr>
        <w:spacing w:before="75" w:after="0"/>
      </w:pPr>
      <w:r>
        <w:rPr>
          <w:b w:val="1"/>
          <w:bCs w:val="1"/>
        </w:rPr>
        <w:t xml:space="preserve">第十一章 2026-2031年国内医学虚拟仿真行业研究结论及投资建议 </w:t>
      </w:r>
    </w:p>
    <w:p>
      <w:pPr>
        <w:spacing w:before="75" w:after="0"/>
      </w:pPr>
      <w:r>
        <w:rPr/>
        <w:t xml:space="preserve">第一节 国内医学虚拟仿真行业研究综述 </w:t>
      </w:r>
    </w:p>
    <w:p>
      <w:pPr>
        <w:spacing w:before="75" w:after="0"/>
      </w:pPr>
      <w:r>
        <w:rPr/>
        <w:t xml:space="preserve">一、行业投资价值 </w:t>
      </w:r>
    </w:p>
    <w:p>
      <w:pPr>
        <w:spacing w:before="75" w:after="0"/>
      </w:pPr>
      <w:r>
        <w:rPr/>
        <w:t xml:space="preserve">二、行业风险评估 </w:t>
      </w:r>
    </w:p>
    <w:p>
      <w:pPr>
        <w:spacing w:before="75" w:after="0"/>
      </w:pPr>
      <w:r>
        <w:rPr/>
        <w:t xml:space="preserve">第二节 国内医学虚拟仿真行业进入策略分析 </w:t>
      </w:r>
    </w:p>
    <w:p>
      <w:pPr>
        <w:spacing w:before="75" w:after="0"/>
      </w:pPr>
      <w:r>
        <w:rPr/>
        <w:t xml:space="preserve">一、行业目标客户群体 </w:t>
      </w:r>
    </w:p>
    <w:p>
      <w:pPr>
        <w:spacing w:before="75" w:after="0"/>
      </w:pPr>
      <w:r>
        <w:rPr/>
        <w:t xml:space="preserve">二、细分市场选择 </w:t>
      </w:r>
    </w:p>
    <w:p>
      <w:pPr>
        <w:spacing w:before="75" w:after="0"/>
      </w:pPr>
      <w:r>
        <w:rPr/>
        <w:t xml:space="preserve">三、区域市场的选择 </w:t>
      </w:r>
    </w:p>
    <w:p>
      <w:pPr>
        <w:spacing w:before="75" w:after="0"/>
      </w:pPr>
      <w:r>
        <w:rPr/>
        <w:t xml:space="preserve">第三节 医学虚拟仿真行业营销策略分析 </w:t>
      </w:r>
    </w:p>
    <w:p>
      <w:pPr>
        <w:spacing w:before="75" w:after="0"/>
      </w:pPr>
      <w:r>
        <w:rPr/>
        <w:t xml:space="preserve">一、医学虚拟仿真行业产品策略 </w:t>
      </w:r>
    </w:p>
    <w:p>
      <w:pPr>
        <w:spacing w:before="75" w:after="0"/>
      </w:pPr>
      <w:r>
        <w:rPr/>
        <w:t xml:space="preserve">二、医学虚拟仿真行业定价策略 </w:t>
      </w:r>
    </w:p>
    <w:p>
      <w:pPr>
        <w:spacing w:before="75" w:after="0"/>
      </w:pPr>
      <w:r>
        <w:rPr/>
        <w:t xml:space="preserve">三、医学虚拟仿真行业渠道策略 </w:t>
      </w:r>
    </w:p>
    <w:p>
      <w:pPr>
        <w:spacing w:before="75" w:after="0"/>
      </w:pPr>
      <w:r>
        <w:rPr/>
        <w:t xml:space="preserve">四、医学虚拟仿真行业促销策略 </w:t>
      </w:r>
    </w:p>
    <w:p>
      <w:pPr>
        <w:spacing w:before="75" w:after="0"/>
      </w:pPr>
      <w:r>
        <w:rPr>
          <w:b w:val="1"/>
          <w:bCs w:val="1"/>
        </w:rPr>
        <w:t xml:space="preserve">图表目录</w:t>
      </w:r>
    </w:p>
    <w:p>
      <w:pPr>
        <w:spacing w:before="75" w:after="0"/>
      </w:pPr>
      <w:r>
        <w:rPr/>
        <w:t xml:space="preserve">图表：2021-2026年国内规模以上医学虚拟仿真企业销售毛利率 </w:t>
      </w:r>
    </w:p>
    <w:p>
      <w:pPr>
        <w:spacing w:before="75" w:after="0"/>
      </w:pPr>
      <w:r>
        <w:rPr/>
        <w:t xml:space="preserve">图表：行业生命周期理论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图表：2021-2026年分行业固定资产投资(不含农户)占比 </w:t>
      </w:r>
    </w:p>
    <w:p>
      <w:pPr>
        <w:spacing w:before="75" w:after="0"/>
      </w:pPr>
      <w:r>
        <w:rPr/>
        <w:t xml:space="preserve">图表：2021-2026年分月度pmi指数(经季节调整) </w:t>
      </w:r>
    </w:p>
    <w:p>
      <w:pPr>
        <w:spacing w:before="75" w:after="0"/>
      </w:pPr>
      <w:r>
        <w:rPr/>
        <w:t xml:space="preserve">图表：2021-2026年国内医学虚拟仿真行业投资景气指数 </w:t>
      </w:r>
    </w:p>
    <w:p>
      <w:pPr>
        <w:spacing w:before="75" w:after="0"/>
      </w:pPr>
      <w:r>
        <w:rPr/>
        <w:t xml:space="preserve">图表：2021-2026年中国医学虚拟仿真行业市场规模(亿元) </w:t>
      </w:r>
    </w:p>
    <w:p>
      <w:pPr>
        <w:spacing w:before="75" w:after="0"/>
      </w:pPr>
      <w:r>
        <w:rPr/>
        <w:t xml:space="preserve">图表：2021-2026年中国医学虚拟仿真行业产值(亿元) </w:t>
      </w:r>
    </w:p>
    <w:p>
      <w:pPr>
        <w:spacing w:before="75" w:after="0"/>
      </w:pPr>
      <w:r>
        <w:rPr/>
        <w:t xml:space="preserve">图表：2021-2026年中国医学虚拟仿真行业销售额(亿元) </w:t>
      </w:r>
    </w:p>
    <w:p>
      <w:pPr>
        <w:spacing w:before="75" w:after="0"/>
      </w:pPr>
      <w:r>
        <w:rPr/>
        <w:t xml:space="preserve">图表：2021-2026年某医学院公共虚拟仿真采购招投标价格 </w:t>
      </w:r>
    </w:p>
    <w:p>
      <w:pPr>
        <w:spacing w:before="75" w:after="0"/>
      </w:pPr>
      <w:r>
        <w:rPr/>
        <w:t xml:space="preserve">图表：2021-2026年医学院校目前对虚拟仿真的需求内容占比 </w:t>
      </w:r>
    </w:p>
    <w:p>
      <w:pPr>
        <w:spacing w:before="75" w:after="0"/>
      </w:pPr>
      <w:r>
        <w:rPr/>
        <w:t xml:space="preserve">图表：2021-2026年医学虚拟仿真行业产品销售盈利模式结构 </w:t>
      </w:r>
    </w:p>
    <w:p>
      <w:pPr>
        <w:spacing w:before="75" w:after="0"/>
      </w:pPr>
      <w:r>
        <w:rPr/>
        <w:t xml:space="preserve">图表：2021-2026年医学虚拟仿真行业订阅服务盈利模式结构 </w:t>
      </w:r>
    </w:p>
    <w:p>
      <w:pPr>
        <w:spacing w:before="75" w:after="0"/>
      </w:pPr>
      <w:r>
        <w:rPr/>
        <w:t xml:space="preserve">图表：2021-2026年医学虚拟仿真行业定制化开发盈利模式结构 </w:t>
      </w:r>
    </w:p>
    <w:p>
      <w:pPr>
        <w:spacing w:before="75" w:after="0"/>
      </w:pPr>
      <w:r>
        <w:rPr/>
        <w:t xml:space="preserve">图表：2021-2026年医学虚拟仿真行业合作分成盈利模式结构 </w:t>
      </w:r>
    </w:p>
    <w:p>
      <w:pPr>
        <w:spacing w:before="75" w:after="0"/>
      </w:pPr>
      <w:r>
        <w:rPr/>
        <w:t xml:space="preserve">图表：2021-2026年医学虚拟仿真行业增值服务盈利模式结构 </w:t>
      </w:r>
    </w:p>
    <w:p>
      <w:pPr>
        <w:spacing w:before="75" w:after="0"/>
      </w:pPr>
      <w:r>
        <w:rPr/>
        <w:t xml:space="preserve">图表：2021-2026年国内医学虚拟仿真行业市场集中度 </w:t>
      </w:r>
    </w:p>
    <w:p>
      <w:pPr>
        <w:spacing w:before="75" w:after="0"/>
      </w:pPr>
      <w:r>
        <w:rPr/>
        <w:t xml:space="preserve">图表：2021-2026年国内医学虚拟仿真进口规模 </w:t>
      </w:r>
    </w:p>
    <w:p>
      <w:pPr>
        <w:spacing w:before="75" w:after="0"/>
      </w:pPr>
      <w:r>
        <w:rPr/>
        <w:t xml:space="preserve">图表：2021-2026年国内医学虚拟仿真进口金额及进口均价 </w:t>
      </w:r>
    </w:p>
    <w:p>
      <w:pPr>
        <w:spacing w:before="75" w:after="0"/>
      </w:pPr>
      <w:r>
        <w:rPr/>
        <w:t xml:space="preserve">图表：2021-2026年国内医学虚拟仿真进口来源国占比 </w:t>
      </w:r>
    </w:p>
    <w:p>
      <w:pPr>
        <w:spacing w:before="75" w:after="0"/>
      </w:pPr>
      <w:r>
        <w:rPr/>
        <w:t xml:space="preserve">图表：2021-2026年国内医学虚拟仿真出口规模 </w:t>
      </w:r>
    </w:p>
    <w:p>
      <w:pPr>
        <w:spacing w:before="75" w:after="0"/>
      </w:pPr>
      <w:r>
        <w:rPr/>
        <w:t xml:space="preserve">图表：2021-2026年国内医学虚拟仿真出口金额及出口均价 </w:t>
      </w:r>
    </w:p>
    <w:p>
      <w:pPr>
        <w:spacing w:before="75" w:after="0"/>
      </w:pPr>
      <w:r>
        <w:rPr/>
        <w:t xml:space="preserve">图表：2021-2026年国内医学虚拟仿真出口去向国占比 </w:t>
      </w:r>
    </w:p>
    <w:p>
      <w:pPr>
        <w:spacing w:before="75" w:after="0"/>
      </w:pPr>
      <w:r>
        <w:rPr/>
        <w:t xml:space="preserve">图表：2026-2031年国内医学虚拟仿真进口规模预测 </w:t>
      </w:r>
    </w:p>
    <w:p>
      <w:pPr>
        <w:spacing w:before="75" w:after="0"/>
      </w:pPr>
      <w:r>
        <w:rPr/>
        <w:t xml:space="preserve">图表：2026-2031年国内医学虚拟仿真出口规模预测 </w:t>
      </w:r>
    </w:p>
    <w:p>
      <w:pPr>
        <w:spacing w:before="75" w:after="0"/>
      </w:pPr>
      <w:r>
        <w:rPr/>
        <w:t xml:space="preserve">图表：2021-2026年华北地区医学虚拟仿真行业市场规模(亿元) </w:t>
      </w:r>
    </w:p>
    <w:p>
      <w:pPr>
        <w:spacing w:before="75" w:after="0"/>
      </w:pPr>
      <w:r>
        <w:rPr/>
        <w:t xml:space="preserve">图表：2026-2031年华北地区医学虚拟仿真行业市场规模(亿元) </w:t>
      </w:r>
    </w:p>
    <w:p>
      <w:pPr>
        <w:spacing w:before="75" w:after="0"/>
      </w:pPr>
      <w:r>
        <w:rPr/>
        <w:t xml:space="preserve">图表：2021-2026年东北地区医学虚拟仿真行业市场规模(亿元) </w:t>
      </w:r>
    </w:p>
    <w:p>
      <w:pPr>
        <w:spacing w:before="75" w:after="0"/>
      </w:pPr>
      <w:r>
        <w:rPr/>
        <w:t xml:space="preserve">图表：2026-2031年东北地区医学虚拟仿真行业市场规模(亿元) </w:t>
      </w:r>
    </w:p>
    <w:p>
      <w:pPr>
        <w:spacing w:before="75" w:after="0"/>
      </w:pPr>
      <w:r>
        <w:rPr/>
        <w:t xml:space="preserve">图表：2021-2026年华中地区医学虚拟仿真行业市场规模(亿元) </w:t>
      </w:r>
    </w:p>
    <w:p>
      <w:pPr>
        <w:spacing w:before="75" w:after="0"/>
      </w:pPr>
      <w:r>
        <w:rPr/>
        <w:t xml:space="preserve">图表：2026-2031年华中地区医学虚拟仿真行业市场规模(亿元) </w:t>
      </w:r>
    </w:p>
    <w:p>
      <w:pPr>
        <w:spacing w:before="75" w:after="0"/>
      </w:pPr>
      <w:r>
        <w:rPr/>
        <w:t xml:space="preserve">图表：2021-2026年华东地区医学虚拟仿真行业市场规模(亿元) </w:t>
      </w:r>
    </w:p>
    <w:p>
      <w:pPr>
        <w:spacing w:before="75" w:after="0"/>
      </w:pPr>
      <w:r>
        <w:rPr/>
        <w:t xml:space="preserve">图表：2026-2031年华东地区医学虚拟仿真行业市场规模(亿元) </w:t>
      </w:r>
    </w:p>
    <w:p>
      <w:pPr>
        <w:spacing w:before="75" w:after="0"/>
      </w:pPr>
      <w:r>
        <w:rPr/>
        <w:t xml:space="preserve">图表：2021-2026年华南地区医学虚拟仿真行业市场规模(亿元) </w:t>
      </w:r>
    </w:p>
    <w:p>
      <w:pPr>
        <w:spacing w:before="75" w:after="0"/>
      </w:pPr>
      <w:r>
        <w:rPr/>
        <w:t xml:space="preserve">图表：2026-2031年华南地区医学虚拟仿真行业市场规模(亿元) </w:t>
      </w:r>
    </w:p>
    <w:p>
      <w:pPr>
        <w:spacing w:before="75" w:after="0"/>
      </w:pPr>
      <w:r>
        <w:rPr/>
        <w:t xml:space="preserve">图表：2021-2026年西北地区医学虚拟仿真行业市场规模(亿元) </w:t>
      </w:r>
    </w:p>
    <w:p>
      <w:pPr>
        <w:spacing w:before="75" w:after="0"/>
      </w:pPr>
      <w:r>
        <w:rPr/>
        <w:t xml:space="preserve">图表：2026-2031年西北地区医学虚拟仿真行业市场规模(亿元) </w:t>
      </w:r>
    </w:p>
    <w:p>
      <w:pPr>
        <w:spacing w:before="75" w:after="0"/>
      </w:pPr>
      <w:r>
        <w:rPr/>
        <w:t xml:space="preserve">图表：2021-2026年西南地区医学虚拟仿真行业市场规模(亿元) </w:t>
      </w:r>
    </w:p>
    <w:p>
      <w:pPr>
        <w:spacing w:before="75" w:after="0"/>
      </w:pPr>
      <w:r>
        <w:rPr/>
        <w:t xml:space="preserve">图表：2026-2031年西南地区医学虚拟仿真行业市场规模(亿元) </w:t>
      </w:r>
    </w:p>
    <w:p>
      <w:pPr>
        <w:spacing w:before="75" w:after="0"/>
      </w:pPr>
      <w:r>
        <w:rPr/>
        <w:t xml:space="preserve">图表：2021-2026年创维数字营业收入 </w:t>
      </w:r>
    </w:p>
    <w:p>
      <w:pPr>
        <w:spacing w:before="75" w:after="0"/>
      </w:pPr>
      <w:r>
        <w:rPr/>
        <w:t xml:space="preserve">图表：立方幻境科技虚实结合产品系列 </w:t>
      </w:r>
    </w:p>
    <w:p>
      <w:pPr>
        <w:spacing w:before="75" w:after="0"/>
      </w:pPr>
      <w:r>
        <w:rPr/>
        <w:t xml:space="preserve">图表：2026-2031年中国医学虚拟仿真行业市场规模(亿元) </w:t>
      </w:r>
    </w:p>
    <w:p>
      <w:pPr>
        <w:spacing w:before="75" w:after="0"/>
      </w:pPr>
      <w:r>
        <w:rPr/>
        <w:t xml:space="preserve">图表：2026-2031年中国医学虚拟仿真行业产值(亿元) </w:t>
      </w:r>
    </w:p>
    <w:p>
      <w:pPr>
        <w:spacing w:before="75" w:after="0"/>
      </w:pPr>
      <w:r>
        <w:rPr/>
        <w:t xml:space="preserve">图表：2026-2031年中国医学虚拟仿真行业销售额(亿元)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中国医学虚拟仿真行业市场发展现状及前景趋势与投资分析研究报告(2026-2031版)</dc:title>
  <dc:description>中国医学虚拟仿真行业市场发展现状及前景趋势与投资分析研究报告(2026-2031版)</dc:description>
  <dc:subject>中国医学虚拟仿真行业市场发展现状及前景趋势与投资分析研究报告(2026-2031版)</dc:subject>
  <cp:keywords>研究报告</cp:keywords>
  <cp:category>研究报告</cp:category>
  <cp:lastModifiedBy>北京中道泰和信息咨询有限公司</cp:lastModifiedBy>
  <dcterms:created xsi:type="dcterms:W3CDTF">2026-03-26T22:44:59+08:00</dcterms:created>
  <dcterms:modified xsi:type="dcterms:W3CDTF">2026-03-26T22:44:59+08:00</dcterms:modified>
</cp:coreProperties>
</file>

<file path=docProps/custom.xml><?xml version="1.0" encoding="utf-8"?>
<Properties xmlns="http://schemas.openxmlformats.org/officeDocument/2006/custom-properties" xmlns:vt="http://schemas.openxmlformats.org/officeDocument/2006/docPropsVTypes"/>
</file>