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本文地址：https://www.51baogao.cn/baogao/20241114/1540185.shtml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1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中国氢燃料电池汽车行业市场发展现状及前景趋势与投资分析研究报告(2024-2030版)</dc:title>
  <dc:description>中国氢燃料电池汽车行业市场发展现状及前景趋势与投资分析研究报告(2024-2030版)</dc:description>
  <dc:subject>中国氢燃料电池汽车行业市场发展现状及前景趋势与投资分析研究报告(2024-2030版)</dc:subject>
  <cp:keywords>研究报告</cp:keywords>
  <cp:category>研究报告</cp:category>
  <cp:lastModifiedBy>北京中道泰和信息咨询有限公司</cp:lastModifiedBy>
  <dcterms:created xsi:type="dcterms:W3CDTF">2024-11-19T19:15:03+08:00</dcterms:created>
  <dcterms:modified xsi:type="dcterms:W3CDTF">2024-11-19T19:15:03+08:00</dcterms:modified>
</cp:coreProperties>
</file>

<file path=docProps/custom.xml><?xml version="1.0" encoding="utf-8"?>
<Properties xmlns="http://schemas.openxmlformats.org/officeDocument/2006/custom-properties" xmlns:vt="http://schemas.openxmlformats.org/officeDocument/2006/docPropsVTypes"/>
</file>