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中国核医学设备行业市场发展现状及前景趋势与投资分析研究报告(2026-2031版)</w:t>
      </w:r>
    </w:p>
    <w:p>
      <w:pPr>
        <w:spacing w:after="150"/>
      </w:pPr>
      <w:r>
        <w:rPr>
          <w:b w:val="1"/>
          <w:bCs w:val="1"/>
        </w:rPr>
        <w:t xml:space="preserve">报告简介</w:t>
      </w:r>
    </w:p>
    <w:p>
      <w:pPr>
        <w:spacing w:after="150"/>
      </w:pPr>
      <w:r>
        <w:rPr/>
        <w:t xml:space="preserve">核医学设备是采用放射性同位素来进行疾病的诊断、治疗及研究的医学手段所依赖的关键工具。这类设备将开放型放射性同位素以放射性药物的形式引入人体，使得参与机体物质代谢的放射性药物产生的γ射线能够穿透机体，并在体外进行测量和成像。核医学设备涉及核物理、化学、药学、电子学、计算机学等多学科，其产品从放射免疫分析仪、功能仪、扫描仪、γ照相机，到单光子发射CT(SPECT)、正电子发射CT(PET)等，种类繁多，功能各异。</w:t>
      </w:r>
    </w:p>
    <w:p>
      <w:pPr>
        <w:spacing w:after="150"/>
      </w:pPr>
      <w:r>
        <w:rPr/>
        <w:t xml:space="preserve">核医学设备在医学界具有不可替代的重要性。它们能够在对人体不产生创伤的前提下，获得组织或器官分子水平的信息，实现功能性成像。这对于心脑血管病、癌症、神经退行性疾病等重大疾病的早期筛查、诊断及治疗具有重要意义。随着人口老龄化和慢性疾病的不断增加，对核医学诊断和治疗的需求将持续增长，核医学设备的应用范围也将不断扩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医学设备行业研究单位等公布和提供的大量资料。报告对我国核医学设备行业的供需状况、发展现状、子行业发展变化等进行了分析，重点分析了国内外核医学设备行业的发展现状、如何面对行业的发展挑战、行业的发展建议、行业竞争力，以及行业的投资分析和趋势预测等等。报告还综合了核医学设备行业的整体发展动态，对行业在产品方面提供了参考建议和具体解决办法。报告对于核医学设备产品生产企业、经销商、行业管理部门以及拟进入该行业的投资者具有重要的参考价值，对于研究我国核医学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核医学设备市场特征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核医学设备行业发展的\"波特五力模型\"分析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2021-2026年全球核医学设备市场发展环境现状分析</w:t>
      </w:r>
    </w:p>
    <w:p>
      <w:pPr>
        <w:spacing w:before="75" w:after="0"/>
      </w:pPr>
      <w:r>
        <w:rPr/>
        <w:t xml:space="preserve">第一节 核医学设备发展环境分析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二、核医学设备行业相关政策分析</w:t>
      </w:r>
    </w:p>
    <w:p>
      <w:pPr>
        <w:spacing w:before="75" w:after="0"/>
      </w:pPr>
      <w:r>
        <w:rPr/>
        <w:t xml:space="preserve">第四节 核医学设备行业技术环境分析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2021-2026年全球和国内核医学设备市场供需平衡调查分析</w:t>
      </w:r>
    </w:p>
    <w:p>
      <w:pPr>
        <w:spacing w:before="75" w:after="0"/>
      </w:pPr>
      <w:r>
        <w:rPr/>
        <w:t xml:space="preserve">第一节 2021-2026年国际核医学设备市场现状分析</w:t>
      </w:r>
    </w:p>
    <w:p>
      <w:pPr>
        <w:spacing w:before="75" w:after="0"/>
      </w:pPr>
      <w:r>
        <w:rPr/>
        <w:t xml:space="preserve">一、国际核医学设备市场发展历程</w:t>
      </w:r>
    </w:p>
    <w:p>
      <w:pPr>
        <w:spacing w:before="75" w:after="0"/>
      </w:pPr>
      <w:r>
        <w:rPr/>
        <w:t xml:space="preserve">二、国际主要国家核医学设备发展情况分析</w:t>
      </w:r>
    </w:p>
    <w:p>
      <w:pPr>
        <w:spacing w:before="75" w:after="0"/>
      </w:pPr>
      <w:r>
        <w:rPr/>
        <w:t xml:space="preserve">三、国际核医学设备市场发展趋势</w:t>
      </w:r>
    </w:p>
    <w:p>
      <w:pPr>
        <w:spacing w:before="75" w:after="0"/>
      </w:pPr>
      <w:r>
        <w:rPr/>
        <w:t xml:space="preserve">第二节 2021-2026年中国核医学设备市场供需平衡分析</w:t>
      </w:r>
    </w:p>
    <w:p>
      <w:pPr>
        <w:spacing w:before="75" w:after="0"/>
      </w:pPr>
      <w:r>
        <w:rPr/>
        <w:t xml:space="preserve">一、2021-2026年中国核医学设备市场市场规模分析</w:t>
      </w:r>
    </w:p>
    <w:p>
      <w:pPr>
        <w:spacing w:before="75" w:after="0"/>
      </w:pPr>
      <w:r>
        <w:rPr/>
        <w:t xml:space="preserve">二、2021-2026年中国核医学设备市场供给统计分析</w:t>
      </w:r>
    </w:p>
    <w:p>
      <w:pPr>
        <w:spacing w:before="75" w:after="0"/>
      </w:pPr>
      <w:r>
        <w:rPr/>
        <w:t xml:space="preserve">三、2021-2026年中国核医学设备市场需求统计分析</w:t>
      </w:r>
    </w:p>
    <w:p>
      <w:pPr>
        <w:spacing w:before="75" w:after="0"/>
      </w:pPr>
      <w:r>
        <w:rPr/>
        <w:t xml:space="preserve">第三节 2021-2026年影响核医学设备市场供需平衡的因素分析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核医学设备市场发展特点分析</w:t>
      </w:r>
    </w:p>
    <w:p>
      <w:pPr>
        <w:spacing w:before="75" w:after="0"/>
      </w:pPr>
      <w:r>
        <w:rPr/>
        <w:t xml:space="preserve">第一节 核医学设备市场周期性、季节性等特点</w:t>
      </w:r>
    </w:p>
    <w:p>
      <w:pPr>
        <w:spacing w:before="75" w:after="0"/>
      </w:pPr>
      <w:r>
        <w:rPr/>
        <w:t xml:space="preserve">第二节 核医学设备行业壁垒</w:t>
      </w:r>
    </w:p>
    <w:p>
      <w:pPr>
        <w:spacing w:before="75" w:after="0"/>
      </w:pPr>
      <w:r>
        <w:rPr/>
        <w:t xml:space="preserve">一、核医学设备行业进入壁垒</w:t>
      </w:r>
    </w:p>
    <w:p>
      <w:pPr>
        <w:spacing w:before="75" w:after="0"/>
      </w:pPr>
      <w:r>
        <w:rPr/>
        <w:t xml:space="preserve">二、核医学设备行业技术壁垒</w:t>
      </w:r>
    </w:p>
    <w:p>
      <w:pPr>
        <w:spacing w:before="75" w:after="0"/>
      </w:pPr>
      <w:r>
        <w:rPr/>
        <w:t xml:space="preserve">三、核医学设备行业人才壁垒</w:t>
      </w:r>
    </w:p>
    <w:p>
      <w:pPr>
        <w:spacing w:before="75" w:after="0"/>
      </w:pPr>
      <w:r>
        <w:rPr/>
        <w:t xml:space="preserve">四、核医学设备行业政策壁垒</w:t>
      </w:r>
    </w:p>
    <w:p>
      <w:pPr>
        <w:spacing w:before="75" w:after="0"/>
      </w:pPr>
      <w:r>
        <w:rPr/>
        <w:t xml:space="preserve">第三节 核医学设备市场发展swot分析</w:t>
      </w:r>
    </w:p>
    <w:p>
      <w:pPr>
        <w:spacing w:before="75" w:after="0"/>
      </w:pPr>
      <w:r>
        <w:rPr/>
        <w:t xml:space="preserve">一、核医学设备市场发展优势分析</w:t>
      </w:r>
    </w:p>
    <w:p>
      <w:pPr>
        <w:spacing w:before="75" w:after="0"/>
      </w:pPr>
      <w:r>
        <w:rPr/>
        <w:t xml:space="preserve">二、核医学设备市场发展劣势分析</w:t>
      </w:r>
    </w:p>
    <w:p>
      <w:pPr>
        <w:spacing w:before="75" w:after="0"/>
      </w:pPr>
      <w:r>
        <w:rPr/>
        <w:t xml:space="preserve">三、核医学设备市场机遇分析</w:t>
      </w:r>
    </w:p>
    <w:p>
      <w:pPr>
        <w:spacing w:before="75" w:after="0"/>
      </w:pPr>
      <w:r>
        <w:rPr/>
        <w:t xml:space="preserve">四、核医学设备市场威胁分析</w:t>
      </w:r>
    </w:p>
    <w:p>
      <w:pPr>
        <w:spacing w:before="75" w:after="0"/>
      </w:pPr>
      <w:r>
        <w:rPr/>
        <w:t xml:space="preserve">第四节 核医学设备市场竞争程度分析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2021-2026年中国核医学设备市场重点区域运行分析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郑州安图生物工程股份有限公司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江苏鱼跃医疗设备股份有限公司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深圳开立生物医疗科技股份有限公司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东软医疗系统有限公司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上海联影医疗科技股份有限公司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深圳迈瑞医疗器械有限公司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2021-2026年中国核医学设备市场竞争格局与企业竞争力评价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核医学设备行业营销渠道分析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三、各类渠道对核医学设备行业的影响</w:t>
      </w:r>
    </w:p>
    <w:p>
      <w:pPr>
        <w:spacing w:before="75" w:after="0"/>
      </w:pPr>
      <w:r>
        <w:rPr/>
        <w:t xml:space="preserve">四、主要核医学设备企业渠道策略研究</w:t>
      </w:r>
    </w:p>
    <w:p>
      <w:pPr>
        <w:spacing w:before="75" w:after="0"/>
      </w:pPr>
      <w:r>
        <w:rPr/>
        <w:t xml:space="preserve">第二节 核医学设备行业主要客户群分析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2026-2031年核医学设备市场发展分析预测</w:t>
      </w:r>
    </w:p>
    <w:p>
      <w:pPr>
        <w:spacing w:before="75" w:after="0"/>
      </w:pPr>
      <w:r>
        <w:rPr/>
        <w:t xml:space="preserve">第一节 2026-2031年中国核医学设备市场规模预测</w:t>
      </w:r>
    </w:p>
    <w:p>
      <w:pPr>
        <w:spacing w:before="75" w:after="0"/>
      </w:pPr>
      <w:r>
        <w:rPr/>
        <w:t xml:space="preserve">第二节 2026-2031年中国核医学设备行业产值规模预测</w:t>
      </w:r>
    </w:p>
    <w:p>
      <w:pPr>
        <w:spacing w:before="75" w:after="0"/>
      </w:pPr>
      <w:r>
        <w:rPr/>
        <w:t xml:space="preserve">第三节 2026-2031年中国核医学设备市场需求趋势预测</w:t>
      </w:r>
    </w:p>
    <w:p>
      <w:pPr>
        <w:spacing w:before="75" w:after="0"/>
      </w:pPr>
      <w:r>
        <w:rPr>
          <w:b w:val="1"/>
          <w:bCs w:val="1"/>
        </w:rPr>
        <w:t xml:space="preserve">第十章 核医学设备行业投资前景与投资策略分析</w:t>
      </w:r>
    </w:p>
    <w:p>
      <w:pPr>
        <w:spacing w:before="75" w:after="0"/>
      </w:pPr>
      <w:r>
        <w:rPr/>
        <w:t xml:space="preserve">第一节 核医学设备行业投资价值分析</w:t>
      </w:r>
    </w:p>
    <w:p>
      <w:pPr>
        <w:spacing w:before="75" w:after="0"/>
      </w:pPr>
      <w:r>
        <w:rPr/>
        <w:t xml:space="preserve">一、核医学设备行业发展前景分析</w:t>
      </w:r>
    </w:p>
    <w:p>
      <w:pPr>
        <w:spacing w:before="75" w:after="0"/>
      </w:pPr>
      <w:r>
        <w:rPr/>
        <w:t xml:space="preserve">二、核医学设备行业盈利能力预测</w:t>
      </w:r>
    </w:p>
    <w:p>
      <w:pPr>
        <w:spacing w:before="75" w:after="0"/>
      </w:pPr>
      <w:r>
        <w:rPr/>
        <w:t xml:space="preserve">第二节 核医学设备行业投资风险分析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核医学设备行业投资策略分析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中国核医学设备行业投资风险及对策分析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核医学设备行业投资机会与建议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业内专家对中国核医学设备行业总结及企业重点客户管理建议</w:t>
      </w:r>
    </w:p>
    <w:p>
      <w:pPr>
        <w:spacing w:before="75" w:after="0"/>
      </w:pPr>
      <w:r>
        <w:rPr/>
        <w:t xml:space="preserve">第一节 核医学设备行业企业问题总结</w:t>
      </w:r>
    </w:p>
    <w:p>
      <w:pPr>
        <w:spacing w:before="75" w:after="0"/>
      </w:pPr>
      <w:r>
        <w:rPr/>
        <w:t xml:space="preserve">第二节 核医学设备企业应对策略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核医学设备市场的重点客户战略实施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核医学设备项目投资建议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图表：国内外核医学设备市场需求情况</w:t>
      </w:r>
    </w:p>
    <w:p>
      <w:pPr>
        <w:spacing w:before="75" w:after="0"/>
      </w:pPr>
      <w:r>
        <w:rPr/>
        <w:t xml:space="preserve">图表：2021-2026年中国核医学设备行业市场规模及增速</w:t>
      </w:r>
    </w:p>
    <w:p>
      <w:pPr>
        <w:spacing w:before="75" w:after="0"/>
      </w:pPr>
      <w:r>
        <w:rPr/>
        <w:t xml:space="preserve">图表：2026-2031年中国核医学设备行业市场规模及增速预测</w:t>
      </w:r>
    </w:p>
    <w:p>
      <w:pPr>
        <w:spacing w:before="75" w:after="0"/>
      </w:pPr>
      <w:r>
        <w:rPr/>
        <w:t xml:space="preserve">图表：2021-2026年核医学设备市场规模及增速</w:t>
      </w:r>
    </w:p>
    <w:p>
      <w:pPr>
        <w:spacing w:before="75" w:after="0"/>
      </w:pPr>
      <w:r>
        <w:rPr/>
        <w:t xml:space="preserve">图表：2026-2031年核医学设备市场规模及增速预测</w:t>
      </w:r>
    </w:p>
    <w:p>
      <w:pPr>
        <w:spacing w:before="75" w:after="0"/>
      </w:pPr>
      <w:r>
        <w:rPr/>
        <w:t xml:space="preserve">图表：2021-2026年核医学设备重点企业市场份额</w:t>
      </w:r>
    </w:p>
    <w:p>
      <w:pPr>
        <w:spacing w:before="75" w:after="0"/>
      </w:pPr>
      <w:r>
        <w:rPr/>
        <w:t xml:space="preserve">图表：2026-2031年核医学设备区域结构</w:t>
      </w:r>
    </w:p>
    <w:p>
      <w:pPr>
        <w:spacing w:before="75" w:after="0"/>
      </w:pPr>
      <w:r>
        <w:rPr/>
        <w:t xml:space="preserve">图表：2026-2031年核医学设备渠道结构</w:t>
      </w:r>
    </w:p>
    <w:p>
      <w:pPr>
        <w:spacing w:before="75" w:after="0"/>
      </w:pPr>
      <w:r>
        <w:rPr/>
        <w:t xml:space="preserve">图表：2021-2026年核医学设备需求总量</w:t>
      </w:r>
    </w:p>
    <w:p>
      <w:pPr>
        <w:spacing w:before="75" w:after="0"/>
      </w:pPr>
      <w:r>
        <w:rPr/>
        <w:t xml:space="preserve">图表：2026-2031年核医学设备需求总量预测</w:t>
      </w:r>
    </w:p>
    <w:p>
      <w:pPr>
        <w:spacing w:before="75" w:after="0"/>
      </w:pPr>
      <w:r>
        <w:rPr/>
        <w:t xml:space="preserve">图表：2021-2026年核医学设备需求集中度</w:t>
      </w:r>
    </w:p>
    <w:p>
      <w:pPr>
        <w:spacing w:before="75" w:after="0"/>
      </w:pPr>
      <w:r>
        <w:rPr/>
        <w:t xml:space="preserve">图表：2021-2026年核医学设备需求增长速度</w:t>
      </w:r>
    </w:p>
    <w:p>
      <w:pPr>
        <w:spacing w:before="75" w:after="0"/>
      </w:pPr>
      <w:r>
        <w:rPr/>
        <w:t xml:space="preserve">图表：2021-2026年核医学设备产值分析</w:t>
      </w:r>
    </w:p>
    <w:p>
      <w:pPr>
        <w:spacing w:before="75" w:after="0"/>
      </w:pPr>
      <w:r>
        <w:rPr/>
        <w:t xml:space="preserve">图表：2021-2026年核医学设备供给增长速度</w:t>
      </w:r>
    </w:p>
    <w:p>
      <w:pPr>
        <w:spacing w:before="75" w:after="0"/>
      </w:pPr>
      <w:r>
        <w:rPr/>
        <w:t xml:space="preserve">图表：2026-2031年核医学设备产值规模预测</w:t>
      </w:r>
    </w:p>
    <w:p>
      <w:pPr>
        <w:spacing w:before="75" w:after="0"/>
      </w:pPr>
      <w:r>
        <w:rPr/>
        <w:t xml:space="preserve">图表：2021-2026年核医学设备市场集中度</w:t>
      </w:r>
    </w:p>
    <w:p>
      <w:pPr>
        <w:spacing w:before="75" w:after="0"/>
      </w:pPr>
      <w:r>
        <w:rPr/>
        <w:t xml:space="preserve">图表：2026-2031年核医学设备企业区域分布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中国核医学设备行业市场发展现状及前景趋势与投资分析研究报告(2026-2031版)</dc:title>
  <dc:description>中国核医学设备行业市场发展现状及前景趋势与投资分析研究报告(2026-2031版)</dc:description>
  <dc:subject>中国核医学设备行业市场发展现状及前景趋势与投资分析研究报告(2026-2031版)</dc:subject>
  <cp:keywords>研究报告</cp:keywords>
  <cp:category>研究报告</cp:category>
  <cp:lastModifiedBy>北京中道泰和信息咨询有限公司</cp:lastModifiedBy>
  <dcterms:created xsi:type="dcterms:W3CDTF">2026-03-26T23:04:27+08:00</dcterms:created>
  <dcterms:modified xsi:type="dcterms:W3CDTF">2026-03-26T23:04:27+08:00</dcterms:modified>
</cp:coreProperties>
</file>

<file path=docProps/custom.xml><?xml version="1.0" encoding="utf-8"?>
<Properties xmlns="http://schemas.openxmlformats.org/officeDocument/2006/custom-properties" xmlns:vt="http://schemas.openxmlformats.org/officeDocument/2006/docPropsVTypes"/>
</file>