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中国微晶玻璃行业市场发展现状及前景趋势与投资分析研究报告(2024-2030版)</w:t>
      </w:r>
    </w:p>
    <w:p>
      <w:pPr>
        <w:spacing w:after="150"/>
      </w:pPr>
      <w:r>
        <w:rPr>
          <w:b w:val="1"/>
          <w:bCs w:val="1"/>
        </w:rPr>
        <w:t xml:space="preserve">报告简介</w:t>
      </w:r>
    </w:p>
    <w:p>
      <w:pPr>
        <w:spacing w:after="150"/>
      </w:pPr>
      <w:r>
        <w:rPr/>
        <w:t xml:space="preserve">微晶玻璃是一种新型的无机非金属材料，它是在玻璃的基础上，通过特定的热处理工艺或其他技术手段，使玻璃中形成大量均匀分布的微小晶体，从而兼具玻璃和陶瓷的优点。</w:t>
      </w:r>
    </w:p>
    <w:p>
      <w:pPr>
        <w:spacing w:after="150"/>
      </w:pPr>
      <w:r>
        <w:rPr/>
        <w:t xml:space="preserve">从性能上看，微晶玻璃具有高强度、高硬度、耐磨损、耐腐蚀、热稳定性好等诸多优异性能。其强度可比普通玻璃高出数倍甚至数十倍，能承受较大的外力冲击而不易破裂;在耐腐蚀性方面，能抵抗多种化学物质的侵蚀，使用寿命较长。</w:t>
      </w:r>
    </w:p>
    <w:p>
      <w:pPr>
        <w:spacing w:after="150"/>
      </w:pPr>
      <w:r>
        <w:rPr/>
        <w:t xml:space="preserve">在应用领域，微晶玻璃广泛应用于建筑装饰行业，如用于制作高档的墙面砖、地面砖、台面等，其美观的外观和良好的性能使其成为高端建筑装饰材料的首选之一。在电子领域，微晶玻璃可作为电子封装材料，因其优良的绝缘性能和与金属材料相近的热膨胀系数，能够有效保护电子元件。此外，在航空航天、医疗器械等对材料性能要求极高的领域，微晶玻璃也有着重要的应用，如制作航空航天的透波材料、医疗器械的手术刀具等。</w:t>
      </w:r>
    </w:p>
    <w:p>
      <w:pPr>
        <w:spacing w:after="150"/>
      </w:pPr>
      <w:r>
        <w:rPr/>
        <w:t xml:space="preserve">目前，微晶玻璃行业呈现出稳步发展的态势。随着科技的不断进步，其生产工艺不断优化，产品质量和性能不断提升，生产成本也逐渐降低，市场规模不断扩大。然而，该行业也面临着一些挑战，如高端产品的研发难度较大、市场竞争日益激烈等，但总体而言，微晶玻璃行业具有广阔的发展前景。微晶玻璃行业是技术与资金密集型行业，生产需复杂技术与昂贵设备，投入大。产品附加值高，在多高端领域广泛应用。市场需求稳定增长，同时行业集中度较高，少数优势企业占大份额，新入者面临较大竞争压力。</w:t>
      </w:r>
    </w:p>
    <w:p>
      <w:pPr>
        <w:spacing w:after="150"/>
      </w:pPr>
      <w:r>
        <w:rPr/>
        <w:t xml:space="preserve">微晶玻璃行业内竞争较为激烈。目前，市场上存在着一定数量的生产企业，这些企业在产品质量、价格、品牌、技术等方面展开竞争。在产品质量方面，企业都致力于提高微晶玻璃的性能，如强度、硬度、耐磨性、耐腐蚀性等。那些能够生产出高质量产品的企业在竞争中更具优势，它们可以满足高端客户对材料品质的严格要求，例如在航空航天和医疗器械领域的应用。而质量稍逊的企业则可能只能争夺中低端建筑装饰等领域的市场份额。</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工信部、51行业报告网、全国及海外多种相关报纸杂志的基础信息等公布和提供的大量资料和数据，客观、多角度地对中国微晶玻璃市场进行了分析研究。报告在总结中国微晶玻璃发展历程的基础上，结合新时期的各方面因素，对中国微晶玻璃的发展趋势给予了细致和审慎的预测论证。报告资料详实，图表丰富，既有深入的分析，又有直观的比较，为微晶玻璃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微晶玻璃市场特征 </w:t>
      </w:r>
    </w:p>
    <w:p>
      <w:pPr>
        <w:spacing w:before="75" w:after="0"/>
      </w:pPr>
      <w:r>
        <w:rPr/>
        <w:t xml:space="preserve">第一节 行业简介 </w:t>
      </w:r>
    </w:p>
    <w:p>
      <w:pPr>
        <w:spacing w:before="75" w:after="0"/>
      </w:pPr>
      <w:r>
        <w:rPr/>
        <w:t xml:space="preserve">一、行业概述 </w:t>
      </w:r>
    </w:p>
    <w:p>
      <w:pPr>
        <w:spacing w:before="75" w:after="0"/>
      </w:pPr>
      <w:r>
        <w:rPr/>
        <w:t xml:space="preserve">二、行业特征 </w:t>
      </w:r>
    </w:p>
    <w:p>
      <w:pPr>
        <w:spacing w:before="75" w:after="0"/>
      </w:pPr>
      <w:r>
        <w:rPr/>
        <w:t xml:space="preserve">第二节 微晶玻璃行业发展的\"波特五力模型\"分析 </w:t>
      </w:r>
    </w:p>
    <w:p>
      <w:pPr>
        <w:spacing w:before="75" w:after="0"/>
      </w:pPr>
      <w:r>
        <w:rPr/>
        <w:t xml:space="preserve">一、行业内竞争 </w:t>
      </w:r>
    </w:p>
    <w:p>
      <w:pPr>
        <w:spacing w:before="75" w:after="0"/>
      </w:pPr>
      <w:r>
        <w:rPr/>
        <w:t xml:space="preserve">二、买方侃价能力 </w:t>
      </w:r>
    </w:p>
    <w:p>
      <w:pPr>
        <w:spacing w:before="75" w:after="0"/>
      </w:pPr>
      <w:r>
        <w:rPr/>
        <w:t xml:space="preserve">三、卖方侃价能力 </w:t>
      </w:r>
    </w:p>
    <w:p>
      <w:pPr>
        <w:spacing w:before="75" w:after="0"/>
      </w:pPr>
      <w:r>
        <w:rPr/>
        <w:t xml:space="preserve">四、进入威胁 </w:t>
      </w:r>
    </w:p>
    <w:p>
      <w:pPr>
        <w:spacing w:before="75" w:after="0"/>
      </w:pPr>
      <w:r>
        <w:rPr/>
        <w:t xml:space="preserve">五、替代威胁 </w:t>
      </w:r>
    </w:p>
    <w:p>
      <w:pPr>
        <w:spacing w:before="75" w:after="0"/>
      </w:pPr>
      <w:r>
        <w:rPr>
          <w:b w:val="1"/>
          <w:bCs w:val="1"/>
        </w:rPr>
        <w:t xml:space="preserve">第二章 2021-2023年全球微晶玻璃市场发展环境现状分析 </w:t>
      </w:r>
    </w:p>
    <w:p>
      <w:pPr>
        <w:spacing w:before="75" w:after="0"/>
      </w:pPr>
      <w:r>
        <w:rPr/>
        <w:t xml:space="preserve">第一节 微晶玻璃发展环境分析 </w:t>
      </w:r>
    </w:p>
    <w:p>
      <w:pPr>
        <w:spacing w:before="75" w:after="0"/>
      </w:pPr>
      <w:r>
        <w:rPr/>
        <w:t xml:space="preserve">一、中国宏观经济环境分析(gdpcpi等) </w:t>
      </w:r>
    </w:p>
    <w:p>
      <w:pPr>
        <w:spacing w:before="75" w:after="0"/>
      </w:pPr>
      <w:r>
        <w:rPr/>
        <w:t xml:space="preserve">二、欧洲经济环境分析 </w:t>
      </w:r>
    </w:p>
    <w:p>
      <w:pPr>
        <w:spacing w:before="75" w:after="0"/>
      </w:pPr>
      <w:r>
        <w:rPr/>
        <w:t xml:space="preserve">三、美国经济环境分析 </w:t>
      </w:r>
    </w:p>
    <w:p>
      <w:pPr>
        <w:spacing w:before="75" w:after="0"/>
      </w:pPr>
      <w:r>
        <w:rPr/>
        <w:t xml:space="preserve">四、日本经济环境分析 </w:t>
      </w:r>
    </w:p>
    <w:p>
      <w:pPr>
        <w:spacing w:before="75" w:after="0"/>
      </w:pPr>
      <w:r>
        <w:rPr/>
        <w:t xml:space="preserve">五、其他地区经济环境分析 </w:t>
      </w:r>
    </w:p>
    <w:p>
      <w:pPr>
        <w:spacing w:before="75" w:after="0"/>
      </w:pPr>
      <w:r>
        <w:rPr/>
        <w:t xml:space="preserve">六、全球经济环境分析 </w:t>
      </w:r>
    </w:p>
    <w:p>
      <w:pPr>
        <w:spacing w:before="75" w:after="0"/>
      </w:pPr>
      <w:r>
        <w:rPr/>
        <w:t xml:space="preserve">第二节 经济环境分析 </w:t>
      </w:r>
    </w:p>
    <w:p>
      <w:pPr>
        <w:spacing w:before="75" w:after="0"/>
      </w:pPr>
      <w:r>
        <w:rPr/>
        <w:t xml:space="preserve">一、经济发展状况 </w:t>
      </w:r>
    </w:p>
    <w:p>
      <w:pPr>
        <w:spacing w:before="75" w:after="0"/>
      </w:pPr>
      <w:r>
        <w:rPr/>
        <w:t xml:space="preserve">二、收入增长情况 </w:t>
      </w:r>
    </w:p>
    <w:p>
      <w:pPr>
        <w:spacing w:before="75" w:after="0"/>
      </w:pPr>
      <w:r>
        <w:rPr/>
        <w:t xml:space="preserve">三、固定资产投资 </w:t>
      </w:r>
    </w:p>
    <w:p>
      <w:pPr>
        <w:spacing w:before="75" w:after="0"/>
      </w:pPr>
      <w:r>
        <w:rPr/>
        <w:t xml:space="preserve">四、存贷款利率变化 </w:t>
      </w:r>
    </w:p>
    <w:p>
      <w:pPr>
        <w:spacing w:before="75" w:after="0"/>
      </w:pPr>
      <w:r>
        <w:rPr/>
        <w:t xml:space="preserve">五、人民币汇率变化 </w:t>
      </w:r>
    </w:p>
    <w:p>
      <w:pPr>
        <w:spacing w:before="75" w:after="0"/>
      </w:pPr>
      <w:r>
        <w:rPr/>
        <w:t xml:space="preserve">第三节 政策环境分析 </w:t>
      </w:r>
    </w:p>
    <w:p>
      <w:pPr>
        <w:spacing w:before="75" w:after="0"/>
      </w:pPr>
      <w:r>
        <w:rPr/>
        <w:t xml:space="preserve">一、国家宏观调控政策分析 </w:t>
      </w:r>
    </w:p>
    <w:p>
      <w:pPr>
        <w:spacing w:before="75" w:after="0"/>
      </w:pPr>
      <w:r>
        <w:rPr/>
        <w:t xml:space="preserve">二、微晶玻璃行业相关政策分析 </w:t>
      </w:r>
    </w:p>
    <w:p>
      <w:pPr>
        <w:spacing w:before="75" w:after="0"/>
      </w:pPr>
      <w:r>
        <w:rPr/>
        <w:t xml:space="preserve">第四节 微晶玻璃行业技术环境分析 </w:t>
      </w:r>
    </w:p>
    <w:p>
      <w:pPr>
        <w:spacing w:before="75" w:after="0"/>
      </w:pPr>
      <w:r>
        <w:rPr/>
        <w:t xml:space="preserve">一、技术环境分析 </w:t>
      </w:r>
    </w:p>
    <w:p>
      <w:pPr>
        <w:spacing w:before="75" w:after="0"/>
      </w:pPr>
      <w:r>
        <w:rPr/>
        <w:t xml:space="preserve">二、技术趋势 </w:t>
      </w:r>
    </w:p>
    <w:p>
      <w:pPr>
        <w:spacing w:before="75" w:after="0"/>
      </w:pPr>
      <w:r>
        <w:rPr>
          <w:b w:val="1"/>
          <w:bCs w:val="1"/>
        </w:rPr>
        <w:t xml:space="preserve">第三章 2021-2023年全球和国内微晶玻璃市场供需平衡调查分析 </w:t>
      </w:r>
    </w:p>
    <w:p>
      <w:pPr>
        <w:spacing w:before="75" w:after="0"/>
      </w:pPr>
      <w:r>
        <w:rPr/>
        <w:t xml:space="preserve">第一节 2021-2023年国际微晶玻璃市场现状分析 </w:t>
      </w:r>
    </w:p>
    <w:p>
      <w:pPr>
        <w:spacing w:before="75" w:after="0"/>
      </w:pPr>
      <w:r>
        <w:rPr/>
        <w:t xml:space="preserve">一、国际微晶玻璃市场发展历程 </w:t>
      </w:r>
    </w:p>
    <w:p>
      <w:pPr>
        <w:spacing w:before="75" w:after="0"/>
      </w:pPr>
      <w:r>
        <w:rPr/>
        <w:t xml:space="preserve">二、国际主要国家微晶玻璃发展情况分析 </w:t>
      </w:r>
    </w:p>
    <w:p>
      <w:pPr>
        <w:spacing w:before="75" w:after="0"/>
      </w:pPr>
      <w:r>
        <w:rPr/>
        <w:t xml:space="preserve">三、国际微晶玻璃市场发展趋势 </w:t>
      </w:r>
    </w:p>
    <w:p>
      <w:pPr>
        <w:spacing w:before="75" w:after="0"/>
      </w:pPr>
      <w:r>
        <w:rPr/>
        <w:t xml:space="preserve">第二节 2021-2023年中国微晶玻璃市场供需平衡分析 </w:t>
      </w:r>
    </w:p>
    <w:p>
      <w:pPr>
        <w:spacing w:before="75" w:after="0"/>
      </w:pPr>
      <w:r>
        <w:rPr/>
        <w:t xml:space="preserve">一、2021-2023年中国微晶玻璃市场市场规模分析 </w:t>
      </w:r>
    </w:p>
    <w:p>
      <w:pPr>
        <w:spacing w:before="75" w:after="0"/>
      </w:pPr>
      <w:r>
        <w:rPr/>
        <w:t xml:space="preserve">二、2021-2023年中国微晶玻璃市场供给统计分析 </w:t>
      </w:r>
    </w:p>
    <w:p>
      <w:pPr>
        <w:spacing w:before="75" w:after="0"/>
      </w:pPr>
      <w:r>
        <w:rPr/>
        <w:t xml:space="preserve">三、2021-2023年中国微晶玻璃市场需求统计分析 </w:t>
      </w:r>
    </w:p>
    <w:p>
      <w:pPr>
        <w:spacing w:before="75" w:after="0"/>
      </w:pPr>
      <w:r>
        <w:rPr/>
        <w:t xml:space="preserve">第三节 2021-2023年影响微晶玻璃市场供需平衡的因素分析 </w:t>
      </w:r>
    </w:p>
    <w:p>
      <w:pPr>
        <w:spacing w:before="75" w:after="0"/>
      </w:pPr>
      <w:r>
        <w:rPr/>
        <w:t xml:space="preserve">一、外部因素 </w:t>
      </w:r>
    </w:p>
    <w:p>
      <w:pPr>
        <w:spacing w:before="75" w:after="0"/>
      </w:pPr>
      <w:r>
        <w:rPr/>
        <w:t xml:space="preserve">二、内部因素 </w:t>
      </w:r>
    </w:p>
    <w:p>
      <w:pPr>
        <w:spacing w:before="75" w:after="0"/>
      </w:pPr>
      <w:r>
        <w:rPr>
          <w:b w:val="1"/>
          <w:bCs w:val="1"/>
        </w:rPr>
        <w:t xml:space="preserve">第四章 微晶玻璃市场发展特点分析 </w:t>
      </w:r>
    </w:p>
    <w:p>
      <w:pPr>
        <w:spacing w:before="75" w:after="0"/>
      </w:pPr>
      <w:r>
        <w:rPr/>
        <w:t xml:space="preserve">第一节 微晶玻璃市场周期性、季节性等特点 </w:t>
      </w:r>
    </w:p>
    <w:p>
      <w:pPr>
        <w:spacing w:before="75" w:after="0"/>
      </w:pPr>
      <w:r>
        <w:rPr/>
        <w:t xml:space="preserve">第二节 微晶玻璃行业壁垒 </w:t>
      </w:r>
    </w:p>
    <w:p>
      <w:pPr>
        <w:spacing w:before="75" w:after="0"/>
      </w:pPr>
      <w:r>
        <w:rPr/>
        <w:t xml:space="preserve">一、微晶玻璃行业进入壁垒 </w:t>
      </w:r>
    </w:p>
    <w:p>
      <w:pPr>
        <w:spacing w:before="75" w:after="0"/>
      </w:pPr>
      <w:r>
        <w:rPr/>
        <w:t xml:space="preserve">二、微晶玻璃行业技术壁垒 </w:t>
      </w:r>
    </w:p>
    <w:p>
      <w:pPr>
        <w:spacing w:before="75" w:after="0"/>
      </w:pPr>
      <w:r>
        <w:rPr/>
        <w:t xml:space="preserve">三、微晶玻璃行业人才壁垒 </w:t>
      </w:r>
    </w:p>
    <w:p>
      <w:pPr>
        <w:spacing w:before="75" w:after="0"/>
      </w:pPr>
      <w:r>
        <w:rPr/>
        <w:t xml:space="preserve">四、微晶玻璃行业政策壁垒 </w:t>
      </w:r>
    </w:p>
    <w:p>
      <w:pPr>
        <w:spacing w:before="75" w:after="0"/>
      </w:pPr>
      <w:r>
        <w:rPr/>
        <w:t xml:space="preserve">第三节 微晶玻璃市场发展swot分析 </w:t>
      </w:r>
    </w:p>
    <w:p>
      <w:pPr>
        <w:spacing w:before="75" w:after="0"/>
      </w:pPr>
      <w:r>
        <w:rPr/>
        <w:t xml:space="preserve">一、微晶玻璃市场发展优势分析 </w:t>
      </w:r>
    </w:p>
    <w:p>
      <w:pPr>
        <w:spacing w:before="75" w:after="0"/>
      </w:pPr>
      <w:r>
        <w:rPr/>
        <w:t xml:space="preserve">二、微晶玻璃市场发展劣势分析 </w:t>
      </w:r>
    </w:p>
    <w:p>
      <w:pPr>
        <w:spacing w:before="75" w:after="0"/>
      </w:pPr>
      <w:r>
        <w:rPr/>
        <w:t xml:space="preserve">三、微晶玻璃市场机遇分析 </w:t>
      </w:r>
    </w:p>
    <w:p>
      <w:pPr>
        <w:spacing w:before="75" w:after="0"/>
      </w:pPr>
      <w:r>
        <w:rPr/>
        <w:t xml:space="preserve">四、微晶玻璃市场威胁分析 </w:t>
      </w:r>
    </w:p>
    <w:p>
      <w:pPr>
        <w:spacing w:before="75" w:after="0"/>
      </w:pPr>
      <w:r>
        <w:rPr/>
        <w:t xml:space="preserve">第四节 微晶玻璃市场竞争程度分析 </w:t>
      </w:r>
    </w:p>
    <w:p>
      <w:pPr>
        <w:spacing w:before="75" w:after="0"/>
      </w:pPr>
      <w:r>
        <w:rPr/>
        <w:t xml:space="preserve">一、市场集中度分析 </w:t>
      </w:r>
    </w:p>
    <w:p>
      <w:pPr>
        <w:spacing w:before="75" w:after="0"/>
      </w:pPr>
      <w:r>
        <w:rPr/>
        <w:t xml:space="preserve">二、市场竞争类型分析 </w:t>
      </w:r>
    </w:p>
    <w:p>
      <w:pPr>
        <w:spacing w:before="75" w:after="0"/>
      </w:pPr>
      <w:r>
        <w:rPr/>
        <w:t xml:space="preserve">三、重点企业竞争策略分析 </w:t>
      </w:r>
    </w:p>
    <w:p>
      <w:pPr>
        <w:spacing w:before="75" w:after="0"/>
      </w:pPr>
      <w:r>
        <w:rPr>
          <w:b w:val="1"/>
          <w:bCs w:val="1"/>
        </w:rPr>
        <w:t xml:space="preserve">第五章 2021-2023年中国微晶玻璃市场重点区域运行分析 </w:t>
      </w:r>
    </w:p>
    <w:p>
      <w:pPr>
        <w:spacing w:before="75" w:after="0"/>
      </w:pPr>
      <w:r>
        <w:rPr/>
        <w:t xml:space="preserve">第一节 2021-2023年华东地区市场运行情况 </w:t>
      </w:r>
    </w:p>
    <w:p>
      <w:pPr>
        <w:spacing w:before="75" w:after="0"/>
      </w:pPr>
      <w:r>
        <w:rPr/>
        <w:t xml:space="preserve">一、华东地区市场规模 </w:t>
      </w:r>
    </w:p>
    <w:p>
      <w:pPr>
        <w:spacing w:before="75" w:after="0"/>
      </w:pPr>
      <w:r>
        <w:rPr/>
        <w:t xml:space="preserve">二、华东地区市场特点 </w:t>
      </w:r>
    </w:p>
    <w:p>
      <w:pPr>
        <w:spacing w:before="75" w:after="0"/>
      </w:pPr>
      <w:r>
        <w:rPr/>
        <w:t xml:space="preserve">三、华东地区市场潜力分析 </w:t>
      </w:r>
    </w:p>
    <w:p>
      <w:pPr>
        <w:spacing w:before="75" w:after="0"/>
      </w:pPr>
      <w:r>
        <w:rPr/>
        <w:t xml:space="preserve">第二节 2021-2023年华南地区市场运行情况 </w:t>
      </w:r>
    </w:p>
    <w:p>
      <w:pPr>
        <w:spacing w:before="75" w:after="0"/>
      </w:pPr>
      <w:r>
        <w:rPr/>
        <w:t xml:space="preserve">一、华南地区市场规模 </w:t>
      </w:r>
    </w:p>
    <w:p>
      <w:pPr>
        <w:spacing w:before="75" w:after="0"/>
      </w:pPr>
      <w:r>
        <w:rPr/>
        <w:t xml:space="preserve">二、华南地区市场特点 </w:t>
      </w:r>
    </w:p>
    <w:p>
      <w:pPr>
        <w:spacing w:before="75" w:after="0"/>
      </w:pPr>
      <w:r>
        <w:rPr/>
        <w:t xml:space="preserve">三、华南地区市场潜力分析 </w:t>
      </w:r>
    </w:p>
    <w:p>
      <w:pPr>
        <w:spacing w:before="75" w:after="0"/>
      </w:pPr>
      <w:r>
        <w:rPr/>
        <w:t xml:space="preserve">第三节 2021-2023年华中地区市场运行情况 </w:t>
      </w:r>
    </w:p>
    <w:p>
      <w:pPr>
        <w:spacing w:before="75" w:after="0"/>
      </w:pPr>
      <w:r>
        <w:rPr/>
        <w:t xml:space="preserve">一、华中地区市场规模 </w:t>
      </w:r>
    </w:p>
    <w:p>
      <w:pPr>
        <w:spacing w:before="75" w:after="0"/>
      </w:pPr>
      <w:r>
        <w:rPr/>
        <w:t xml:space="preserve">二、华中地区市场特点 </w:t>
      </w:r>
    </w:p>
    <w:p>
      <w:pPr>
        <w:spacing w:before="75" w:after="0"/>
      </w:pPr>
      <w:r>
        <w:rPr/>
        <w:t xml:space="preserve">三、华中地区市场潜力分析 </w:t>
      </w:r>
    </w:p>
    <w:p>
      <w:pPr>
        <w:spacing w:before="75" w:after="0"/>
      </w:pPr>
      <w:r>
        <w:rPr/>
        <w:t xml:space="preserve">第四节 2021-2023年华北地区市场运行情况 </w:t>
      </w:r>
    </w:p>
    <w:p>
      <w:pPr>
        <w:spacing w:before="75" w:after="0"/>
      </w:pPr>
      <w:r>
        <w:rPr/>
        <w:t xml:space="preserve">一、华北地区市场规模 </w:t>
      </w:r>
    </w:p>
    <w:p>
      <w:pPr>
        <w:spacing w:before="75" w:after="0"/>
      </w:pPr>
      <w:r>
        <w:rPr/>
        <w:t xml:space="preserve">二、华北地区市场特点 </w:t>
      </w:r>
    </w:p>
    <w:p>
      <w:pPr>
        <w:spacing w:before="75" w:after="0"/>
      </w:pPr>
      <w:r>
        <w:rPr/>
        <w:t xml:space="preserve">三、华北地区市场潜力分析 </w:t>
      </w:r>
    </w:p>
    <w:p>
      <w:pPr>
        <w:spacing w:before="75" w:after="0"/>
      </w:pPr>
      <w:r>
        <w:rPr/>
        <w:t xml:space="preserve">第五节 2021-2023年西北地区市场运行情况 </w:t>
      </w:r>
    </w:p>
    <w:p>
      <w:pPr>
        <w:spacing w:before="75" w:after="0"/>
      </w:pPr>
      <w:r>
        <w:rPr/>
        <w:t xml:space="preserve">一、西北地区市场规模 </w:t>
      </w:r>
    </w:p>
    <w:p>
      <w:pPr>
        <w:spacing w:before="75" w:after="0"/>
      </w:pPr>
      <w:r>
        <w:rPr/>
        <w:t xml:space="preserve">二、西北地区市场特点 </w:t>
      </w:r>
    </w:p>
    <w:p>
      <w:pPr>
        <w:spacing w:before="75" w:after="0"/>
      </w:pPr>
      <w:r>
        <w:rPr/>
        <w:t xml:space="preserve">三、西北地区市场潜力分析 </w:t>
      </w:r>
    </w:p>
    <w:p>
      <w:pPr>
        <w:spacing w:before="75" w:after="0"/>
      </w:pPr>
      <w:r>
        <w:rPr/>
        <w:t xml:space="preserve">第六节 2021-2023年西南地区市场运行情况 </w:t>
      </w:r>
    </w:p>
    <w:p>
      <w:pPr>
        <w:spacing w:before="75" w:after="0"/>
      </w:pPr>
      <w:r>
        <w:rPr/>
        <w:t xml:space="preserve">一、西南地区市场规模 </w:t>
      </w:r>
    </w:p>
    <w:p>
      <w:pPr>
        <w:spacing w:before="75" w:after="0"/>
      </w:pPr>
      <w:r>
        <w:rPr/>
        <w:t xml:space="preserve">二、西南地区市场特点 </w:t>
      </w:r>
    </w:p>
    <w:p>
      <w:pPr>
        <w:spacing w:before="75" w:after="0"/>
      </w:pPr>
      <w:r>
        <w:rPr/>
        <w:t xml:space="preserve">三、西南地区市场潜力分析 </w:t>
      </w:r>
    </w:p>
    <w:p>
      <w:pPr>
        <w:spacing w:before="75" w:after="0"/>
      </w:pPr>
      <w:r>
        <w:rPr/>
        <w:t xml:space="preserve">第七节 2021-2023年东北地区市场运行情况 </w:t>
      </w:r>
    </w:p>
    <w:p>
      <w:pPr>
        <w:spacing w:before="75" w:after="0"/>
      </w:pPr>
      <w:r>
        <w:rPr/>
        <w:t xml:space="preserve">一、东北地区市场规模 </w:t>
      </w:r>
    </w:p>
    <w:p>
      <w:pPr>
        <w:spacing w:before="75" w:after="0"/>
      </w:pPr>
      <w:r>
        <w:rPr/>
        <w:t xml:space="preserve">二、东北地区市场特点 </w:t>
      </w:r>
    </w:p>
    <w:p>
      <w:pPr>
        <w:spacing w:before="75" w:after="0"/>
      </w:pPr>
      <w:r>
        <w:rPr/>
        <w:t xml:space="preserve">三、东北地区市场潜力分析 </w:t>
      </w:r>
    </w:p>
    <w:p>
      <w:pPr>
        <w:spacing w:before="75" w:after="0"/>
      </w:pPr>
      <w:r>
        <w:rPr>
          <w:b w:val="1"/>
          <w:bCs w:val="1"/>
        </w:rPr>
        <w:t xml:space="preserve">第六章 企业分析 </w:t>
      </w:r>
    </w:p>
    <w:p>
      <w:pPr>
        <w:spacing w:before="75" w:after="0"/>
      </w:pPr>
      <w:r>
        <w:rPr/>
        <w:t xml:space="preserve">第一节 康宁公司 </w:t>
      </w:r>
    </w:p>
    <w:p>
      <w:pPr>
        <w:spacing w:before="75" w:after="0"/>
      </w:pPr>
      <w:r>
        <w:rPr/>
        <w:t xml:space="preserve">一、企业整体概况 </w:t>
      </w:r>
    </w:p>
    <w:p>
      <w:pPr>
        <w:spacing w:before="75" w:after="0"/>
      </w:pPr>
      <w:r>
        <w:rPr/>
        <w:t xml:space="preserve">二、营业规模分析 </w:t>
      </w:r>
    </w:p>
    <w:p>
      <w:pPr>
        <w:spacing w:before="75" w:after="0"/>
      </w:pPr>
      <w:r>
        <w:rPr/>
        <w:t xml:space="preserve">三、业务范围分析 </w:t>
      </w:r>
    </w:p>
    <w:p>
      <w:pPr>
        <w:spacing w:before="75" w:after="0"/>
      </w:pPr>
      <w:r>
        <w:rPr/>
        <w:t xml:space="preserve">四、综合竞争力分析 </w:t>
      </w:r>
    </w:p>
    <w:p>
      <w:pPr>
        <w:spacing w:before="75" w:after="0"/>
      </w:pPr>
      <w:r>
        <w:rPr/>
        <w:t xml:space="preserve">五、发展战略分析 </w:t>
      </w:r>
    </w:p>
    <w:p>
      <w:pPr>
        <w:spacing w:before="75" w:after="0"/>
      </w:pPr>
      <w:r>
        <w:rPr/>
        <w:t xml:space="preserve">第二节 伯恩光学 </w:t>
      </w:r>
    </w:p>
    <w:p>
      <w:pPr>
        <w:spacing w:before="75" w:after="0"/>
      </w:pPr>
      <w:r>
        <w:rPr/>
        <w:t xml:space="preserve">一、企业整体概况 </w:t>
      </w:r>
    </w:p>
    <w:p>
      <w:pPr>
        <w:spacing w:before="75" w:after="0"/>
      </w:pPr>
      <w:r>
        <w:rPr/>
        <w:t xml:space="preserve">二、营业规模分析 </w:t>
      </w:r>
    </w:p>
    <w:p>
      <w:pPr>
        <w:spacing w:before="75" w:after="0"/>
      </w:pPr>
      <w:r>
        <w:rPr/>
        <w:t xml:space="preserve">三、业务范围分析 </w:t>
      </w:r>
    </w:p>
    <w:p>
      <w:pPr>
        <w:spacing w:before="75" w:after="0"/>
      </w:pPr>
      <w:r>
        <w:rPr/>
        <w:t xml:space="preserve">四、综合竞争力分析 </w:t>
      </w:r>
    </w:p>
    <w:p>
      <w:pPr>
        <w:spacing w:before="75" w:after="0"/>
      </w:pPr>
      <w:r>
        <w:rPr/>
        <w:t xml:space="preserve">五、发展战略分析 </w:t>
      </w:r>
    </w:p>
    <w:p>
      <w:pPr>
        <w:spacing w:before="75" w:after="0"/>
      </w:pPr>
      <w:r>
        <w:rPr/>
        <w:t xml:space="preserve">第三节 蓝思科技 </w:t>
      </w:r>
    </w:p>
    <w:p>
      <w:pPr>
        <w:spacing w:before="75" w:after="0"/>
      </w:pPr>
      <w:r>
        <w:rPr/>
        <w:t xml:space="preserve">一、企业整体概况 </w:t>
      </w:r>
    </w:p>
    <w:p>
      <w:pPr>
        <w:spacing w:before="75" w:after="0"/>
      </w:pPr>
      <w:r>
        <w:rPr/>
        <w:t xml:space="preserve">二、营业规模分析 </w:t>
      </w:r>
    </w:p>
    <w:p>
      <w:pPr>
        <w:spacing w:before="75" w:after="0"/>
      </w:pPr>
      <w:r>
        <w:rPr/>
        <w:t xml:space="preserve">三、业务范围分析 </w:t>
      </w:r>
    </w:p>
    <w:p>
      <w:pPr>
        <w:spacing w:before="75" w:after="0"/>
      </w:pPr>
      <w:r>
        <w:rPr/>
        <w:t xml:space="preserve">四、综合竞争力分析 </w:t>
      </w:r>
    </w:p>
    <w:p>
      <w:pPr>
        <w:spacing w:before="75" w:after="0"/>
      </w:pPr>
      <w:r>
        <w:rPr/>
        <w:t xml:space="preserve">五、发展战略分析 </w:t>
      </w:r>
    </w:p>
    <w:p>
      <w:pPr>
        <w:spacing w:before="75" w:after="0"/>
      </w:pPr>
      <w:r>
        <w:rPr/>
        <w:t xml:space="preserve">第四节 旗滨集团 </w:t>
      </w:r>
    </w:p>
    <w:p>
      <w:pPr>
        <w:spacing w:before="75" w:after="0"/>
      </w:pPr>
      <w:r>
        <w:rPr/>
        <w:t xml:space="preserve">一、企业整体概况 </w:t>
      </w:r>
    </w:p>
    <w:p>
      <w:pPr>
        <w:spacing w:before="75" w:after="0"/>
      </w:pPr>
      <w:r>
        <w:rPr/>
        <w:t xml:space="preserve">二、营业规模分析 </w:t>
      </w:r>
    </w:p>
    <w:p>
      <w:pPr>
        <w:spacing w:before="75" w:after="0"/>
      </w:pPr>
      <w:r>
        <w:rPr/>
        <w:t xml:space="preserve">三、业务范围分析 </w:t>
      </w:r>
    </w:p>
    <w:p>
      <w:pPr>
        <w:spacing w:before="75" w:after="0"/>
      </w:pPr>
      <w:r>
        <w:rPr/>
        <w:t xml:space="preserve">四、综合竞争力分析 </w:t>
      </w:r>
    </w:p>
    <w:p>
      <w:pPr>
        <w:spacing w:before="75" w:after="0"/>
      </w:pPr>
      <w:r>
        <w:rPr/>
        <w:t xml:space="preserve">五、发展战略分析 </w:t>
      </w:r>
    </w:p>
    <w:p>
      <w:pPr>
        <w:spacing w:before="75" w:after="0"/>
      </w:pPr>
      <w:r>
        <w:rPr/>
        <w:t xml:space="preserve">第五节 南玻集团 </w:t>
      </w:r>
    </w:p>
    <w:p>
      <w:pPr>
        <w:spacing w:before="75" w:after="0"/>
      </w:pPr>
      <w:r>
        <w:rPr/>
        <w:t xml:space="preserve">一、企业整体概况 </w:t>
      </w:r>
    </w:p>
    <w:p>
      <w:pPr>
        <w:spacing w:before="75" w:after="0"/>
      </w:pPr>
      <w:r>
        <w:rPr/>
        <w:t xml:space="preserve">二、营业规模分析 </w:t>
      </w:r>
    </w:p>
    <w:p>
      <w:pPr>
        <w:spacing w:before="75" w:after="0"/>
      </w:pPr>
      <w:r>
        <w:rPr/>
        <w:t xml:space="preserve">三、业务范围分析 </w:t>
      </w:r>
    </w:p>
    <w:p>
      <w:pPr>
        <w:spacing w:before="75" w:after="0"/>
      </w:pPr>
      <w:r>
        <w:rPr/>
        <w:t xml:space="preserve">四、综合竞争力分析 </w:t>
      </w:r>
    </w:p>
    <w:p>
      <w:pPr>
        <w:spacing w:before="75" w:after="0"/>
      </w:pPr>
      <w:r>
        <w:rPr/>
        <w:t xml:space="preserve">五、发展战略分析 </w:t>
      </w:r>
    </w:p>
    <w:p>
      <w:pPr>
        <w:spacing w:before="75" w:after="0"/>
      </w:pPr>
      <w:r>
        <w:rPr/>
        <w:t xml:space="preserve">第六节 兆虹精密 </w:t>
      </w:r>
    </w:p>
    <w:p>
      <w:pPr>
        <w:spacing w:before="75" w:after="0"/>
      </w:pPr>
      <w:r>
        <w:rPr/>
        <w:t xml:space="preserve">一、企业整体概况 </w:t>
      </w:r>
    </w:p>
    <w:p>
      <w:pPr>
        <w:spacing w:before="75" w:after="0"/>
      </w:pPr>
      <w:r>
        <w:rPr/>
        <w:t xml:space="preserve">二、营业规模分析 </w:t>
      </w:r>
    </w:p>
    <w:p>
      <w:pPr>
        <w:spacing w:before="75" w:after="0"/>
      </w:pPr>
      <w:r>
        <w:rPr/>
        <w:t xml:space="preserve">三、业务范围分析 </w:t>
      </w:r>
    </w:p>
    <w:p>
      <w:pPr>
        <w:spacing w:before="75" w:after="0"/>
      </w:pPr>
      <w:r>
        <w:rPr/>
        <w:t xml:space="preserve">四、综合竞争力分析 </w:t>
      </w:r>
    </w:p>
    <w:p>
      <w:pPr>
        <w:spacing w:before="75" w:after="0"/>
      </w:pPr>
      <w:r>
        <w:rPr/>
        <w:t xml:space="preserve">五、发展战略分析 </w:t>
      </w:r>
    </w:p>
    <w:p>
      <w:pPr>
        <w:spacing w:before="75" w:after="0"/>
      </w:pPr>
      <w:r>
        <w:rPr/>
        <w:t xml:space="preserve">第七节 戈碧迦 </w:t>
      </w:r>
    </w:p>
    <w:p>
      <w:pPr>
        <w:spacing w:before="75" w:after="0"/>
      </w:pPr>
      <w:r>
        <w:rPr/>
        <w:t xml:space="preserve">一、企业整体概况 </w:t>
      </w:r>
    </w:p>
    <w:p>
      <w:pPr>
        <w:spacing w:before="75" w:after="0"/>
      </w:pPr>
      <w:r>
        <w:rPr/>
        <w:t xml:space="preserve">二、营业规模分析 </w:t>
      </w:r>
    </w:p>
    <w:p>
      <w:pPr>
        <w:spacing w:before="75" w:after="0"/>
      </w:pPr>
      <w:r>
        <w:rPr/>
        <w:t xml:space="preserve">三、业务范围分析 </w:t>
      </w:r>
    </w:p>
    <w:p>
      <w:pPr>
        <w:spacing w:before="75" w:after="0"/>
      </w:pPr>
      <w:r>
        <w:rPr/>
        <w:t xml:space="preserve">四、综合竞争力分析 </w:t>
      </w:r>
    </w:p>
    <w:p>
      <w:pPr>
        <w:spacing w:before="75" w:after="0"/>
      </w:pPr>
      <w:r>
        <w:rPr/>
        <w:t xml:space="preserve">五、发展战略分析 </w:t>
      </w:r>
    </w:p>
    <w:p>
      <w:pPr>
        <w:spacing w:before="75" w:after="0"/>
      </w:pPr>
      <w:r>
        <w:rPr/>
        <w:t xml:space="preserve">第八节 凯盛科技 </w:t>
      </w:r>
    </w:p>
    <w:p>
      <w:pPr>
        <w:spacing w:before="75" w:after="0"/>
      </w:pPr>
      <w:r>
        <w:rPr/>
        <w:t xml:space="preserve">一、企业整体概况 </w:t>
      </w:r>
    </w:p>
    <w:p>
      <w:pPr>
        <w:spacing w:before="75" w:after="0"/>
      </w:pPr>
      <w:r>
        <w:rPr/>
        <w:t xml:space="preserve">二、营业规模分析 </w:t>
      </w:r>
    </w:p>
    <w:p>
      <w:pPr>
        <w:spacing w:before="75" w:after="0"/>
      </w:pPr>
      <w:r>
        <w:rPr/>
        <w:t xml:space="preserve">三、业务范围分析 </w:t>
      </w:r>
    </w:p>
    <w:p>
      <w:pPr>
        <w:spacing w:before="75" w:after="0"/>
      </w:pPr>
      <w:r>
        <w:rPr/>
        <w:t xml:space="preserve">四、综合竞争力分析 </w:t>
      </w:r>
    </w:p>
    <w:p>
      <w:pPr>
        <w:spacing w:before="75" w:after="0"/>
      </w:pPr>
      <w:r>
        <w:rPr/>
        <w:t xml:space="preserve">五、发展战略分析 </w:t>
      </w:r>
    </w:p>
    <w:p>
      <w:pPr>
        <w:spacing w:before="75" w:after="0"/>
      </w:pPr>
      <w:r>
        <w:rPr>
          <w:b w:val="1"/>
          <w:bCs w:val="1"/>
        </w:rPr>
        <w:t xml:space="preserve">第七章 2021-2023年中国微晶玻璃市场竞争格局与企业竞争力评价 </w:t>
      </w:r>
    </w:p>
    <w:p>
      <w:pPr>
        <w:spacing w:before="75" w:after="0"/>
      </w:pPr>
      <w:r>
        <w:rPr/>
        <w:t xml:space="preserve">第一节 竞争力分析理论基础 </w:t>
      </w:r>
    </w:p>
    <w:p>
      <w:pPr>
        <w:spacing w:before="75" w:after="0"/>
      </w:pPr>
      <w:r>
        <w:rPr/>
        <w:t xml:space="preserve">第二节 国内企业与品牌 </w:t>
      </w:r>
    </w:p>
    <w:p>
      <w:pPr>
        <w:spacing w:before="75" w:after="0"/>
      </w:pPr>
      <w:r>
        <w:rPr/>
        <w:t xml:space="preserve">第三节 竞争格局分析 </w:t>
      </w:r>
    </w:p>
    <w:p>
      <w:pPr>
        <w:spacing w:before="75" w:after="0"/>
      </w:pPr>
      <w:r>
        <w:rPr/>
        <w:t xml:space="preserve">第四节 竞争群组分析 </w:t>
      </w:r>
    </w:p>
    <w:p>
      <w:pPr>
        <w:spacing w:before="75" w:after="0"/>
      </w:pPr>
      <w:r>
        <w:rPr/>
        <w:t xml:space="preserve">第五节 主力企业市场竞争力评价 </w:t>
      </w:r>
    </w:p>
    <w:p>
      <w:pPr>
        <w:spacing w:before="75" w:after="0"/>
      </w:pPr>
      <w:r>
        <w:rPr/>
        <w:t xml:space="preserve">一、产品竞争力 </w:t>
      </w:r>
    </w:p>
    <w:p>
      <w:pPr>
        <w:spacing w:before="75" w:after="0"/>
      </w:pPr>
      <w:r>
        <w:rPr/>
        <w:t xml:space="preserve">二、价格竞争力 </w:t>
      </w:r>
    </w:p>
    <w:p>
      <w:pPr>
        <w:spacing w:before="75" w:after="0"/>
      </w:pPr>
      <w:r>
        <w:rPr/>
        <w:t xml:space="preserve">三、渠道竞争力 </w:t>
      </w:r>
    </w:p>
    <w:p>
      <w:pPr>
        <w:spacing w:before="75" w:after="0"/>
      </w:pPr>
      <w:r>
        <w:rPr/>
        <w:t xml:space="preserve">四、销售竞争力 </w:t>
      </w:r>
    </w:p>
    <w:p>
      <w:pPr>
        <w:spacing w:before="75" w:after="0"/>
      </w:pPr>
      <w:r>
        <w:rPr/>
        <w:t xml:space="preserve">五、服务竞争力 </w:t>
      </w:r>
    </w:p>
    <w:p>
      <w:pPr>
        <w:spacing w:before="75" w:after="0"/>
      </w:pPr>
      <w:r>
        <w:rPr/>
        <w:t xml:space="preserve">六、品牌竞争力 </w:t>
      </w:r>
    </w:p>
    <w:p>
      <w:pPr>
        <w:spacing w:before="75" w:after="0"/>
      </w:pPr>
      <w:r>
        <w:rPr>
          <w:b w:val="1"/>
          <w:bCs w:val="1"/>
        </w:rPr>
        <w:t xml:space="preserve">第八章 行业渠道与消费者分析 </w:t>
      </w:r>
    </w:p>
    <w:p>
      <w:pPr>
        <w:spacing w:before="75" w:after="0"/>
      </w:pPr>
      <w:r>
        <w:rPr/>
        <w:t xml:space="preserve">第一节 微晶玻璃行业营销渠道分析 </w:t>
      </w:r>
    </w:p>
    <w:p>
      <w:pPr>
        <w:spacing w:before="75" w:after="0"/>
      </w:pPr>
      <w:r>
        <w:rPr/>
        <w:t xml:space="preserve">一、传统渠道 </w:t>
      </w:r>
    </w:p>
    <w:p>
      <w:pPr>
        <w:spacing w:before="75" w:after="0"/>
      </w:pPr>
      <w:r>
        <w:rPr/>
        <w:t xml:space="preserve">二、网络渠道 </w:t>
      </w:r>
    </w:p>
    <w:p>
      <w:pPr>
        <w:spacing w:before="75" w:after="0"/>
      </w:pPr>
      <w:r>
        <w:rPr/>
        <w:t xml:space="preserve">三、各类渠道对微晶玻璃行业的影响 </w:t>
      </w:r>
    </w:p>
    <w:p>
      <w:pPr>
        <w:spacing w:before="75" w:after="0"/>
      </w:pPr>
      <w:r>
        <w:rPr/>
        <w:t xml:space="preserve">四、主要微晶玻璃企业渠道策略研究 </w:t>
      </w:r>
    </w:p>
    <w:p>
      <w:pPr>
        <w:spacing w:before="75" w:after="0"/>
      </w:pPr>
      <w:r>
        <w:rPr/>
        <w:t xml:space="preserve">第二节 微晶玻璃行业主要客户群分析 </w:t>
      </w:r>
    </w:p>
    <w:p>
      <w:pPr>
        <w:spacing w:before="75" w:after="0"/>
      </w:pPr>
      <w:r>
        <w:rPr/>
        <w:t xml:space="preserve">一、客户群需求特点 </w:t>
      </w:r>
    </w:p>
    <w:p>
      <w:pPr>
        <w:spacing w:before="75" w:after="0"/>
      </w:pPr>
      <w:r>
        <w:rPr/>
        <w:t xml:space="preserve">二、客户群结构 </w:t>
      </w:r>
    </w:p>
    <w:p>
      <w:pPr>
        <w:spacing w:before="75" w:after="0"/>
      </w:pPr>
      <w:r>
        <w:rPr/>
        <w:t xml:space="preserve">三、客户群需求趋势 </w:t>
      </w:r>
    </w:p>
    <w:p>
      <w:pPr>
        <w:spacing w:before="75" w:after="0"/>
      </w:pPr>
      <w:r>
        <w:rPr>
          <w:b w:val="1"/>
          <w:bCs w:val="1"/>
        </w:rPr>
        <w:t xml:space="preserve">第九章 2024-2030年微晶玻璃市场发展分析预测 </w:t>
      </w:r>
    </w:p>
    <w:p>
      <w:pPr>
        <w:spacing w:before="75" w:after="0"/>
      </w:pPr>
      <w:r>
        <w:rPr/>
        <w:t xml:space="preserve">第一节 2024-2030年中国微晶玻璃市场规模预测 </w:t>
      </w:r>
    </w:p>
    <w:p>
      <w:pPr>
        <w:spacing w:before="75" w:after="0"/>
      </w:pPr>
      <w:r>
        <w:rPr/>
        <w:t xml:space="preserve">第二节 2024-2030年中国微晶玻璃行业供给规模预测 </w:t>
      </w:r>
    </w:p>
    <w:p>
      <w:pPr>
        <w:spacing w:before="75" w:after="0"/>
      </w:pPr>
      <w:r>
        <w:rPr/>
        <w:t xml:space="preserve">第三节 2024-2030年中国微晶玻璃市场需求趋势预测 </w:t>
      </w:r>
    </w:p>
    <w:p>
      <w:pPr>
        <w:spacing w:before="75" w:after="0"/>
      </w:pPr>
      <w:r>
        <w:rPr>
          <w:b w:val="1"/>
          <w:bCs w:val="1"/>
        </w:rPr>
        <w:t xml:space="preserve">第十章 微晶玻璃行业投资前景与投资策略分析 </w:t>
      </w:r>
    </w:p>
    <w:p>
      <w:pPr>
        <w:spacing w:before="75" w:after="0"/>
      </w:pPr>
      <w:r>
        <w:rPr/>
        <w:t xml:space="preserve">第一节 微晶玻璃行业投资价值分析 </w:t>
      </w:r>
    </w:p>
    <w:p>
      <w:pPr>
        <w:spacing w:before="75" w:after="0"/>
      </w:pPr>
      <w:r>
        <w:rPr/>
        <w:t xml:space="preserve">一、微晶玻璃行业发展前景分析 </w:t>
      </w:r>
    </w:p>
    <w:p>
      <w:pPr>
        <w:spacing w:before="75" w:after="0"/>
      </w:pPr>
      <w:r>
        <w:rPr/>
        <w:t xml:space="preserve">二、微晶玻璃行业盈利能力预测 </w:t>
      </w:r>
    </w:p>
    <w:p>
      <w:pPr>
        <w:spacing w:before="75" w:after="0"/>
      </w:pPr>
      <w:r>
        <w:rPr/>
        <w:t xml:space="preserve">第二节 微晶玻璃行业投资风险分析 </w:t>
      </w:r>
    </w:p>
    <w:p>
      <w:pPr>
        <w:spacing w:before="75" w:after="0"/>
      </w:pPr>
      <w:r>
        <w:rPr/>
        <w:t xml:space="preserve">一、政策风险 </w:t>
      </w:r>
    </w:p>
    <w:p>
      <w:pPr>
        <w:spacing w:before="75" w:after="0"/>
      </w:pPr>
      <w:r>
        <w:rPr/>
        <w:t xml:space="preserve">二、竞争风险 </w:t>
      </w:r>
    </w:p>
    <w:p>
      <w:pPr>
        <w:spacing w:before="75" w:after="0"/>
      </w:pPr>
      <w:r>
        <w:rPr/>
        <w:t xml:space="preserve">三、经营风险 </w:t>
      </w:r>
    </w:p>
    <w:p>
      <w:pPr>
        <w:spacing w:before="75" w:after="0"/>
      </w:pPr>
      <w:r>
        <w:rPr/>
        <w:t xml:space="preserve">四、其他风险 </w:t>
      </w:r>
    </w:p>
    <w:p>
      <w:pPr>
        <w:spacing w:before="75" w:after="0"/>
      </w:pPr>
      <w:r>
        <w:rPr/>
        <w:t xml:space="preserve">第三节 微晶玻璃行业投资策略分析 </w:t>
      </w:r>
    </w:p>
    <w:p>
      <w:pPr>
        <w:spacing w:before="75" w:after="0"/>
      </w:pPr>
      <w:r>
        <w:rPr/>
        <w:t xml:space="preserve">一、重点投资品种分析 </w:t>
      </w:r>
    </w:p>
    <w:p>
      <w:pPr>
        <w:spacing w:before="75" w:after="0"/>
      </w:pPr>
      <w:r>
        <w:rPr/>
        <w:t xml:space="preserve">二、重点投资地区分析 </w:t>
      </w:r>
    </w:p>
    <w:p>
      <w:pPr>
        <w:spacing w:before="75" w:after="0"/>
      </w:pPr>
      <w:r>
        <w:rPr>
          <w:b w:val="1"/>
          <w:bCs w:val="1"/>
        </w:rPr>
        <w:t xml:space="preserve">第十一章 中国微晶玻璃行业投资风险及对策分析 </w:t>
      </w:r>
    </w:p>
    <w:p>
      <w:pPr>
        <w:spacing w:before="75" w:after="0"/>
      </w:pPr>
      <w:r>
        <w:rPr/>
        <w:t xml:space="preserve">第一节 行业投资风险分析 </w:t>
      </w:r>
    </w:p>
    <w:p>
      <w:pPr>
        <w:spacing w:before="75" w:after="0"/>
      </w:pPr>
      <w:r>
        <w:rPr/>
        <w:t xml:space="preserve">一、投资政策风险分析 </w:t>
      </w:r>
    </w:p>
    <w:p>
      <w:pPr>
        <w:spacing w:before="75" w:after="0"/>
      </w:pPr>
      <w:r>
        <w:rPr/>
        <w:t xml:space="preserve">二、投资技术风险分析 </w:t>
      </w:r>
    </w:p>
    <w:p>
      <w:pPr>
        <w:spacing w:before="75" w:after="0"/>
      </w:pPr>
      <w:r>
        <w:rPr/>
        <w:t xml:space="preserve">三、投资市场风险分析 </w:t>
      </w:r>
    </w:p>
    <w:p>
      <w:pPr>
        <w:spacing w:before="75" w:after="0"/>
      </w:pPr>
      <w:r>
        <w:rPr/>
        <w:t xml:space="preserve">四、宏观经济波动风险 </w:t>
      </w:r>
    </w:p>
    <w:p>
      <w:pPr>
        <w:spacing w:before="75" w:after="0"/>
      </w:pPr>
      <w:r>
        <w:rPr/>
        <w:t xml:space="preserve">第二节 微晶玻璃行业投资机会与建议 </w:t>
      </w:r>
    </w:p>
    <w:p>
      <w:pPr>
        <w:spacing w:before="75" w:after="0"/>
      </w:pPr>
      <w:r>
        <w:rPr/>
        <w:t xml:space="preserve">一、行业投资机会分析 </w:t>
      </w:r>
    </w:p>
    <w:p>
      <w:pPr>
        <w:spacing w:before="75" w:after="0"/>
      </w:pPr>
      <w:r>
        <w:rPr/>
        <w:t xml:space="preserve">二、行业主要投资建议 </w:t>
      </w:r>
    </w:p>
    <w:p>
      <w:pPr>
        <w:spacing w:before="75" w:after="0"/>
      </w:pPr>
      <w:r>
        <w:rPr>
          <w:b w:val="1"/>
          <w:bCs w:val="1"/>
        </w:rPr>
        <w:t xml:space="preserve">第十二章 业内专家对中国微晶玻璃行业总结及企业重点客户管理建议 </w:t>
      </w:r>
    </w:p>
    <w:p>
      <w:pPr>
        <w:spacing w:before="75" w:after="0"/>
      </w:pPr>
      <w:r>
        <w:rPr/>
        <w:t xml:space="preserve">第一节 微晶玻璃行业企业问题总结 </w:t>
      </w:r>
    </w:p>
    <w:p>
      <w:pPr>
        <w:spacing w:before="75" w:after="0"/>
      </w:pPr>
      <w:r>
        <w:rPr/>
        <w:t xml:space="preserve">一、技术研发方面 </w:t>
      </w:r>
    </w:p>
    <w:p>
      <w:pPr>
        <w:spacing w:before="75" w:after="0"/>
      </w:pPr>
      <w:r>
        <w:rPr/>
        <w:t xml:space="preserve">二、市场竞争方面 </w:t>
      </w:r>
    </w:p>
    <w:p>
      <w:pPr>
        <w:spacing w:before="75" w:after="0"/>
      </w:pPr>
      <w:r>
        <w:rPr/>
        <w:t xml:space="preserve">三、经营管理方面 </w:t>
      </w:r>
    </w:p>
    <w:p>
      <w:pPr>
        <w:spacing w:before="75" w:after="0"/>
      </w:pPr>
      <w:r>
        <w:rPr/>
        <w:t xml:space="preserve">四、环保与可持续发展方面 </w:t>
      </w:r>
    </w:p>
    <w:p>
      <w:pPr>
        <w:spacing w:before="75" w:after="0"/>
      </w:pPr>
      <w:r>
        <w:rPr/>
        <w:t xml:space="preserve">第二节 微晶玻璃企业应对策略 </w:t>
      </w:r>
    </w:p>
    <w:p>
      <w:pPr>
        <w:spacing w:before="75" w:after="0"/>
      </w:pPr>
      <w:r>
        <w:rPr/>
        <w:t xml:space="preserve">一、把握国家投资的契机 </w:t>
      </w:r>
    </w:p>
    <w:p>
      <w:pPr>
        <w:spacing w:before="75" w:after="0"/>
      </w:pPr>
      <w:r>
        <w:rPr/>
        <w:t xml:space="preserve">二、竞争性战略联盟的实施 </w:t>
      </w:r>
    </w:p>
    <w:p>
      <w:pPr>
        <w:spacing w:before="75" w:after="0"/>
      </w:pPr>
      <w:r>
        <w:rPr/>
        <w:t xml:space="preserve">三、企业自身应对策略 </w:t>
      </w:r>
    </w:p>
    <w:p>
      <w:pPr>
        <w:spacing w:before="75" w:after="0"/>
      </w:pPr>
      <w:r>
        <w:rPr/>
        <w:t xml:space="preserve">第三节 微晶玻璃市场的重点客户战略实施 </w:t>
      </w:r>
    </w:p>
    <w:p>
      <w:pPr>
        <w:spacing w:before="75" w:after="0"/>
      </w:pPr>
      <w:r>
        <w:rPr/>
        <w:t xml:space="preserve">一、实施重点客户战略的必要性 </w:t>
      </w:r>
    </w:p>
    <w:p>
      <w:pPr>
        <w:spacing w:before="75" w:after="0"/>
      </w:pPr>
      <w:r>
        <w:rPr/>
        <w:t xml:space="preserve">二、合理确立重点客户 </w:t>
      </w:r>
    </w:p>
    <w:p>
      <w:pPr>
        <w:spacing w:before="75" w:after="0"/>
      </w:pPr>
      <w:r>
        <w:rPr/>
        <w:t xml:space="preserve">三、对重点客户的营销策略 </w:t>
      </w:r>
    </w:p>
    <w:p>
      <w:pPr>
        <w:spacing w:before="75" w:after="0"/>
      </w:pPr>
      <w:r>
        <w:rPr/>
        <w:t xml:space="preserve">四、强化重点客户的管理 </w:t>
      </w:r>
    </w:p>
    <w:p>
      <w:pPr>
        <w:spacing w:before="75" w:after="0"/>
      </w:pPr>
      <w:r>
        <w:rPr/>
        <w:t xml:space="preserve">五、实施重点客户战略要重点解决的问题 </w:t>
      </w:r>
    </w:p>
    <w:p>
      <w:pPr>
        <w:spacing w:before="75" w:after="0"/>
      </w:pPr>
      <w:r>
        <w:rPr/>
        <w:t xml:space="preserve">第四节 微晶玻璃项目投资建议 </w:t>
      </w:r>
    </w:p>
    <w:p>
      <w:pPr>
        <w:spacing w:before="75" w:after="0"/>
      </w:pPr>
      <w:r>
        <w:rPr/>
        <w:t xml:space="preserve">一、技术应用注意事项 </w:t>
      </w:r>
    </w:p>
    <w:p>
      <w:pPr>
        <w:spacing w:before="75" w:after="0"/>
      </w:pPr>
      <w:r>
        <w:rPr/>
        <w:t xml:space="preserve">二、项目投资注意事项 </w:t>
      </w:r>
    </w:p>
    <w:p>
      <w:pPr>
        <w:spacing w:before="75" w:after="0"/>
      </w:pPr>
      <w:r>
        <w:rPr>
          <w:b w:val="1"/>
          <w:bCs w:val="1"/>
        </w:rPr>
        <w:t xml:space="preserve">图表目录</w:t>
      </w:r>
    </w:p>
    <w:p>
      <w:pPr>
        <w:spacing w:before="75" w:after="0"/>
      </w:pPr>
      <w:r>
        <w:rPr/>
        <w:t xml:space="preserve">图表：微晶玻璃行业特征 </w:t>
      </w:r>
    </w:p>
    <w:p>
      <w:pPr>
        <w:spacing w:before="75" w:after="0"/>
      </w:pPr>
      <w:r>
        <w:rPr/>
        <w:t xml:space="preserve">图表：2019-2023年国内生产总值及其增长速度 </w:t>
      </w:r>
    </w:p>
    <w:p>
      <w:pPr>
        <w:spacing w:before="75" w:after="0"/>
      </w:pPr>
      <w:r>
        <w:rPr/>
        <w:t xml:space="preserve">图表：2019-2023年三次产业增加值占国内生产总值比重 </w:t>
      </w:r>
    </w:p>
    <w:p>
      <w:pPr>
        <w:spacing w:before="75" w:after="0"/>
      </w:pPr>
      <w:r>
        <w:rPr/>
        <w:t xml:space="preserve">图表：2019-2023年国内社会消费品零售总额及其变动情况 </w:t>
      </w:r>
    </w:p>
    <w:p>
      <w:pPr>
        <w:spacing w:before="75" w:after="0"/>
      </w:pPr>
      <w:r>
        <w:rPr/>
        <w:t xml:space="preserve">图表：2019-2023年全国人民币贷款总额及其变动情况 </w:t>
      </w:r>
    </w:p>
    <w:p>
      <w:pPr>
        <w:spacing w:before="75" w:after="0"/>
      </w:pPr>
      <w:r>
        <w:rPr/>
        <w:t xml:space="preserve">图表：2019-2023年国内对外贸易总额及其增长情况 </w:t>
      </w:r>
    </w:p>
    <w:p>
      <w:pPr>
        <w:spacing w:before="75" w:after="0"/>
      </w:pPr>
      <w:r>
        <w:rPr/>
        <w:t xml:space="preserve">图表：2023年分行业固定资产投资(不含农户)占比 </w:t>
      </w:r>
    </w:p>
    <w:p>
      <w:pPr>
        <w:spacing w:before="75" w:after="0"/>
      </w:pPr>
      <w:r>
        <w:rPr/>
        <w:t xml:space="preserve">图表：2021-2023年中国微晶玻璃市场规模情况 </w:t>
      </w:r>
    </w:p>
    <w:p>
      <w:pPr>
        <w:spacing w:before="75" w:after="0"/>
      </w:pPr>
      <w:r>
        <w:rPr/>
        <w:t xml:space="preserve">图表：2021-2023年中国微晶玻璃供给规模情况 </w:t>
      </w:r>
    </w:p>
    <w:p>
      <w:pPr>
        <w:spacing w:before="75" w:after="0"/>
      </w:pPr>
      <w:r>
        <w:rPr/>
        <w:t xml:space="preserve">图表：2021-2023年中国微晶玻璃需求规模情况 </w:t>
      </w:r>
    </w:p>
    <w:p>
      <w:pPr>
        <w:spacing w:before="75" w:after="0"/>
      </w:pPr>
      <w:r>
        <w:rPr/>
        <w:t xml:space="preserve">图表：2021-2023年中国微晶玻璃华东地区市场规模情况 </w:t>
      </w:r>
    </w:p>
    <w:p>
      <w:pPr>
        <w:spacing w:before="75" w:after="0"/>
      </w:pPr>
      <w:r>
        <w:rPr/>
        <w:t xml:space="preserve">图表：2021-2023年中国微晶玻璃华南地区市场规模情况 </w:t>
      </w:r>
    </w:p>
    <w:p>
      <w:pPr>
        <w:spacing w:before="75" w:after="0"/>
      </w:pPr>
      <w:r>
        <w:rPr/>
        <w:t xml:space="preserve">图表：2021-2023年中国微晶玻璃华中地区市场规模情况 </w:t>
      </w:r>
    </w:p>
    <w:p>
      <w:pPr>
        <w:spacing w:before="75" w:after="0"/>
      </w:pPr>
      <w:r>
        <w:rPr/>
        <w:t xml:space="preserve">图表：2021-2023年中国微晶玻璃华北地区市场规模情况 </w:t>
      </w:r>
    </w:p>
    <w:p>
      <w:pPr>
        <w:spacing w:before="75" w:after="0"/>
      </w:pPr>
      <w:r>
        <w:rPr/>
        <w:t xml:space="preserve">图表：2021-2023年中国微晶玻璃西北地区市场规模情况 </w:t>
      </w:r>
    </w:p>
    <w:p>
      <w:pPr>
        <w:spacing w:before="75" w:after="0"/>
      </w:pPr>
      <w:r>
        <w:rPr/>
        <w:t xml:space="preserve">图表：2021-2023年中国微晶玻璃西南地区市场规模情况 </w:t>
      </w:r>
    </w:p>
    <w:p>
      <w:pPr>
        <w:spacing w:before="75" w:after="0"/>
      </w:pPr>
      <w:r>
        <w:rPr/>
        <w:t xml:space="preserve">图表：2021-2023年中国微晶玻璃地区市场规模情况 </w:t>
      </w:r>
    </w:p>
    <w:p>
      <w:pPr>
        <w:spacing w:before="75" w:after="0"/>
      </w:pPr>
      <w:r>
        <w:rPr/>
        <w:t xml:space="preserve">图表：2021-2023年蓝思科技营业收入情况 </w:t>
      </w:r>
    </w:p>
    <w:p>
      <w:pPr>
        <w:spacing w:before="75" w:after="0"/>
      </w:pPr>
      <w:r>
        <w:rPr/>
        <w:t xml:space="preserve">图表：2021-2023年旗滨集团营业收入情况 </w:t>
      </w:r>
    </w:p>
    <w:p>
      <w:pPr>
        <w:spacing w:before="75" w:after="0"/>
      </w:pPr>
      <w:r>
        <w:rPr/>
        <w:t xml:space="preserve">图表：2021-2023年南玻集团营业收入情况 </w:t>
      </w:r>
    </w:p>
    <w:p>
      <w:pPr>
        <w:spacing w:before="75" w:after="0"/>
      </w:pPr>
      <w:r>
        <w:rPr/>
        <w:t xml:space="preserve">图表：2021-2023年戈碧迦营业收入情况 </w:t>
      </w:r>
    </w:p>
    <w:p>
      <w:pPr>
        <w:spacing w:before="75" w:after="0"/>
      </w:pPr>
      <w:r>
        <w:rPr/>
        <w:t xml:space="preserve">图表：2021-2023年凯盛科技营业收入情况 </w:t>
      </w:r>
    </w:p>
    <w:p>
      <w:pPr>
        <w:spacing w:before="75" w:after="0"/>
      </w:pPr>
      <w:r>
        <w:rPr/>
        <w:t xml:space="preserve">图表：2024-2030年中国微晶玻璃市场规模情况预测 </w:t>
      </w:r>
    </w:p>
    <w:p>
      <w:pPr>
        <w:spacing w:before="75" w:after="0"/>
      </w:pPr>
      <w:r>
        <w:rPr/>
        <w:t xml:space="preserve">图表：2024-2030年中国微晶玻璃供给规模情况预测 </w:t>
      </w:r>
    </w:p>
    <w:p>
      <w:pPr>
        <w:spacing w:before="75" w:after="0"/>
      </w:pPr>
      <w:r>
        <w:rPr/>
        <w:t xml:space="preserve">图表：2024-2030年中国微晶玻璃需求规模情况预测 </w:t>
      </w:r>
    </w:p>
    <w:p>
      <w:pPr>
        <w:spacing w:before="75" w:after="0"/>
      </w:pPr>
      <w:r>
        <w:rPr/>
        <w:t xml:space="preserve">图表：2024-2030年微晶玻璃行业毛利率预测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中国微晶玻璃行业市场发展现状及前景趋势与投资分析研究报告(2024-2030版)</dc:title>
  <dc:description>中国微晶玻璃行业市场发展现状及前景趋势与投资分析研究报告(2024-2030版)</dc:description>
  <dc:subject>中国微晶玻璃行业市场发展现状及前景趋势与投资分析研究报告(2024-2030版)</dc:subject>
  <cp:keywords>研究报告</cp:keywords>
  <cp:category>研究报告</cp:category>
  <cp:lastModifiedBy>北京中道泰和信息咨询有限公司</cp:lastModifiedBy>
  <dcterms:created xsi:type="dcterms:W3CDTF">2024-11-20T22:18:47+08:00</dcterms:created>
  <dcterms:modified xsi:type="dcterms:W3CDTF">2024-11-20T22:18:47+08:00</dcterms:modified>
</cp:coreProperties>
</file>

<file path=docProps/custom.xml><?xml version="1.0" encoding="utf-8"?>
<Properties xmlns="http://schemas.openxmlformats.org/officeDocument/2006/custom-properties" xmlns:vt="http://schemas.openxmlformats.org/officeDocument/2006/docPropsVTypes"/>
</file>