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中国生物医药行业市场发展现状及前景趋势与投资分析研究报告(2024-2030版)</w:t>
      </w:r>
    </w:p>
    <w:p>
      <w:pPr>
        <w:spacing w:after="150"/>
      </w:pPr>
      <w:r>
        <w:rPr>
          <w:b w:val="1"/>
          <w:bCs w:val="1"/>
        </w:rPr>
        <w:t xml:space="preserve">报告简介</w:t>
      </w:r>
    </w:p>
    <w:p>
      <w:pPr>
        <w:spacing w:after="150"/>
      </w:pPr>
      <w:r>
        <w:rPr/>
        <w:t xml:space="preserve">生物医药是指运用现代生物技术生产的用于人类疾病预防、诊断、治疗的医药产品，主要包括化学药品、中药以及生物药品。生物医药行业由生物技术产业与医药产业共同组成，涉及生命科学、工程科学、医学等多个领域。</w:t>
      </w:r>
    </w:p>
    <w:p>
      <w:pPr>
        <w:spacing w:after="150"/>
      </w:pPr>
      <w:r>
        <w:rPr/>
        <w:t xml:space="preserve">中国已成为全球化学原料药的生产和出口大国，也是全球最大的化学制剂生产国。2019年我国生物医药市场规模为136亿人民币，预计2024年将达到246亿人民币，2019~2024年之间的复合年均增长率为13.8%。预计2028年中国生物医药行业市场规模将达到2.7万亿元。</w:t>
      </w:r>
    </w:p>
    <w:p>
      <w:pPr>
        <w:spacing w:after="150"/>
      </w:pPr>
      <w:r>
        <w:rPr/>
        <w:t xml:space="preserve">近年来，各级政府纷纷将生物医药产业作为重点发展领域，通过优化产业布局、加大政策支持、引导企业创新等方式，推动生物医药产业实现跨越式发展。特别是《“十四五”生物经济发展规划》的出台，为生物医药产业的发展提供了明确的方向。</w:t>
      </w:r>
    </w:p>
    <w:p>
      <w:pPr>
        <w:spacing w:after="150"/>
      </w:pPr>
      <w:r>
        <w:rPr/>
        <w:t xml:space="preserve">生物医药行业在技术方面取得了显著进步，特别是在微流控芯片、细胞制备自动化等先进技术方面。这些技术的进步推动了抗体药物、重组蛋白、多肽、细胞和基因治疗产品等生物药的发展。</w:t>
      </w:r>
    </w:p>
    <w:p>
      <w:pPr>
        <w:spacing w:after="150"/>
      </w:pPr>
      <w:r>
        <w:rPr/>
        <w:t xml:space="preserve">随着人口老龄化加剧，生物医药与生命科学产业具有可观的市场空间。慢性病、肿瘤、神经退行性疾病等重大疾病的原创药物研发需求不断增加，进一步推动了生物医药行业的发展。</w:t>
      </w:r>
    </w:p>
    <w:p>
      <w:pPr>
        <w:spacing w:after="150"/>
      </w:pPr>
      <w:r>
        <w:rPr/>
        <w:t xml:space="preserve">生物医药行业在政策支持、市场需求和技术进步的推动下，未来发展前景广阔，预计将继续保持高速增长。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生物医药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中国生物医药行业发展概述</w:t>
      </w:r>
    </w:p>
    <w:p>
      <w:pPr>
        <w:spacing w:before="75" w:after="0"/>
      </w:pPr>
      <w:r>
        <w:rPr/>
        <w:t xml:space="preserve">第一节 生物医药行业发展情况</w:t>
      </w:r>
    </w:p>
    <w:p>
      <w:pPr>
        <w:spacing w:before="75" w:after="0"/>
      </w:pPr>
      <w:r>
        <w:rPr/>
        <w:t xml:space="preserve">第二节 最近3-5年中国生物医药行业经济指标分析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中国生物医药行业的国际比较分析</w:t>
      </w:r>
    </w:p>
    <w:p>
      <w:pPr>
        <w:spacing w:before="75" w:after="0"/>
      </w:pPr>
      <w:r>
        <w:rPr/>
        <w:t xml:space="preserve">第一节 中国生物医药行业竞争力指标分析</w:t>
      </w:r>
    </w:p>
    <w:p>
      <w:pPr>
        <w:spacing w:before="75" w:after="0"/>
      </w:pPr>
      <w:r>
        <w:rPr/>
        <w:t xml:space="preserve">第二节 中国生物医药行业经济指标国际比较分析</w:t>
      </w:r>
    </w:p>
    <w:p>
      <w:pPr>
        <w:spacing w:before="75" w:after="0"/>
      </w:pPr>
      <w:r>
        <w:rPr/>
        <w:t xml:space="preserve">第三节 全球生物医药行业市场需求分析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全球生物医药行业市场供给分析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2024年中国生物医药行业整体运行指标分析</w:t>
      </w:r>
    </w:p>
    <w:p>
      <w:pPr>
        <w:spacing w:before="75" w:after="0"/>
      </w:pPr>
      <w:r>
        <w:rPr/>
        <w:t xml:space="preserve">第一节 中国生物医药行业总体规模分析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中国生物医药行业产销分析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中国生物医药行业财务指标总体分析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生物医药产业发展环境分析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二、我国生物医药工业发展分析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生物医药行业上下游及相关产业分析</w:t>
      </w:r>
    </w:p>
    <w:p>
      <w:pPr>
        <w:spacing w:before="75" w:after="0"/>
      </w:pPr>
      <w:r>
        <w:rPr/>
        <w:t xml:space="preserve">第一节 生物医药产业链分析</w:t>
      </w:r>
    </w:p>
    <w:p>
      <w:pPr>
        <w:spacing w:before="75" w:after="0"/>
      </w:pPr>
      <w:r>
        <w:rPr/>
        <w:t xml:space="preserve">一、生物医药产业链模型介绍</w:t>
      </w:r>
    </w:p>
    <w:p>
      <w:pPr>
        <w:spacing w:before="75" w:after="0"/>
      </w:pPr>
      <w:r>
        <w:rPr/>
        <w:t xml:space="preserve">二、生物医药产业链模型分析</w:t>
      </w:r>
    </w:p>
    <w:p>
      <w:pPr>
        <w:spacing w:before="75" w:after="0"/>
      </w:pPr>
      <w:r>
        <w:rPr/>
        <w:t xml:space="preserve">第二节 生物医药上游产业分析</w:t>
      </w:r>
    </w:p>
    <w:p>
      <w:pPr>
        <w:spacing w:before="75" w:after="0"/>
      </w:pPr>
      <w:r>
        <w:rPr/>
        <w:t xml:space="preserve">一、生物医药上游产业发展现状分析</w:t>
      </w:r>
    </w:p>
    <w:p>
      <w:pPr>
        <w:spacing w:before="75" w:after="0"/>
      </w:pPr>
      <w:r>
        <w:rPr/>
        <w:t xml:space="preserve">二、生物医药行业上游产业发展分析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生物医药下游产业分析</w:t>
      </w:r>
    </w:p>
    <w:p>
      <w:pPr>
        <w:spacing w:before="75" w:after="0"/>
      </w:pPr>
      <w:r>
        <w:rPr/>
        <w:t xml:space="preserve">一、生物医药下游产业发展现状分析</w:t>
      </w:r>
    </w:p>
    <w:p>
      <w:pPr>
        <w:spacing w:before="75" w:after="0"/>
      </w:pPr>
      <w:r>
        <w:rPr/>
        <w:t xml:space="preserve">二、生物医药下游应用领域发展分析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中国生物医药行业区域市场分析</w:t>
      </w:r>
    </w:p>
    <w:p>
      <w:pPr>
        <w:spacing w:before="75" w:after="0"/>
      </w:pPr>
      <w:r>
        <w:rPr/>
        <w:t xml:space="preserve">第一节 华北地区生物医药行业分析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东北地区生物医药行业分析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华东地区生物医药行业分析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华南地区生物医药行业分析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华中地区生物医药行业分析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西南地区生物医药行业分析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西北地区生物医药行业分析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2022-2024年中国生物医药行业供需情况及2024-2030年供需预测</w:t>
      </w:r>
    </w:p>
    <w:p>
      <w:pPr>
        <w:spacing w:before="75" w:after="0"/>
      </w:pPr>
      <w:r>
        <w:rPr/>
        <w:t xml:space="preserve">第一节 2022-2024年生物医药行业需求情况分析</w:t>
      </w:r>
    </w:p>
    <w:p>
      <w:pPr>
        <w:spacing w:before="75" w:after="0"/>
      </w:pPr>
      <w:r>
        <w:rPr/>
        <w:t xml:space="preserve">一、2022-2023年生物医药行业需求总量</w:t>
      </w:r>
    </w:p>
    <w:p>
      <w:pPr>
        <w:spacing w:before="75" w:after="0"/>
      </w:pPr>
      <w:r>
        <w:rPr/>
        <w:t xml:space="preserve">二、2024年生物医药行业需求结构变化</w:t>
      </w:r>
    </w:p>
    <w:p>
      <w:pPr>
        <w:spacing w:before="75" w:after="0"/>
      </w:pPr>
      <w:r>
        <w:rPr/>
        <w:t xml:space="preserve">第二节 2024-2030年生物医药行业供需预测</w:t>
      </w:r>
    </w:p>
    <w:p>
      <w:pPr>
        <w:spacing w:before="75" w:after="0"/>
      </w:pPr>
      <w:r>
        <w:rPr/>
        <w:t xml:space="preserve">一、生物医药行业供给总量预测</w:t>
      </w:r>
    </w:p>
    <w:p>
      <w:pPr>
        <w:spacing w:before="75" w:after="0"/>
      </w:pPr>
      <w:r>
        <w:rPr/>
        <w:t xml:space="preserve">二、生物医药行业需求总量预测</w:t>
      </w:r>
    </w:p>
    <w:p>
      <w:pPr>
        <w:spacing w:before="75" w:after="0"/>
      </w:pPr>
      <w:r>
        <w:rPr/>
        <w:t xml:space="preserve">第三节 2024-2030年国内生物医药行业影响因素分析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生物医药市场竞争格局分析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生物医药行业主要企业竞争力分析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生物医药行业竞争格局分析</w:t>
      </w:r>
    </w:p>
    <w:p>
      <w:pPr>
        <w:spacing w:before="75" w:after="0"/>
      </w:pPr>
      <w:r>
        <w:rPr/>
        <w:t xml:space="preserve">一、2024年生物医药行业竞争分析</w:t>
      </w:r>
    </w:p>
    <w:p>
      <w:pPr>
        <w:spacing w:before="75" w:after="0"/>
      </w:pPr>
      <w:r>
        <w:rPr/>
        <w:t xml:space="preserve">二、2024年国内外生物医药竞争分析</w:t>
      </w:r>
    </w:p>
    <w:p>
      <w:pPr>
        <w:spacing w:before="75" w:after="0"/>
      </w:pPr>
      <w:r>
        <w:rPr/>
        <w:t xml:space="preserve">三、2024年中国生物医药市场竞争分析</w:t>
      </w:r>
    </w:p>
    <w:p>
      <w:pPr>
        <w:spacing w:before="75" w:after="0"/>
      </w:pPr>
      <w:r>
        <w:rPr/>
        <w:t xml:space="preserve">四、2024年中国生物医药市场集中度分析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三、中国生物医药行业参与国际竞争的战略市场定位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一、生物医药行业需求市场</w:t>
      </w:r>
    </w:p>
    <w:p>
      <w:pPr>
        <w:spacing w:before="75" w:after="0"/>
      </w:pPr>
      <w:r>
        <w:rPr/>
        <w:t xml:space="preserve">二、生物医药行业客户结构</w:t>
      </w:r>
    </w:p>
    <w:p>
      <w:pPr>
        <w:spacing w:before="75" w:after="0"/>
      </w:pPr>
      <w:r>
        <w:rPr/>
        <w:t xml:space="preserve">三、生物医药行业需求的地区差异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生物医药领先企业分析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中国生物医药行业swot分析</w:t>
      </w:r>
    </w:p>
    <w:p>
      <w:pPr>
        <w:spacing w:before="75" w:after="0"/>
      </w:pPr>
      <w:r>
        <w:rPr>
          <w:b w:val="1"/>
          <w:bCs w:val="1"/>
        </w:rPr>
        <w:t xml:space="preserve">第十二章 2024-2030年生物医药行业投资价值评估分析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图表：生物医药产业链分析</w:t>
      </w:r>
    </w:p>
    <w:p>
      <w:pPr>
        <w:spacing w:before="75" w:after="0"/>
      </w:pPr>
      <w:r>
        <w:rPr/>
        <w:t xml:space="preserve">图表：国际生物医药市场规模</w:t>
      </w:r>
    </w:p>
    <w:p>
      <w:pPr>
        <w:spacing w:before="75" w:after="0"/>
      </w:pPr>
      <w:r>
        <w:rPr/>
        <w:t xml:space="preserve">图表：国际生物医药生命周期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图表：2022-2024年中国生物医药供应情况</w:t>
      </w:r>
    </w:p>
    <w:p>
      <w:pPr>
        <w:spacing w:before="75" w:after="0"/>
      </w:pPr>
      <w:r>
        <w:rPr/>
        <w:t xml:space="preserve">图表：2022-2024年中国生物医药需求情况</w:t>
      </w:r>
    </w:p>
    <w:p>
      <w:pPr>
        <w:spacing w:before="75" w:after="0"/>
      </w:pPr>
      <w:r>
        <w:rPr/>
        <w:t xml:space="preserve">图表：2024-2030年中国生物医药市场规模预测</w:t>
      </w:r>
    </w:p>
    <w:p>
      <w:pPr>
        <w:spacing w:before="75" w:after="0"/>
      </w:pPr>
      <w:r>
        <w:rPr/>
        <w:t xml:space="preserve">图表：2024-2030年中国生物医药供应情况预测</w:t>
      </w:r>
    </w:p>
    <w:p>
      <w:pPr>
        <w:spacing w:before="75" w:after="0"/>
      </w:pPr>
      <w:r>
        <w:rPr/>
        <w:t xml:space="preserve">图表：2024-2030年中国生物医药需求情况预测</w:t>
      </w:r>
    </w:p>
    <w:p>
      <w:pPr>
        <w:spacing w:before="75" w:after="0"/>
      </w:pPr>
      <w:r>
        <w:rPr/>
        <w:t xml:space="preserve">图表：2022-2024年中国生物医药市场规模统计表</w:t>
      </w:r>
    </w:p>
    <w:p>
      <w:pPr>
        <w:spacing w:before="75" w:after="0"/>
      </w:pPr>
      <w:r>
        <w:rPr/>
        <w:t xml:space="preserve">图表：2024-2030年中国生物医药行业市场规模预测</w:t>
      </w:r>
    </w:p>
    <w:p>
      <w:pPr>
        <w:spacing w:before="75" w:after="0"/>
      </w:pPr>
      <w:r>
        <w:rPr/>
        <w:t xml:space="preserve">图表：2024-2030年中国生物医药行业资产规模预测</w:t>
      </w:r>
    </w:p>
    <w:p>
      <w:pPr>
        <w:spacing w:before="75" w:after="0"/>
      </w:pPr>
      <w:r>
        <w:rPr/>
        <w:t xml:space="preserve">图表：2024-2030年中国生物医药行业利润合计预测</w:t>
      </w:r>
    </w:p>
    <w:p>
      <w:pPr>
        <w:spacing w:before="75" w:after="0"/>
      </w:pPr>
      <w:r>
        <w:rPr/>
        <w:t xml:space="preserve">图表：2024-2030年中国生物医药行业盈利能力预测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中国生物医药行业市场发展现状及前景趋势与投资分析研究报告(2024-2030版)</dc:title>
  <dc:description>中国生物医药行业市场发展现状及前景趋势与投资分析研究报告(2024-2030版)</dc:description>
  <dc:subject>中国生物医药行业市场发展现状及前景趋势与投资分析研究报告(2024-2030版)</dc:subject>
  <cp:keywords>研究报告</cp:keywords>
  <cp:category>研究报告</cp:category>
  <cp:lastModifiedBy>北京中道泰和信息咨询有限公司</cp:lastModifiedBy>
  <dcterms:created xsi:type="dcterms:W3CDTF">2024-11-20T22:26:21+08:00</dcterms:created>
  <dcterms:modified xsi:type="dcterms:W3CDTF">2024-11-20T22:26:21+08:00</dcterms:modified>
</cp:coreProperties>
</file>

<file path=docProps/custom.xml><?xml version="1.0" encoding="utf-8"?>
<Properties xmlns="http://schemas.openxmlformats.org/officeDocument/2006/custom-properties" xmlns:vt="http://schemas.openxmlformats.org/officeDocument/2006/docPropsVTypes"/>
</file>