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中国园林雕塑行业市场发展现状及前景趋势与投资分析研究报告(2024-2030版)</w:t>
      </w:r>
    </w:p>
    <w:p>
      <w:pPr>
        <w:spacing w:after="150"/>
      </w:pPr>
      <w:r>
        <w:rPr>
          <w:b w:val="1"/>
          <w:bCs w:val="1"/>
        </w:rPr>
        <w:t xml:space="preserve">报告简介</w:t>
      </w:r>
    </w:p>
    <w:p>
      <w:pPr>
        <w:spacing w:after="150"/>
      </w:pPr>
      <w:r>
        <w:rPr/>
        <w:t xml:space="preserve">园林雕塑，泛指在公园、园林中使用的雕塑，多数位于室外，题材广泛。园林雕塑通过艺术形象可反映一定的社会时代精神，表现一定的思想内容，既可点缀园景，又可成为园林某一局部甚至全园的构图中心。园林雕塑是环境装饰中的一个重要元素，同时是一种艺术造诣比较高的雕塑作品，因为这些园林雕塑在映衬园林环境的同时也要突显出自己的主题性，适合大众的审美眼光。</w:t>
      </w:r>
    </w:p>
    <w:p>
      <w:pPr>
        <w:spacing w:after="150"/>
      </w:pPr>
      <w:r>
        <w:rPr/>
        <w:t xml:space="preserve">园林雕塑往往承载着丰富的文化内涵和历史背景。通过雕塑的形象和寓意，可以传达出特定的文化信息和价值观念，对于传承和弘扬民族文化具有重要意义。</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园林雕塑行业研究单位等公布和提供的大量资料以及对行业内企业调研访察所获得的大量第一手数据，对我国园林雕塑市场的发展状况、供需状况、竞争格局、赢利水平、发展趋势等进行了分析。报告重点分析了园林雕塑前十大企业的研发、产销、战略、经营状况等。报告还对园林雕塑市场风险进行了预测，为园林雕塑生产厂家、流通企业以及零售商提供了新的投资机会和可借鉴的操作模式，对欲在园林雕塑行业从事资本运作的经济实体等单位准确了解目前中国园林雕塑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园林雕塑行业发展概述</w:t>
      </w:r>
    </w:p>
    <w:p>
      <w:pPr>
        <w:spacing w:before="75" w:after="0"/>
      </w:pPr>
      <w:r>
        <w:rPr/>
        <w:t xml:space="preserve">第一节 园林雕塑的概念</w:t>
      </w:r>
    </w:p>
    <w:p>
      <w:pPr>
        <w:spacing w:before="75" w:after="0"/>
      </w:pPr>
      <w:r>
        <w:rPr/>
        <w:t xml:space="preserve">一、园林雕塑的定义</w:t>
      </w:r>
    </w:p>
    <w:p>
      <w:pPr>
        <w:spacing w:before="75" w:after="0"/>
      </w:pPr>
      <w:r>
        <w:rPr/>
        <w:t xml:space="preserve">二、园林雕塑的应用</w:t>
      </w:r>
    </w:p>
    <w:p>
      <w:pPr>
        <w:spacing w:before="75" w:after="0"/>
      </w:pPr>
      <w:r>
        <w:rPr/>
        <w:t xml:space="preserve">三、园林雕塑在国民经济中的地位</w:t>
      </w:r>
    </w:p>
    <w:p>
      <w:pPr>
        <w:spacing w:before="75" w:after="0"/>
      </w:pPr>
      <w:r>
        <w:rPr/>
        <w:t xml:space="preserve">第二节 我国园林雕塑市场概况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中国园林雕塑行业整体运行现状分析</w:t>
      </w:r>
    </w:p>
    <w:p>
      <w:pPr>
        <w:spacing w:before="75" w:after="0"/>
      </w:pPr>
      <w:r>
        <w:rPr/>
        <w:t xml:space="preserve">第一节 园林雕塑行业产业链概况</w:t>
      </w:r>
    </w:p>
    <w:p>
      <w:pPr>
        <w:spacing w:before="75" w:after="0"/>
      </w:pPr>
      <w:r>
        <w:rPr/>
        <w:t xml:space="preserve">一、园林雕塑行业上游发展现状</w:t>
      </w:r>
    </w:p>
    <w:p>
      <w:pPr>
        <w:spacing w:before="75" w:after="0"/>
      </w:pPr>
      <w:r>
        <w:rPr/>
        <w:t xml:space="preserve">二、园林雕塑行业上游发展趋势</w:t>
      </w:r>
    </w:p>
    <w:p>
      <w:pPr>
        <w:spacing w:before="75" w:after="0"/>
      </w:pPr>
      <w:r>
        <w:rPr/>
        <w:t xml:space="preserve">三、园林雕塑行业下游发展现状</w:t>
      </w:r>
    </w:p>
    <w:p>
      <w:pPr>
        <w:spacing w:before="75" w:after="0"/>
      </w:pPr>
      <w:r>
        <w:rPr/>
        <w:t xml:space="preserve">四、园林雕塑行业下游发展趋势</w:t>
      </w:r>
    </w:p>
    <w:p>
      <w:pPr>
        <w:spacing w:before="75" w:after="0"/>
      </w:pPr>
      <w:r>
        <w:rPr/>
        <w:t xml:space="preserve">第二节 园林雕塑行业市场供需情况分析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2022-2024年国内园林雕塑行业发展现状</w:t>
      </w:r>
    </w:p>
    <w:p>
      <w:pPr>
        <w:spacing w:before="75" w:after="0"/>
      </w:pPr>
      <w:r>
        <w:rPr/>
        <w:t xml:space="preserve">一、园林雕塑行业产销状况分析</w:t>
      </w:r>
    </w:p>
    <w:p>
      <w:pPr>
        <w:spacing w:before="75" w:after="0"/>
      </w:pPr>
      <w:r>
        <w:rPr/>
        <w:t xml:space="preserve">二、园林雕塑行业市场盈利能力分析</w:t>
      </w:r>
    </w:p>
    <w:p>
      <w:pPr>
        <w:spacing w:before="75" w:after="0"/>
      </w:pPr>
      <w:r>
        <w:rPr>
          <w:b w:val="1"/>
          <w:bCs w:val="1"/>
        </w:rPr>
        <w:t xml:space="preserve">第四章 园林雕塑行业区域市场分析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中国园林雕塑行业市场竞争分析</w:t>
      </w:r>
    </w:p>
    <w:p>
      <w:pPr>
        <w:spacing w:before="75" w:after="0"/>
      </w:pPr>
      <w:r>
        <w:rPr/>
        <w:t xml:space="preserve">第一节 园林雕塑行业上下游市场分析</w:t>
      </w:r>
    </w:p>
    <w:p>
      <w:pPr>
        <w:spacing w:before="75" w:after="0"/>
      </w:pPr>
      <w:r>
        <w:rPr/>
        <w:t xml:space="preserve">一、园林雕塑行业产业链简介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园林雕塑行业市场供需分析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园林雕塑行业竞争力分析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园林雕塑行业市场集中度分析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2024年中国园林雕塑行业竞争格局分析</w:t>
      </w:r>
    </w:p>
    <w:p>
      <w:pPr>
        <w:spacing w:before="75" w:after="0"/>
      </w:pPr>
      <w:r>
        <w:rPr/>
        <w:t xml:space="preserve">第一节 园林雕塑行业集中度分析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2022-2024年园林雕塑行业竞争格局分析</w:t>
      </w:r>
    </w:p>
    <w:p>
      <w:pPr>
        <w:spacing w:before="75" w:after="0"/>
      </w:pPr>
      <w:r>
        <w:rPr/>
        <w:t xml:space="preserve">一、国内外园林雕塑竞争分析</w:t>
      </w:r>
    </w:p>
    <w:p>
      <w:pPr>
        <w:spacing w:before="75" w:after="0"/>
      </w:pPr>
      <w:r>
        <w:rPr/>
        <w:t xml:space="preserve">二、我国园林雕塑市场竞争分析</w:t>
      </w:r>
    </w:p>
    <w:p>
      <w:pPr>
        <w:spacing w:before="75" w:after="0"/>
      </w:pPr>
      <w:r>
        <w:rPr/>
        <w:t xml:space="preserve">三、国内主要园林雕塑企业动向</w:t>
      </w:r>
    </w:p>
    <w:p>
      <w:pPr>
        <w:spacing w:before="75" w:after="0"/>
      </w:pPr>
      <w:r>
        <w:rPr/>
        <w:t xml:space="preserve">四、国内行业竞争趋势发展分析</w:t>
      </w:r>
    </w:p>
    <w:p>
      <w:pPr>
        <w:spacing w:before="75" w:after="0"/>
      </w:pPr>
      <w:r>
        <w:rPr>
          <w:b w:val="1"/>
          <w:bCs w:val="1"/>
        </w:rPr>
        <w:t xml:space="preserve">第七章 2024年园林雕塑行业企业竞争格局分析</w:t>
      </w:r>
    </w:p>
    <w:p>
      <w:pPr>
        <w:spacing w:before="75" w:after="0"/>
      </w:pPr>
      <w:r>
        <w:rPr/>
        <w:t xml:space="preserve">第一节 北京欧梦国际环境艺术有限公司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曲阳隆仁园林雕塑有限公司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上海远天雕塑艺术铸造厂</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北京东方世爵景观雕塑有限公司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河北旭枫雕塑有限公司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长春市英达雕塑制品有限公司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未来园林雕塑行业发展预测分析</w:t>
      </w:r>
    </w:p>
    <w:p>
      <w:pPr>
        <w:spacing w:before="75" w:after="0"/>
      </w:pPr>
      <w:r>
        <w:rPr/>
        <w:t xml:space="preserve">第一节 2024-2030年园林雕塑行业市场预测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2024-2030年中国园林雕塑行业供需预测</w:t>
      </w:r>
    </w:p>
    <w:p>
      <w:pPr>
        <w:spacing w:before="75" w:after="0"/>
      </w:pPr>
      <w:r>
        <w:rPr/>
        <w:t xml:space="preserve">一、中国园林雕塑供给预测</w:t>
      </w:r>
    </w:p>
    <w:p>
      <w:pPr>
        <w:spacing w:before="75" w:after="0"/>
      </w:pPr>
      <w:r>
        <w:rPr/>
        <w:t xml:space="preserve">二、中国园林雕塑需求预测</w:t>
      </w:r>
    </w:p>
    <w:p>
      <w:pPr>
        <w:spacing w:before="75" w:after="0"/>
      </w:pPr>
      <w:r>
        <w:rPr/>
        <w:t xml:space="preserve">三、中国园林雕塑供需平衡预测</w:t>
      </w:r>
    </w:p>
    <w:p>
      <w:pPr>
        <w:spacing w:before="75" w:after="0"/>
      </w:pPr>
      <w:r>
        <w:rPr/>
        <w:t xml:space="preserve">第三节 2024-2030年园林雕塑行业发展前景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消费市场对园林雕塑行业的影响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园林雕塑行业投资分析与预测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对园林雕塑行业投资机会与风险分析</w:t>
      </w:r>
    </w:p>
    <w:p>
      <w:pPr>
        <w:spacing w:before="75" w:after="0"/>
      </w:pPr>
      <w:r>
        <w:rPr/>
        <w:t xml:space="preserve">第一节 园林雕塑行业投资机会分析</w:t>
      </w:r>
    </w:p>
    <w:p>
      <w:pPr>
        <w:spacing w:before="75" w:after="0"/>
      </w:pPr>
      <w:r>
        <w:rPr/>
        <w:t xml:space="preserve">一、园林雕塑投资项目分析</w:t>
      </w:r>
    </w:p>
    <w:p>
      <w:pPr>
        <w:spacing w:before="75" w:after="0"/>
      </w:pPr>
      <w:r>
        <w:rPr/>
        <w:t xml:space="preserve">二、可以投资的园林雕塑模式</w:t>
      </w:r>
    </w:p>
    <w:p>
      <w:pPr>
        <w:spacing w:before="75" w:after="0"/>
      </w:pPr>
      <w:r>
        <w:rPr/>
        <w:t xml:space="preserve">三、2024年园林雕塑投资机会</w:t>
      </w:r>
    </w:p>
    <w:p>
      <w:pPr>
        <w:spacing w:before="75" w:after="0"/>
      </w:pPr>
      <w:r>
        <w:rPr/>
        <w:t xml:space="preserve">四、2024年园林雕塑投资新方向</w:t>
      </w:r>
    </w:p>
    <w:p>
      <w:pPr>
        <w:spacing w:before="75" w:after="0"/>
      </w:pPr>
      <w:r>
        <w:rPr/>
        <w:t xml:space="preserve">五、2024-2030年园林雕塑行业投资的建议</w:t>
      </w:r>
    </w:p>
    <w:p>
      <w:pPr>
        <w:spacing w:before="75" w:after="0"/>
      </w:pPr>
      <w:r>
        <w:rPr/>
        <w:t xml:space="preserve">第二节 影响园林雕塑行业发展的主要因素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园林雕塑行业投资风险及控制策略分析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园林雕塑行业研究结论及建议</w:t>
      </w:r>
    </w:p>
    <w:p>
      <w:pPr>
        <w:spacing w:before="75" w:after="0"/>
      </w:pPr>
      <w:r>
        <w:rPr/>
        <w:t xml:space="preserve">第二节 园林雕塑细分行业研究结论及建议</w:t>
      </w:r>
    </w:p>
    <w:p>
      <w:pPr>
        <w:spacing w:before="75" w:after="0"/>
      </w:pPr>
      <w:r>
        <w:rPr/>
        <w:t xml:space="preserve">第三节 园林雕塑行业竞争策略总结及建议</w:t>
      </w:r>
    </w:p>
    <w:p>
      <w:pPr>
        <w:spacing w:before="75" w:after="0"/>
      </w:pPr>
      <w:r>
        <w:rPr>
          <w:b w:val="1"/>
          <w:bCs w:val="1"/>
        </w:rPr>
        <w:t xml:space="preserve">图表目录</w:t>
      </w:r>
    </w:p>
    <w:p>
      <w:pPr>
        <w:spacing w:before="75" w:after="0"/>
      </w:pPr>
      <w:r>
        <w:rPr/>
        <w:t xml:space="preserve">图表：园林雕塑产业链分析</w:t>
      </w:r>
    </w:p>
    <w:p>
      <w:pPr>
        <w:spacing w:before="75" w:after="0"/>
      </w:pPr>
      <w:r>
        <w:rPr/>
        <w:t xml:space="preserve">图表：园林雕塑行业生命周期</w:t>
      </w:r>
    </w:p>
    <w:p>
      <w:pPr>
        <w:spacing w:before="75" w:after="0"/>
      </w:pPr>
      <w:r>
        <w:rPr/>
        <w:t xml:space="preserve">图表：2022-2024年中国园林雕塑行业市场规模</w:t>
      </w:r>
    </w:p>
    <w:p>
      <w:pPr>
        <w:spacing w:before="75" w:after="0"/>
      </w:pPr>
      <w:r>
        <w:rPr/>
        <w:t xml:space="preserve">图表：2022-2024年全球园林雕塑产业市场规模</w:t>
      </w:r>
    </w:p>
    <w:p>
      <w:pPr>
        <w:spacing w:before="75" w:after="0"/>
      </w:pPr>
      <w:r>
        <w:rPr/>
        <w:t xml:space="preserve">图表：2022-2024年园林雕塑重要数据指标比较</w:t>
      </w:r>
    </w:p>
    <w:p>
      <w:pPr>
        <w:spacing w:before="75" w:after="0"/>
      </w:pPr>
      <w:r>
        <w:rPr/>
        <w:t xml:space="preserve">图表：2022-2024年中国园林雕塑行业利润情况分析</w:t>
      </w:r>
    </w:p>
    <w:p>
      <w:pPr>
        <w:spacing w:before="75" w:after="0"/>
      </w:pPr>
      <w:r>
        <w:rPr/>
        <w:t xml:space="preserve">图表：2022-2024年中国园林雕塑行业资产情况分析</w:t>
      </w:r>
    </w:p>
    <w:p>
      <w:pPr>
        <w:spacing w:before="75" w:after="0"/>
      </w:pPr>
      <w:r>
        <w:rPr/>
        <w:t xml:space="preserve">图表：2022-2024年中国园林雕塑竞争力分析</w:t>
      </w:r>
    </w:p>
    <w:p>
      <w:pPr>
        <w:spacing w:before="75" w:after="0"/>
      </w:pPr>
      <w:r>
        <w:rPr/>
        <w:t xml:space="preserve">图表：2024-2030年中国园林雕塑市场前景预测</w:t>
      </w:r>
    </w:p>
    <w:p>
      <w:pPr>
        <w:spacing w:before="75" w:after="0"/>
      </w:pPr>
      <w:r>
        <w:rPr/>
        <w:t xml:space="preserve">图表：2024-2030年中国园林雕塑发展前景预测</w:t>
      </w:r>
    </w:p>
    <w:p>
      <w:pPr>
        <w:spacing w:before="75" w:after="0"/>
      </w:pPr>
      <w:r>
        <w:rPr/>
        <w:t xml:space="preserve">图表：2022-2024年园林雕塑行业销售成本分析</w:t>
      </w:r>
    </w:p>
    <w:p>
      <w:pPr>
        <w:spacing w:before="75" w:after="0"/>
      </w:pPr>
      <w:r>
        <w:rPr/>
        <w:t xml:space="preserve">图表：2022-2024年园林雕塑行业销售费用分析</w:t>
      </w:r>
    </w:p>
    <w:p>
      <w:pPr>
        <w:spacing w:before="75" w:after="0"/>
      </w:pPr>
      <w:r>
        <w:rPr/>
        <w:t xml:space="preserve">图表：2022-2024年园林雕塑行业管理费用分析</w:t>
      </w:r>
    </w:p>
    <w:p>
      <w:pPr>
        <w:spacing w:before="75" w:after="0"/>
      </w:pPr>
      <w:r>
        <w:rPr/>
        <w:t xml:space="preserve">图表：2022-2024年园林雕塑行业财务费用分析</w:t>
      </w:r>
    </w:p>
    <w:p>
      <w:pPr>
        <w:spacing w:before="75" w:after="0"/>
      </w:pPr>
      <w:r>
        <w:rPr/>
        <w:t xml:space="preserve">图表：2022-2024年园林雕塑行业成本费用利润率分析</w:t>
      </w:r>
    </w:p>
    <w:p>
      <w:pPr>
        <w:spacing w:before="75" w:after="0"/>
      </w:pPr>
      <w:r>
        <w:rPr/>
        <w:t xml:space="preserve">图表：2022-2023年园林雕塑行业总资产利润率分析</w:t>
      </w:r>
    </w:p>
    <w:p>
      <w:pPr>
        <w:spacing w:before="75" w:after="0"/>
      </w:pPr>
      <w:r>
        <w:rPr/>
        <w:t xml:space="preserve">图表：2022-2024年园林雕塑行业资产分析</w:t>
      </w:r>
    </w:p>
    <w:p>
      <w:pPr>
        <w:spacing w:before="75" w:after="0"/>
      </w:pPr>
      <w:r>
        <w:rPr/>
        <w:t xml:space="preserve">图表：2022-2024年园林雕塑行业负债分析</w:t>
      </w:r>
    </w:p>
    <w:p>
      <w:pPr>
        <w:spacing w:before="75" w:after="0"/>
      </w:pPr>
      <w:r>
        <w:rPr/>
        <w:t xml:space="preserve">图表：2022-2024年园林雕塑行业偿债能力分析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图表：2024-2030年园林雕塑行业发展规模预测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中国园林雕塑行业市场发展现状及前景趋势与投资分析研究报告(2024-2030版)</dc:title>
  <dc:description>中国园林雕塑行业市场发展现状及前景趋势与投资分析研究报告(2024-2030版)</dc:description>
  <dc:subject>中国园林雕塑行业市场发展现状及前景趋势与投资分析研究报告(2024-2030版)</dc:subject>
  <cp:keywords>研究报告</cp:keywords>
  <cp:category>研究报告</cp:category>
  <cp:lastModifiedBy>北京中道泰和信息咨询有限公司</cp:lastModifiedBy>
  <dcterms:created xsi:type="dcterms:W3CDTF">2024-11-27T17:26:06+08:00</dcterms:created>
  <dcterms:modified xsi:type="dcterms:W3CDTF">2024-11-27T17:26:06+08:00</dcterms:modified>
</cp:coreProperties>
</file>

<file path=docProps/custom.xml><?xml version="1.0" encoding="utf-8"?>
<Properties xmlns="http://schemas.openxmlformats.org/officeDocument/2006/custom-properties" xmlns:vt="http://schemas.openxmlformats.org/officeDocument/2006/docPropsVTypes"/>
</file>