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中国传统美术行业市场发展现状及前景趋势与投资分析研究报告(2026-2031版)</w:t>
      </w:r>
    </w:p>
    <w:p>
      <w:pPr>
        <w:spacing w:after="150"/>
      </w:pPr>
      <w:r>
        <w:rPr>
          <w:b w:val="1"/>
          <w:bCs w:val="1"/>
        </w:rPr>
        <w:t xml:space="preserve">报告简介</w:t>
      </w:r>
    </w:p>
    <w:p>
      <w:pPr>
        <w:spacing w:after="150"/>
      </w:pPr>
      <w:r>
        <w:rPr/>
        <w:t xml:space="preserve">传统美术，又称民间美术，是指普通劳动者在日常生活、劳动和精神活动中创造的美术形式。它源于人们的日常生活，通过口头交流和师徒传承等方式在民间广泛传播。传统美术包括年画、剪纸、印花布、挑花、刺绣、皮影、木偶、木雕、石雕、砖雕、泥塑、玩具、陶器等多种艺术形式。</w:t>
      </w:r>
    </w:p>
    <w:p>
      <w:pPr>
        <w:spacing w:after="150"/>
      </w:pPr>
      <w:r>
        <w:rPr/>
        <w:t xml:space="preserve">随着市场经济的推动和时代审美风尚的变化，传统美术正在以新的形式演绎和发展。例如，明清木雕成为新的室内装饰元素，织染花纹融入时尚服饰，文创产品中大量吸收民间美术图案。此外，传统美术的内容也与时代发展、科技进步相连，如新剪纸和新年画的内容紧跟时代步伐，传统木作造型时尚化，影视游戏的动画角色渗入数字皮影，民间灯会引进动态3D投影技术等。</w:t>
      </w:r>
    </w:p>
    <w:p>
      <w:pPr>
        <w:spacing w:after="150"/>
      </w:pPr>
      <w:r>
        <w:rPr/>
        <w:t xml:space="preserve">传统美术在满足生存繁衍及装点生活需求方面发挥着重要作用。无论材料、纹样还是题材、内容，传统美术总是以喜闻乐见的样式反映民众趋利避害、迎祥纳福的文化心理，表现对幸福美好生活的向往。我国的传统美术因其原发性和母体性等特点，被视为中国传统美术的重要源头，并在社会生活中继续发挥积极作用。</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传统美术专业研究单位等公布和提供的大量资料。对我国传统美术行业作了详尽深入的分析，为传统美术产业投资者寻找新的投资机会。为战略投资者选择恰当的投资时机和公司领导层做战略规划提供准确的市场情报信息及科学的决策依据，同时对银行信贷部门也具有极大的参考价值。 本报告也可以用于专精特新“小巨人”申请申报。</w:t>
      </w:r>
    </w:p>
    <w:p>
      <w:pPr>
        <w:spacing w:after="150"/>
      </w:pPr>
      <w:r>
        <w:rPr>
          <w:b w:val="1"/>
          <w:bCs w:val="1"/>
        </w:rPr>
        <w:t xml:space="preserve">报告目录</w:t>
      </w:r>
    </w:p>
    <w:p>
      <w:pPr>
        <w:spacing w:before="75" w:after="0"/>
      </w:pPr>
      <w:r>
        <w:rPr>
          <w:b w:val="1"/>
          <w:bCs w:val="1"/>
        </w:rPr>
        <w:t xml:space="preserve">第一章 传统美术概述</w:t>
      </w:r>
    </w:p>
    <w:p>
      <w:pPr>
        <w:spacing w:before="75" w:after="0"/>
      </w:pPr>
      <w:r>
        <w:rPr/>
        <w:t xml:space="preserve">第一节 传统美术定义</w:t>
      </w:r>
    </w:p>
    <w:p>
      <w:pPr>
        <w:spacing w:before="75" w:after="0"/>
      </w:pPr>
      <w:r>
        <w:rPr/>
        <w:t xml:space="preserve">第二节 传统美术分类情况</w:t>
      </w:r>
    </w:p>
    <w:p>
      <w:pPr>
        <w:spacing w:before="75" w:after="0"/>
      </w:pPr>
      <w:r>
        <w:rPr/>
        <w:t xml:space="preserve">第三节 传统美术产业链分析</w:t>
      </w:r>
    </w:p>
    <w:p>
      <w:pPr>
        <w:spacing w:before="75" w:after="0"/>
      </w:pPr>
      <w:r>
        <w:rPr/>
        <w:t xml:space="preserve">一、产业链模型介绍</w:t>
      </w:r>
    </w:p>
    <w:p>
      <w:pPr>
        <w:spacing w:before="75" w:after="0"/>
      </w:pPr>
      <w:r>
        <w:rPr/>
        <w:t xml:space="preserve">二、传统美术产业链模型分析</w:t>
      </w:r>
    </w:p>
    <w:p>
      <w:pPr>
        <w:spacing w:before="75" w:after="0"/>
      </w:pPr>
      <w:r>
        <w:rPr>
          <w:b w:val="1"/>
          <w:bCs w:val="1"/>
        </w:rPr>
        <w:t xml:space="preserve">第二章 2021-2026年中国传统美术行业发展环境分析</w:t>
      </w:r>
    </w:p>
    <w:p>
      <w:pPr>
        <w:spacing w:before="75" w:after="0"/>
      </w:pPr>
      <w:r>
        <w:rPr/>
        <w:t xml:space="preserve">第一节 2021-2026年中国经济环境分析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2021-2026年中国传统美术行业发展政策环境分析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2021-2026年中国传统美术行业发展社会环境分析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2021-2026年中国传统美术行业总体发展状况</w:t>
      </w:r>
    </w:p>
    <w:p>
      <w:pPr>
        <w:spacing w:before="75" w:after="0"/>
      </w:pPr>
      <w:r>
        <w:rPr/>
        <w:t xml:space="preserve">第一节 中国传统美术行业规模情况分析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中国传统美术行业财务能力分析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传统美术行业发展现状分析</w:t>
      </w:r>
    </w:p>
    <w:p>
      <w:pPr>
        <w:spacing w:before="75" w:after="0"/>
      </w:pPr>
      <w:r>
        <w:rPr/>
        <w:t xml:space="preserve">第一节 传统美术行业发展分析</w:t>
      </w:r>
    </w:p>
    <w:p>
      <w:pPr>
        <w:spacing w:before="75" w:after="0"/>
      </w:pPr>
      <w:r>
        <w:rPr/>
        <w:t xml:space="preserve">一、传统美术行业发展现状</w:t>
      </w:r>
    </w:p>
    <w:p>
      <w:pPr>
        <w:spacing w:before="75" w:after="0"/>
      </w:pPr>
      <w:r>
        <w:rPr/>
        <w:t xml:space="preserve">二、传统美术行业发展预测</w:t>
      </w:r>
    </w:p>
    <w:p>
      <w:pPr>
        <w:spacing w:before="75" w:after="0"/>
      </w:pPr>
      <w:r>
        <w:rPr/>
        <w:t xml:space="preserve">第二节 中国传统美术行业发展分析</w:t>
      </w:r>
    </w:p>
    <w:p>
      <w:pPr>
        <w:spacing w:before="75" w:after="0"/>
      </w:pPr>
      <w:r>
        <w:rPr/>
        <w:t xml:space="preserve">一、2021-2026年中国传统美术行业发展态势分析</w:t>
      </w:r>
    </w:p>
    <w:p>
      <w:pPr>
        <w:spacing w:before="75" w:after="0"/>
      </w:pPr>
      <w:r>
        <w:rPr/>
        <w:t xml:space="preserve">二、2021-2026年中国传统美术行业发展特点分析</w:t>
      </w:r>
    </w:p>
    <w:p>
      <w:pPr>
        <w:spacing w:before="75" w:after="0"/>
      </w:pPr>
      <w:r>
        <w:rPr/>
        <w:t xml:space="preserve">三、2021-2026年中国传统美术行业市场供需分析</w:t>
      </w:r>
    </w:p>
    <w:p>
      <w:pPr>
        <w:spacing w:before="75" w:after="0"/>
      </w:pPr>
      <w:r>
        <w:rPr/>
        <w:t xml:space="preserve">第三节 传统美术行业特性分析</w:t>
      </w:r>
    </w:p>
    <w:p>
      <w:pPr>
        <w:spacing w:before="75" w:after="0"/>
      </w:pPr>
      <w:r>
        <w:rPr/>
        <w:t xml:space="preserve">第四节 对中国传统美术市场的分析及思考</w:t>
      </w:r>
    </w:p>
    <w:p>
      <w:pPr>
        <w:spacing w:before="75" w:after="0"/>
      </w:pPr>
      <w:r>
        <w:rPr/>
        <w:t xml:space="preserve">一、传统美术市场特点</w:t>
      </w:r>
    </w:p>
    <w:p>
      <w:pPr>
        <w:spacing w:before="75" w:after="0"/>
      </w:pPr>
      <w:r>
        <w:rPr/>
        <w:t xml:space="preserve">二、传统美术市场分析</w:t>
      </w:r>
    </w:p>
    <w:p>
      <w:pPr>
        <w:spacing w:before="75" w:after="0"/>
      </w:pPr>
      <w:r>
        <w:rPr/>
        <w:t xml:space="preserve">三、传统美术市场变化的方向</w:t>
      </w:r>
    </w:p>
    <w:p>
      <w:pPr>
        <w:spacing w:before="75" w:after="0"/>
      </w:pPr>
      <w:r>
        <w:rPr/>
        <w:t xml:space="preserve">四、中国传统美术行业发展的新思路</w:t>
      </w:r>
    </w:p>
    <w:p>
      <w:pPr>
        <w:spacing w:before="75" w:after="0"/>
      </w:pPr>
      <w:r>
        <w:rPr/>
        <w:t xml:space="preserve">五、对中国传统美术行业发展的思考</w:t>
      </w:r>
    </w:p>
    <w:p>
      <w:pPr>
        <w:spacing w:before="75" w:after="0"/>
      </w:pPr>
      <w:r>
        <w:rPr>
          <w:b w:val="1"/>
          <w:bCs w:val="1"/>
        </w:rPr>
        <w:t xml:space="preserve">第五章 中国传统美术市场规模分析</w:t>
      </w:r>
    </w:p>
    <w:p>
      <w:pPr>
        <w:spacing w:before="75" w:after="0"/>
      </w:pPr>
      <w:r>
        <w:rPr/>
        <w:t xml:space="preserve">第一节 2021-2026年中国传统美术区域市场规模分析</w:t>
      </w:r>
    </w:p>
    <w:p>
      <w:pPr>
        <w:spacing w:before="75" w:after="0"/>
      </w:pPr>
      <w:r>
        <w:rPr/>
        <w:t xml:space="preserve">一、2021-2026年东北地区市场规模分析</w:t>
      </w:r>
    </w:p>
    <w:p>
      <w:pPr>
        <w:spacing w:before="75" w:after="0"/>
      </w:pPr>
      <w:r>
        <w:rPr/>
        <w:t xml:space="preserve">二、2021-2026年华北地区市场规模分析</w:t>
      </w:r>
    </w:p>
    <w:p>
      <w:pPr>
        <w:spacing w:before="75" w:after="0"/>
      </w:pPr>
      <w:r>
        <w:rPr/>
        <w:t xml:space="preserve">三、2021-2026年华东地区市场规模分析</w:t>
      </w:r>
    </w:p>
    <w:p>
      <w:pPr>
        <w:spacing w:before="75" w:after="0"/>
      </w:pPr>
      <w:r>
        <w:rPr/>
        <w:t xml:space="preserve">四、2021-2026年华中地区市场规模分析</w:t>
      </w:r>
    </w:p>
    <w:p>
      <w:pPr>
        <w:spacing w:before="75" w:after="0"/>
      </w:pPr>
      <w:r>
        <w:rPr/>
        <w:t xml:space="preserve">五、2021-2026年华南地区市场规模分析</w:t>
      </w:r>
    </w:p>
    <w:p>
      <w:pPr>
        <w:spacing w:before="75" w:after="0"/>
      </w:pPr>
      <w:r>
        <w:rPr/>
        <w:t xml:space="preserve">六、2021-2026年西部地区市场规模分析</w:t>
      </w:r>
    </w:p>
    <w:p>
      <w:pPr>
        <w:spacing w:before="75" w:after="0"/>
      </w:pPr>
      <w:r>
        <w:rPr/>
        <w:t xml:space="preserve">第二节 2026-2031年中国传统美术市场规模预测</w:t>
      </w:r>
    </w:p>
    <w:p>
      <w:pPr>
        <w:spacing w:before="75" w:after="0"/>
      </w:pPr>
      <w:r>
        <w:rPr>
          <w:b w:val="1"/>
          <w:bCs w:val="1"/>
        </w:rPr>
        <w:t xml:space="preserve">第六章 传统美术行业市场竞争策略分析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传统美术企业竞争策略分析</w:t>
      </w:r>
    </w:p>
    <w:p>
      <w:pPr>
        <w:spacing w:before="75" w:after="0"/>
      </w:pPr>
      <w:r>
        <w:rPr/>
        <w:t xml:space="preserve">一、提高传统美术企业核心竞争力的对策</w:t>
      </w:r>
    </w:p>
    <w:p>
      <w:pPr>
        <w:spacing w:before="75" w:after="0"/>
      </w:pPr>
      <w:r>
        <w:rPr/>
        <w:t xml:space="preserve">二、影响传统美术企业核心竞争力的因素及提升途径</w:t>
      </w:r>
    </w:p>
    <w:p>
      <w:pPr>
        <w:spacing w:before="75" w:after="0"/>
      </w:pPr>
      <w:r>
        <w:rPr/>
        <w:t xml:space="preserve">三、提高传统美术企业竞争力的策略</w:t>
      </w:r>
    </w:p>
    <w:p>
      <w:pPr>
        <w:spacing w:before="75" w:after="0"/>
      </w:pPr>
      <w:r>
        <w:rPr/>
        <w:t xml:space="preserve">第四节 传统美术行业竞争力优势分析</w:t>
      </w:r>
    </w:p>
    <w:p>
      <w:pPr>
        <w:spacing w:before="75" w:after="0"/>
      </w:pPr>
      <w:r>
        <w:rPr/>
        <w:t xml:space="preserve">一、整体对传统美术竞争力评价</w:t>
      </w:r>
    </w:p>
    <w:p>
      <w:pPr>
        <w:spacing w:before="75" w:after="0"/>
      </w:pPr>
      <w:r>
        <w:rPr/>
        <w:t xml:space="preserve">二、传统美术行业竞争力评价结果分析</w:t>
      </w:r>
    </w:p>
    <w:p>
      <w:pPr>
        <w:spacing w:before="75" w:after="0"/>
      </w:pPr>
      <w:r>
        <w:rPr/>
        <w:t xml:space="preserve">三、竞争优势评价及构建建议</w:t>
      </w:r>
    </w:p>
    <w:p>
      <w:pPr>
        <w:spacing w:before="75" w:after="0"/>
      </w:pPr>
      <w:r>
        <w:rPr/>
        <w:t xml:space="preserve">第五节 传统美术领先企业分析</w:t>
      </w:r>
    </w:p>
    <w:p>
      <w:pPr>
        <w:spacing w:before="75" w:after="0"/>
      </w:pPr>
      <w:r>
        <w:rPr>
          <w:b w:val="1"/>
          <w:bCs w:val="1"/>
        </w:rPr>
        <w:t xml:space="preserve">第七章 传统美术行业投资与发展前景分析</w:t>
      </w:r>
    </w:p>
    <w:p>
      <w:pPr>
        <w:spacing w:before="75" w:after="0"/>
      </w:pPr>
      <w:r>
        <w:rPr/>
        <w:t xml:space="preserve">第一节 传统美术行业投资机会分析</w:t>
      </w:r>
    </w:p>
    <w:p>
      <w:pPr>
        <w:spacing w:before="75" w:after="0"/>
      </w:pPr>
      <w:r>
        <w:rPr/>
        <w:t xml:space="preserve">一、传统美术投资项目分析</w:t>
      </w:r>
    </w:p>
    <w:p>
      <w:pPr>
        <w:spacing w:before="75" w:after="0"/>
      </w:pPr>
      <w:r>
        <w:rPr/>
        <w:t xml:space="preserve">二、可以投资的传统美术模式</w:t>
      </w:r>
    </w:p>
    <w:p>
      <w:pPr>
        <w:spacing w:before="75" w:after="0"/>
      </w:pPr>
      <w:r>
        <w:rPr/>
        <w:t xml:space="preserve">三、2026-2031年传统美术投资机会</w:t>
      </w:r>
    </w:p>
    <w:p>
      <w:pPr>
        <w:spacing w:before="75" w:after="0"/>
      </w:pPr>
      <w:r>
        <w:rPr/>
        <w:t xml:space="preserve">第二节 2026-2031年中国传统美术行业发展预测分析</w:t>
      </w:r>
    </w:p>
    <w:p>
      <w:pPr>
        <w:spacing w:before="75" w:after="0"/>
      </w:pPr>
      <w:r>
        <w:rPr/>
        <w:t xml:space="preserve">一、未来传统美术发展分析</w:t>
      </w:r>
    </w:p>
    <w:p>
      <w:pPr>
        <w:spacing w:before="75" w:after="0"/>
      </w:pPr>
      <w:r>
        <w:rPr/>
        <w:t xml:space="preserve">二、未来传统美术行业技术开发方向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第八章 传统美术产业用户度分析</w:t>
      </w:r>
    </w:p>
    <w:p>
      <w:pPr>
        <w:spacing w:before="75" w:after="0"/>
      </w:pPr>
      <w:r>
        <w:rPr/>
        <w:t xml:space="preserve">第一节 传统美术产业用户认知程度</w:t>
      </w:r>
    </w:p>
    <w:p>
      <w:pPr>
        <w:spacing w:before="75" w:after="0"/>
      </w:pPr>
      <w:r>
        <w:rPr/>
        <w:t xml:space="preserve">第二节 传统美术产业用户关注因素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第九章 2026-2031年传统美术行业发展趋势及投资风险分析</w:t>
      </w:r>
    </w:p>
    <w:p>
      <w:pPr>
        <w:spacing w:before="75" w:after="0"/>
      </w:pPr>
      <w:r>
        <w:rPr/>
        <w:t xml:space="preserve">第一节 当前传统美术存在的问题</w:t>
      </w:r>
    </w:p>
    <w:p>
      <w:pPr>
        <w:spacing w:before="75" w:after="0"/>
      </w:pPr>
      <w:r>
        <w:rPr/>
        <w:t xml:space="preserve">第二节 传统美术未来发展预测分析</w:t>
      </w:r>
    </w:p>
    <w:p>
      <w:pPr>
        <w:spacing w:before="75" w:after="0"/>
      </w:pPr>
      <w:r>
        <w:rPr/>
        <w:t xml:space="preserve">一、中国传统美术发展方向分析</w:t>
      </w:r>
    </w:p>
    <w:p>
      <w:pPr>
        <w:spacing w:before="75" w:after="0"/>
      </w:pPr>
      <w:r>
        <w:rPr/>
        <w:t xml:space="preserve">二、2026-2031年中国传统美术行业发展规模预测</w:t>
      </w:r>
    </w:p>
    <w:p>
      <w:pPr>
        <w:spacing w:before="75" w:after="0"/>
      </w:pPr>
      <w:r>
        <w:rPr/>
        <w:t xml:space="preserve">三、2026-2031年中国传统美术行业发展趋势预测</w:t>
      </w:r>
    </w:p>
    <w:p>
      <w:pPr>
        <w:spacing w:before="75" w:after="0"/>
      </w:pPr>
      <w:r>
        <w:rPr/>
        <w:t xml:space="preserve">第三节 2026-2031年中国传统美术行业投资风险分析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第十章 中道泰和专家观点与结论</w:t>
      </w:r>
    </w:p>
    <w:p>
      <w:pPr>
        <w:spacing w:before="75" w:after="0"/>
      </w:pPr>
      <w:r>
        <w:rPr/>
        <w:t xml:space="preserve">第一节 传统美术行业营销策略分析及建议</w:t>
      </w:r>
    </w:p>
    <w:p>
      <w:pPr>
        <w:spacing w:before="75" w:after="0"/>
      </w:pPr>
      <w:r>
        <w:rPr/>
        <w:t xml:space="preserve">一、传统美术行业营销模式</w:t>
      </w:r>
    </w:p>
    <w:p>
      <w:pPr>
        <w:spacing w:before="75" w:after="0"/>
      </w:pPr>
      <w:r>
        <w:rPr/>
        <w:t xml:space="preserve">二、传统美术行业营销策略</w:t>
      </w:r>
    </w:p>
    <w:p>
      <w:pPr>
        <w:spacing w:before="75" w:after="0"/>
      </w:pPr>
      <w:r>
        <w:rPr/>
        <w:t xml:space="preserve">第二节 传统美术行业企业经营发展分析及建议</w:t>
      </w:r>
    </w:p>
    <w:p>
      <w:pPr>
        <w:spacing w:before="75" w:after="0"/>
      </w:pPr>
      <w:r>
        <w:rPr/>
        <w:t xml:space="preserve">一、传统美术行业经营模式</w:t>
      </w:r>
    </w:p>
    <w:p>
      <w:pPr>
        <w:spacing w:before="75" w:after="0"/>
      </w:pPr>
      <w:r>
        <w:rPr/>
        <w:t xml:space="preserve">二、传统美术行业发展模式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图表：传统美术行业生命周期</w:t>
      </w:r>
    </w:p>
    <w:p>
      <w:pPr>
        <w:spacing w:before="75" w:after="0"/>
      </w:pPr>
      <w:r>
        <w:rPr/>
        <w:t xml:space="preserve">图表：传统美术行业产业链结构</w:t>
      </w:r>
    </w:p>
    <w:p>
      <w:pPr>
        <w:spacing w:before="75" w:after="0"/>
      </w:pPr>
      <w:r>
        <w:rPr/>
        <w:t xml:space="preserve">图表：2021-2026年传统美术行业竞争力分析</w:t>
      </w:r>
    </w:p>
    <w:p>
      <w:pPr>
        <w:spacing w:before="75" w:after="0"/>
      </w:pPr>
      <w:r>
        <w:rPr/>
        <w:t xml:space="preserve">图表：2021-2026年中国传统美术行业市场规模</w:t>
      </w:r>
    </w:p>
    <w:p>
      <w:pPr>
        <w:spacing w:before="75" w:after="0"/>
      </w:pPr>
      <w:r>
        <w:rPr/>
        <w:t xml:space="preserve">图表：2026-2031年中国传统美术行业市场规模预测</w:t>
      </w:r>
    </w:p>
    <w:p>
      <w:pPr>
        <w:spacing w:before="75" w:after="0"/>
      </w:pPr>
      <w:r>
        <w:rPr/>
        <w:t xml:space="preserve">图表：2026-2031年中国传统美术行业资产规模预测</w:t>
      </w:r>
    </w:p>
    <w:p>
      <w:pPr>
        <w:spacing w:before="75" w:after="0"/>
      </w:pPr>
      <w:r>
        <w:rPr/>
        <w:t xml:space="preserve">图表：2026-2031年中国传统美术行业利润合计预测</w:t>
      </w:r>
    </w:p>
    <w:p>
      <w:pPr>
        <w:spacing w:before="75" w:after="0"/>
      </w:pPr>
      <w:r>
        <w:rPr/>
        <w:t xml:space="preserve">图表：2026-2031年中国传统美术行业盈利能力预测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本文地址：https://www.51baogao.cn/baogao/20241210/1541343.shtml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1210/15413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中国传统美术行业市场发展现状及前景趋势与投资分析研究报告(2026-2031版)</dc:title>
  <dc:description>中国传统美术行业市场发展现状及前景趋势与投资分析研究报告(2026-2031版)</dc:description>
  <dc:subject>中国传统美术行业市场发展现状及前景趋势与投资分析研究报告(2026-2031版)</dc:subject>
  <cp:keywords>研究报告</cp:keywords>
  <cp:category>研究报告</cp:category>
  <cp:lastModifiedBy>北京中道泰和信息咨询有限公司</cp:lastModifiedBy>
  <dcterms:created xsi:type="dcterms:W3CDTF">2026-03-26T23:33:35+08:00</dcterms:created>
  <dcterms:modified xsi:type="dcterms:W3CDTF">2026-03-26T23:33:35+08:00</dcterms:modified>
</cp:coreProperties>
</file>

<file path=docProps/custom.xml><?xml version="1.0" encoding="utf-8"?>
<Properties xmlns="http://schemas.openxmlformats.org/officeDocument/2006/custom-properties" xmlns:vt="http://schemas.openxmlformats.org/officeDocument/2006/docPropsVTypes"/>
</file>