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中国纳米铝行业市场发展现状及前景趋势与投资分析研究报告(2026-2031版)</w:t>
      </w:r>
    </w:p>
    <w:p>
      <w:pPr>
        <w:spacing w:after="150"/>
      </w:pPr>
      <w:r>
        <w:rPr>
          <w:b w:val="1"/>
          <w:bCs w:val="1"/>
        </w:rPr>
        <w:t xml:space="preserve">报告简介</w:t>
      </w:r>
    </w:p>
    <w:p>
      <w:pPr>
        <w:spacing w:after="150"/>
      </w:pPr>
      <w:r>
        <w:rPr/>
        <w:t xml:space="preserve">纳米铝是一种新型的高性能材料，指通过对铝中微小的纳米集合体进行控制，从而制造出全新概念的纳米多组织合金的铝制品。纳米铝材料具有极小的粒径，通常可达40nm、70nm、100nm、200nm、800nm等尺寸，这使得纳米铝粉具有更高的比表面积和更多的活性表面，进而增强了其化学反应性和催化活性。</w:t>
      </w:r>
    </w:p>
    <w:p>
      <w:pPr>
        <w:spacing w:after="150"/>
      </w:pPr>
      <w:r>
        <w:rPr/>
        <w:t xml:space="preserve">纳米铝作为一种重要的新材料，其研究和应用推动了相关产业的发展，包括航空航天、汽车制造、电子科技等领域。在这些领域中，纳米铝被用于制造高性能的材料和元器件，提高了产品的性能和可靠性。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纳米铝行业进行了长期追踪，结合我们对纳米铝相关企业的调查研究，对我国纳米铝行业发展现状与前景、市场竞争格局与形势、赢利水平与企业发展、投资策略与风险预警、发展趋势与规划建议等进行深入研究，并重点分析了纳米铝行业的前景与风险。报告揭示了纳米铝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纳米铝行业发展概述</w:t>
      </w:r>
    </w:p>
    <w:p>
      <w:pPr>
        <w:spacing w:before="75" w:after="0"/>
      </w:pPr>
      <w:r>
        <w:rPr/>
        <w:t xml:space="preserve">第一节 纳米铝的概念</w:t>
      </w:r>
    </w:p>
    <w:p>
      <w:pPr>
        <w:spacing w:before="75" w:after="0"/>
      </w:pPr>
      <w:r>
        <w:rPr/>
        <w:t xml:space="preserve">一、纳米铝的定义</w:t>
      </w:r>
    </w:p>
    <w:p>
      <w:pPr>
        <w:spacing w:before="75" w:after="0"/>
      </w:pPr>
      <w:r>
        <w:rPr/>
        <w:t xml:space="preserve">二、纳米铝的应用</w:t>
      </w:r>
    </w:p>
    <w:p>
      <w:pPr>
        <w:spacing w:before="75" w:after="0"/>
      </w:pPr>
      <w:r>
        <w:rPr/>
        <w:t xml:space="preserve">三、纳米铝在国民经济中的地位</w:t>
      </w:r>
    </w:p>
    <w:p>
      <w:pPr>
        <w:spacing w:before="75" w:after="0"/>
      </w:pPr>
      <w:r>
        <w:rPr/>
        <w:t xml:space="preserve">第二节 我国纳米铝市场概况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中国纳米铝行业整体运行现状分析</w:t>
      </w:r>
    </w:p>
    <w:p>
      <w:pPr>
        <w:spacing w:before="75" w:after="0"/>
      </w:pPr>
      <w:r>
        <w:rPr/>
        <w:t xml:space="preserve">第一节 纳米铝行业产业链概况</w:t>
      </w:r>
    </w:p>
    <w:p>
      <w:pPr>
        <w:spacing w:before="75" w:after="0"/>
      </w:pPr>
      <w:r>
        <w:rPr/>
        <w:t xml:space="preserve">一、纳米铝行业上游发展现状</w:t>
      </w:r>
    </w:p>
    <w:p>
      <w:pPr>
        <w:spacing w:before="75" w:after="0"/>
      </w:pPr>
      <w:r>
        <w:rPr/>
        <w:t xml:space="preserve">二、纳米铝行业上游发展趋势</w:t>
      </w:r>
    </w:p>
    <w:p>
      <w:pPr>
        <w:spacing w:before="75" w:after="0"/>
      </w:pPr>
      <w:r>
        <w:rPr/>
        <w:t xml:space="preserve">三、纳米铝行业下游发展现状</w:t>
      </w:r>
    </w:p>
    <w:p>
      <w:pPr>
        <w:spacing w:before="75" w:after="0"/>
      </w:pPr>
      <w:r>
        <w:rPr/>
        <w:t xml:space="preserve">四、纳米铝行业下游发展趋势</w:t>
      </w:r>
    </w:p>
    <w:p>
      <w:pPr>
        <w:spacing w:before="75" w:after="0"/>
      </w:pPr>
      <w:r>
        <w:rPr/>
        <w:t xml:space="preserve">第二节 纳米铝行业市场供需情况分析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2021-2026年国内纳米铝行业发展现状</w:t>
      </w:r>
    </w:p>
    <w:p>
      <w:pPr>
        <w:spacing w:before="75" w:after="0"/>
      </w:pPr>
      <w:r>
        <w:rPr/>
        <w:t xml:space="preserve">一、纳米铝行业产销状况分析</w:t>
      </w:r>
    </w:p>
    <w:p>
      <w:pPr>
        <w:spacing w:before="75" w:after="0"/>
      </w:pPr>
      <w:r>
        <w:rPr/>
        <w:t xml:space="preserve">二、纳米铝行业市场盈利能力分析</w:t>
      </w:r>
    </w:p>
    <w:p>
      <w:pPr>
        <w:spacing w:before="75" w:after="0"/>
      </w:pPr>
      <w:r>
        <w:rPr>
          <w:b w:val="1"/>
          <w:bCs w:val="1"/>
        </w:rPr>
        <w:t xml:space="preserve">第四章 纳米铝行业区域市场分析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中国纳米铝行业市场竞争分析</w:t>
      </w:r>
    </w:p>
    <w:p>
      <w:pPr>
        <w:spacing w:before="75" w:after="0"/>
      </w:pPr>
      <w:r>
        <w:rPr/>
        <w:t xml:space="preserve">第一节 纳米铝行业上下游市场分析</w:t>
      </w:r>
    </w:p>
    <w:p>
      <w:pPr>
        <w:spacing w:before="75" w:after="0"/>
      </w:pPr>
      <w:r>
        <w:rPr/>
        <w:t xml:space="preserve">一、纳米铝行业产业链简介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纳米铝行业市场供需分析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纳米铝行业竞争力分析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纳米铝行业市场集中度分析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2021-2026年中国纳米铝行业竞争格局分析</w:t>
      </w:r>
    </w:p>
    <w:p>
      <w:pPr>
        <w:spacing w:before="75" w:after="0"/>
      </w:pPr>
      <w:r>
        <w:rPr/>
        <w:t xml:space="preserve">第一节 纳米铝行业集中度分析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2021-2026年纳米铝行业竞争格局分析</w:t>
      </w:r>
    </w:p>
    <w:p>
      <w:pPr>
        <w:spacing w:before="75" w:after="0"/>
      </w:pPr>
      <w:r>
        <w:rPr/>
        <w:t xml:space="preserve">一、国内外纳米铝竞争分析</w:t>
      </w:r>
    </w:p>
    <w:p>
      <w:pPr>
        <w:spacing w:before="75" w:after="0"/>
      </w:pPr>
      <w:r>
        <w:rPr/>
        <w:t xml:space="preserve">二、我国纳米铝市场竞争分析</w:t>
      </w:r>
    </w:p>
    <w:p>
      <w:pPr>
        <w:spacing w:before="75" w:after="0"/>
      </w:pPr>
      <w:r>
        <w:rPr/>
        <w:t xml:space="preserve">三、国内主要纳米铝企业动向</w:t>
      </w:r>
    </w:p>
    <w:p>
      <w:pPr>
        <w:spacing w:before="75" w:after="0"/>
      </w:pPr>
      <w:r>
        <w:rPr/>
        <w:t xml:space="preserve">四、国内行业竞争趋势发展分析</w:t>
      </w:r>
    </w:p>
    <w:p>
      <w:pPr>
        <w:spacing w:before="75" w:after="0"/>
      </w:pPr>
      <w:r>
        <w:rPr>
          <w:b w:val="1"/>
          <w:bCs w:val="1"/>
        </w:rPr>
        <w:t xml:space="preserve">第七章 2021-2026年纳米铝行业企业竞争格局分析</w:t>
      </w:r>
    </w:p>
    <w:p>
      <w:pPr>
        <w:spacing w:before="75" w:after="0"/>
      </w:pPr>
      <w:r>
        <w:rPr/>
        <w:t xml:space="preserve">第一节 中国宝安集团股份有限公司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江苏天奈科技股份有限公司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广东生益科技股份有限公司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方大炭素新材料科技股份有限公司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同方股份有限公司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中国铝业股份有限公司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未来纳米铝行业发展预测分析</w:t>
      </w:r>
    </w:p>
    <w:p>
      <w:pPr>
        <w:spacing w:before="75" w:after="0"/>
      </w:pPr>
      <w:r>
        <w:rPr/>
        <w:t xml:space="preserve">第一节 2026-2031年纳米铝行业市场预测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2026-2031年中国纳米铝行业供需预测</w:t>
      </w:r>
    </w:p>
    <w:p>
      <w:pPr>
        <w:spacing w:before="75" w:after="0"/>
      </w:pPr>
      <w:r>
        <w:rPr/>
        <w:t xml:space="preserve">一、中国纳米铝供给预测</w:t>
      </w:r>
    </w:p>
    <w:p>
      <w:pPr>
        <w:spacing w:before="75" w:after="0"/>
      </w:pPr>
      <w:r>
        <w:rPr/>
        <w:t xml:space="preserve">二、中国纳米铝需求预测</w:t>
      </w:r>
    </w:p>
    <w:p>
      <w:pPr>
        <w:spacing w:before="75" w:after="0"/>
      </w:pPr>
      <w:r>
        <w:rPr/>
        <w:t xml:space="preserve">三、中国纳米铝供需平衡预测</w:t>
      </w:r>
    </w:p>
    <w:p>
      <w:pPr>
        <w:spacing w:before="75" w:after="0"/>
      </w:pPr>
      <w:r>
        <w:rPr/>
        <w:t xml:space="preserve">第三节 2026-2031年纳米铝行业发展前景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消费市场对纳米铝行业的影响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纳米铝行业投资分析与预测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对纳米铝行业投资机会与风险分析</w:t>
      </w:r>
    </w:p>
    <w:p>
      <w:pPr>
        <w:spacing w:before="75" w:after="0"/>
      </w:pPr>
      <w:r>
        <w:rPr/>
        <w:t xml:space="preserve">第一节 纳米铝行业投资机会分析</w:t>
      </w:r>
    </w:p>
    <w:p>
      <w:pPr>
        <w:spacing w:before="75" w:after="0"/>
      </w:pPr>
      <w:r>
        <w:rPr/>
        <w:t xml:space="preserve">一、纳米铝投资项目分析</w:t>
      </w:r>
    </w:p>
    <w:p>
      <w:pPr>
        <w:spacing w:before="75" w:after="0"/>
      </w:pPr>
      <w:r>
        <w:rPr/>
        <w:t xml:space="preserve">二、可以投资的纳米铝模式</w:t>
      </w:r>
    </w:p>
    <w:p>
      <w:pPr>
        <w:spacing w:before="75" w:after="0"/>
      </w:pPr>
      <w:r>
        <w:rPr/>
        <w:t xml:space="preserve">三、2021-2026年纳米铝投资机会</w:t>
      </w:r>
    </w:p>
    <w:p>
      <w:pPr>
        <w:spacing w:before="75" w:after="0"/>
      </w:pPr>
      <w:r>
        <w:rPr/>
        <w:t xml:space="preserve">四、2021-2026年纳米铝投资新方向</w:t>
      </w:r>
    </w:p>
    <w:p>
      <w:pPr>
        <w:spacing w:before="75" w:after="0"/>
      </w:pPr>
      <w:r>
        <w:rPr/>
        <w:t xml:space="preserve">五、2026-2031年纳米铝行业投资的建议</w:t>
      </w:r>
    </w:p>
    <w:p>
      <w:pPr>
        <w:spacing w:before="75" w:after="0"/>
      </w:pPr>
      <w:r>
        <w:rPr/>
        <w:t xml:space="preserve">第二节 影响纳米铝行业发展的主要因素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纳米铝行业投资风险及控制策略分析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纳米铝行业研究结论及建议</w:t>
      </w:r>
    </w:p>
    <w:p>
      <w:pPr>
        <w:spacing w:before="75" w:after="0"/>
      </w:pPr>
      <w:r>
        <w:rPr/>
        <w:t xml:space="preserve">第二节 纳米铝细分行业研究结论及建议</w:t>
      </w:r>
    </w:p>
    <w:p>
      <w:pPr>
        <w:spacing w:before="75" w:after="0"/>
      </w:pPr>
      <w:r>
        <w:rPr/>
        <w:t xml:space="preserve">第三节 纳米铝行业竞争策略总结及建议</w:t>
      </w:r>
    </w:p>
    <w:p>
      <w:pPr>
        <w:spacing w:before="75" w:after="0"/>
      </w:pPr>
      <w:r>
        <w:rPr>
          <w:b w:val="1"/>
          <w:bCs w:val="1"/>
        </w:rPr>
        <w:t xml:space="preserve">图表目录</w:t>
      </w:r>
    </w:p>
    <w:p>
      <w:pPr>
        <w:spacing w:before="75" w:after="0"/>
      </w:pPr>
      <w:r>
        <w:rPr/>
        <w:t xml:space="preserve">图表：纳米铝产业链分析</w:t>
      </w:r>
    </w:p>
    <w:p>
      <w:pPr>
        <w:spacing w:before="75" w:after="0"/>
      </w:pPr>
      <w:r>
        <w:rPr/>
        <w:t xml:space="preserve">图表：纳米铝行业生命周期</w:t>
      </w:r>
    </w:p>
    <w:p>
      <w:pPr>
        <w:spacing w:before="75" w:after="0"/>
      </w:pPr>
      <w:r>
        <w:rPr/>
        <w:t xml:space="preserve">图表：2021-2026年中国纳米铝行业市场规模</w:t>
      </w:r>
    </w:p>
    <w:p>
      <w:pPr>
        <w:spacing w:before="75" w:after="0"/>
      </w:pPr>
      <w:r>
        <w:rPr/>
        <w:t xml:space="preserve">图表：2021-2026年全球纳米铝产业市场规模</w:t>
      </w:r>
    </w:p>
    <w:p>
      <w:pPr>
        <w:spacing w:before="75" w:after="0"/>
      </w:pPr>
      <w:r>
        <w:rPr/>
        <w:t xml:space="preserve">图表：2021-2026年纳米铝重要数据指标比较</w:t>
      </w:r>
    </w:p>
    <w:p>
      <w:pPr>
        <w:spacing w:before="75" w:after="0"/>
      </w:pPr>
      <w:r>
        <w:rPr/>
        <w:t xml:space="preserve">图表：2021-2026年中国纳米铝行业利润情况分析</w:t>
      </w:r>
    </w:p>
    <w:p>
      <w:pPr>
        <w:spacing w:before="75" w:after="0"/>
      </w:pPr>
      <w:r>
        <w:rPr/>
        <w:t xml:space="preserve">图表：2021-2026年中国纳米铝行业资产情况分析</w:t>
      </w:r>
    </w:p>
    <w:p>
      <w:pPr>
        <w:spacing w:before="75" w:after="0"/>
      </w:pPr>
      <w:r>
        <w:rPr/>
        <w:t xml:space="preserve">图表：2021-2026年中国纳米铝竞争力分析</w:t>
      </w:r>
    </w:p>
    <w:p>
      <w:pPr>
        <w:spacing w:before="75" w:after="0"/>
      </w:pPr>
      <w:r>
        <w:rPr/>
        <w:t xml:space="preserve">图表：2026-2031年中国纳米铝市场前景预测</w:t>
      </w:r>
    </w:p>
    <w:p>
      <w:pPr>
        <w:spacing w:before="75" w:after="0"/>
      </w:pPr>
      <w:r>
        <w:rPr/>
        <w:t xml:space="preserve">图表：2026-2031年中国纳米铝发展前景预测</w:t>
      </w:r>
    </w:p>
    <w:p>
      <w:pPr>
        <w:spacing w:before="75" w:after="0"/>
      </w:pPr>
      <w:r>
        <w:rPr/>
        <w:t xml:space="preserve">图表：2021-2026年纳米铝行业销售成本分析</w:t>
      </w:r>
    </w:p>
    <w:p>
      <w:pPr>
        <w:spacing w:before="75" w:after="0"/>
      </w:pPr>
      <w:r>
        <w:rPr/>
        <w:t xml:space="preserve">图表：2021-2026年纳米铝行业销售费用分析</w:t>
      </w:r>
    </w:p>
    <w:p>
      <w:pPr>
        <w:spacing w:before="75" w:after="0"/>
      </w:pPr>
      <w:r>
        <w:rPr/>
        <w:t xml:space="preserve">图表：2021-2026年纳米铝行业管理费用分析</w:t>
      </w:r>
    </w:p>
    <w:p>
      <w:pPr>
        <w:spacing w:before="75" w:after="0"/>
      </w:pPr>
      <w:r>
        <w:rPr/>
        <w:t xml:space="preserve">图表：2021-2026年纳米铝行业财务费用分析</w:t>
      </w:r>
    </w:p>
    <w:p>
      <w:pPr>
        <w:spacing w:before="75" w:after="0"/>
      </w:pPr>
      <w:r>
        <w:rPr/>
        <w:t xml:space="preserve">图表：2021-2026年纳米铝行业成本费用利润率分析</w:t>
      </w:r>
    </w:p>
    <w:p>
      <w:pPr>
        <w:spacing w:before="75" w:after="0"/>
      </w:pPr>
      <w:r>
        <w:rPr/>
        <w:t xml:space="preserve">图表：2021-2026年纳米铝行业总资产利润率分析</w:t>
      </w:r>
    </w:p>
    <w:p>
      <w:pPr>
        <w:spacing w:before="75" w:after="0"/>
      </w:pPr>
      <w:r>
        <w:rPr/>
        <w:t xml:space="preserve">图表：2021-2026年纳米铝行业资产分析</w:t>
      </w:r>
    </w:p>
    <w:p>
      <w:pPr>
        <w:spacing w:before="75" w:after="0"/>
      </w:pPr>
      <w:r>
        <w:rPr/>
        <w:t xml:space="preserve">图表：2021-2026年纳米铝行业负债分析</w:t>
      </w:r>
    </w:p>
    <w:p>
      <w:pPr>
        <w:spacing w:before="75" w:after="0"/>
      </w:pPr>
      <w:r>
        <w:rPr/>
        <w:t xml:space="preserve">图表：2021-2026年纳米铝行业偿债能力分析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图表：2026-2031年纳米铝行业发展规模预测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中国纳米铝行业市场发展现状及前景趋势与投资分析研究报告(2026-2031版)</dc:title>
  <dc:description>中国纳米铝行业市场发展现状及前景趋势与投资分析研究报告(2026-2031版)</dc:description>
  <dc:subject>中国纳米铝行业市场发展现状及前景趋势与投资分析研究报告(2026-2031版)</dc:subject>
  <cp:keywords>研究报告</cp:keywords>
  <cp:category>研究报告</cp:category>
  <cp:lastModifiedBy>北京中道泰和信息咨询有限公司</cp:lastModifiedBy>
  <dcterms:created xsi:type="dcterms:W3CDTF">2026-03-26T23:35:22+08:00</dcterms:created>
  <dcterms:modified xsi:type="dcterms:W3CDTF">2026-03-26T23:35:22+08:00</dcterms:modified>
</cp:coreProperties>
</file>

<file path=docProps/custom.xml><?xml version="1.0" encoding="utf-8"?>
<Properties xmlns="http://schemas.openxmlformats.org/officeDocument/2006/custom-properties" xmlns:vt="http://schemas.openxmlformats.org/officeDocument/2006/docPropsVTypes"/>
</file>