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中国纳米材料行业市场发展现状及前景趋势与投资分析研究报告(2026-2031版)</w:t>
      </w:r>
    </w:p>
    <w:p>
      <w:pPr>
        <w:spacing w:after="150"/>
      </w:pPr>
      <w:r>
        <w:rPr>
          <w:b w:val="1"/>
          <w:bCs w:val="1"/>
        </w:rPr>
        <w:t xml:space="preserve">报告简介</w:t>
      </w:r>
    </w:p>
    <w:p>
      <w:pPr>
        <w:spacing w:after="150"/>
      </w:pPr>
      <w:r>
        <w:rPr/>
        <w:t xml:space="preserve">纳米材料是指三维空间尺度至少有一维处于纳米量级(1~100nm)的材料，由尺寸介于原子、分子和宏观体系之间的纳米粒子所组成。这些纳米粒子作为新一代材料的基本元件，使得纳米材料具有多种特殊性质，这些性质不同于通常的大块宏观材料体系。</w:t>
      </w:r>
    </w:p>
    <w:p>
      <w:pPr>
        <w:spacing w:after="150"/>
      </w:pPr>
      <w:r>
        <w:rPr/>
        <w:t xml:space="preserve">纳米材料在电子、医疗、航空航天、环境、能源和生物技术等领域具有广泛的应用前景。例如，在医疗领域，纳米材料可以用于制造更精确的药物输送系统和诊断工具;在电子领域，纳米材料可以用于制造更高效的电池和更小的电子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材料行业研究单位等公布和提供的大量资料以及对行业内企业调研访察所获得的大量第一手数据，对我国纳米材料市场的发展状况、供需状况、竞争格局、赢利水平、发展趋势等进行了分析。报告重点分析了纳米材料前十大企业的研发、产销、战略、经营状况等。报告还对纳米材料市场风险进行了预测，为纳米材料生产厂家、流通企业以及零售商提供了新的投资机会和可借鉴的操作模式，对欲在纳米材料行业从事资本运作的经济实体等单位准确了解目前中国纳米材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一、纳米材料的定义</w:t>
      </w:r>
    </w:p>
    <w:p>
      <w:pPr>
        <w:spacing w:before="75" w:after="0"/>
      </w:pPr>
      <w:r>
        <w:rPr/>
        <w:t xml:space="preserve">二、纳米材料的应用</w:t>
      </w:r>
    </w:p>
    <w:p>
      <w:pPr>
        <w:spacing w:before="75" w:after="0"/>
      </w:pPr>
      <w:r>
        <w:rPr/>
        <w:t xml:space="preserve">三、纳米材料在国民经济中的地位</w:t>
      </w:r>
    </w:p>
    <w:p>
      <w:pPr>
        <w:spacing w:before="75" w:after="0"/>
      </w:pPr>
      <w:r>
        <w:rPr/>
        <w:t xml:space="preserve">第二节 我国纳米材料市场概况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中国纳米材料行业整体运行现状分析</w:t>
      </w:r>
    </w:p>
    <w:p>
      <w:pPr>
        <w:spacing w:before="75" w:after="0"/>
      </w:pPr>
      <w:r>
        <w:rPr/>
        <w:t xml:space="preserve">第一节 纳米材料行业产业链概况</w:t>
      </w:r>
    </w:p>
    <w:p>
      <w:pPr>
        <w:spacing w:before="75" w:after="0"/>
      </w:pPr>
      <w:r>
        <w:rPr/>
        <w:t xml:space="preserve">一、纳米材料行业上游发展现状</w:t>
      </w:r>
    </w:p>
    <w:p>
      <w:pPr>
        <w:spacing w:before="75" w:after="0"/>
      </w:pPr>
      <w:r>
        <w:rPr/>
        <w:t xml:space="preserve">二、纳米材料行业上游发展趋势</w:t>
      </w:r>
    </w:p>
    <w:p>
      <w:pPr>
        <w:spacing w:before="75" w:after="0"/>
      </w:pPr>
      <w:r>
        <w:rPr/>
        <w:t xml:space="preserve">三、纳米材料行业下游发展现状</w:t>
      </w:r>
    </w:p>
    <w:p>
      <w:pPr>
        <w:spacing w:before="75" w:after="0"/>
      </w:pPr>
      <w:r>
        <w:rPr/>
        <w:t xml:space="preserve">四、纳米材料行业下游发展趋势</w:t>
      </w:r>
    </w:p>
    <w:p>
      <w:pPr>
        <w:spacing w:before="75" w:after="0"/>
      </w:pPr>
      <w:r>
        <w:rPr/>
        <w:t xml:space="preserve">第二节 纳米材料行业市场供需情况分析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2021-2026年国内纳米材料行业发展现状</w:t>
      </w:r>
    </w:p>
    <w:p>
      <w:pPr>
        <w:spacing w:before="75" w:after="0"/>
      </w:pPr>
      <w:r>
        <w:rPr/>
        <w:t xml:space="preserve">一、纳米材料行业产销状况分析</w:t>
      </w:r>
    </w:p>
    <w:p>
      <w:pPr>
        <w:spacing w:before="75" w:after="0"/>
      </w:pPr>
      <w:r>
        <w:rPr/>
        <w:t xml:space="preserve">二、纳米材料行业市场盈利能力分析</w:t>
      </w:r>
    </w:p>
    <w:p>
      <w:pPr>
        <w:spacing w:before="75" w:after="0"/>
      </w:pPr>
      <w:r>
        <w:rPr>
          <w:b w:val="1"/>
          <w:bCs w:val="1"/>
        </w:rPr>
        <w:t xml:space="preserve">第四章 纳米材料行业区域市场分析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中国纳米材料行业市场竞争分析</w:t>
      </w:r>
    </w:p>
    <w:p>
      <w:pPr>
        <w:spacing w:before="75" w:after="0"/>
      </w:pPr>
      <w:r>
        <w:rPr/>
        <w:t xml:space="preserve">第一节 纳米材料行业上下游市场分析</w:t>
      </w:r>
    </w:p>
    <w:p>
      <w:pPr>
        <w:spacing w:before="75" w:after="0"/>
      </w:pPr>
      <w:r>
        <w:rPr/>
        <w:t xml:space="preserve">一、纳米材料行业产业链简介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纳米材料行业市场供需分析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纳米材料行业竞争力分析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纳米材料行业市场集中度分析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2021-2026年中国纳米材料行业竞争格局分析</w:t>
      </w:r>
    </w:p>
    <w:p>
      <w:pPr>
        <w:spacing w:before="75" w:after="0"/>
      </w:pPr>
      <w:r>
        <w:rPr/>
        <w:t xml:space="preserve">第一节 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2021-2026年纳米材料行业竞争格局分析</w:t>
      </w:r>
    </w:p>
    <w:p>
      <w:pPr>
        <w:spacing w:before="75" w:after="0"/>
      </w:pPr>
      <w:r>
        <w:rPr/>
        <w:t xml:space="preserve">一、国内外纳米材料竞争分析</w:t>
      </w:r>
    </w:p>
    <w:p>
      <w:pPr>
        <w:spacing w:before="75" w:after="0"/>
      </w:pPr>
      <w:r>
        <w:rPr/>
        <w:t xml:space="preserve">二、我国纳米材料市场竞争分析</w:t>
      </w:r>
    </w:p>
    <w:p>
      <w:pPr>
        <w:spacing w:before="75" w:after="0"/>
      </w:pPr>
      <w:r>
        <w:rPr/>
        <w:t xml:space="preserve">三、国内主要纳米材料企业动向</w:t>
      </w:r>
    </w:p>
    <w:p>
      <w:pPr>
        <w:spacing w:before="75" w:after="0"/>
      </w:pPr>
      <w:r>
        <w:rPr/>
        <w:t xml:space="preserve">四、国内行业竞争趋势发展分析</w:t>
      </w:r>
    </w:p>
    <w:p>
      <w:pPr>
        <w:spacing w:before="75" w:after="0"/>
      </w:pPr>
      <w:r>
        <w:rPr>
          <w:b w:val="1"/>
          <w:bCs w:val="1"/>
        </w:rPr>
        <w:t xml:space="preserve">第七章 2021-2026年纳米材料行业企业竞争格局分析</w:t>
      </w:r>
    </w:p>
    <w:p>
      <w:pPr>
        <w:spacing w:before="75" w:after="0"/>
      </w:pPr>
      <w:r>
        <w:rPr/>
        <w:t xml:space="preserve">第一节 中国宝安集团股份有限公司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北京中科纳通电子技术有限公司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上海格瑞芬纳米科技股份有限公司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江苏天奈科技股份有限公司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邹平县神鲁纳米材料科技有限公司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东莞宜安科技股份有限公司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未来纳米材料行业发展预测分析</w:t>
      </w:r>
    </w:p>
    <w:p>
      <w:pPr>
        <w:spacing w:before="75" w:after="0"/>
      </w:pPr>
      <w:r>
        <w:rPr/>
        <w:t xml:space="preserve">第一节 2026-2031年纳米材料行业市场预测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2026-2031年中国纳米材料行业供需预测</w:t>
      </w:r>
    </w:p>
    <w:p>
      <w:pPr>
        <w:spacing w:before="75" w:after="0"/>
      </w:pPr>
      <w:r>
        <w:rPr/>
        <w:t xml:space="preserve">一、中国纳米材料供给预测</w:t>
      </w:r>
    </w:p>
    <w:p>
      <w:pPr>
        <w:spacing w:before="75" w:after="0"/>
      </w:pPr>
      <w:r>
        <w:rPr/>
        <w:t xml:space="preserve">二、中国纳米材料需求预测</w:t>
      </w:r>
    </w:p>
    <w:p>
      <w:pPr>
        <w:spacing w:before="75" w:after="0"/>
      </w:pPr>
      <w:r>
        <w:rPr/>
        <w:t xml:space="preserve">三、中国纳米材料供需平衡预测</w:t>
      </w:r>
    </w:p>
    <w:p>
      <w:pPr>
        <w:spacing w:before="75" w:after="0"/>
      </w:pPr>
      <w:r>
        <w:rPr/>
        <w:t xml:space="preserve">第三节 2026-2031年纳米材料行业发展前景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消费市场对纳米材料行业的影响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纳米材料行业投资分析与预测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对纳米材料行业投资机会与风险分析</w:t>
      </w:r>
    </w:p>
    <w:p>
      <w:pPr>
        <w:spacing w:before="75" w:after="0"/>
      </w:pPr>
      <w:r>
        <w:rPr/>
        <w:t xml:space="preserve">第一节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五、2026-2031年纳米材料行业投资的建议</w:t>
      </w:r>
    </w:p>
    <w:p>
      <w:pPr>
        <w:spacing w:before="75" w:after="0"/>
      </w:pPr>
      <w:r>
        <w:rPr/>
        <w:t xml:space="preserve">第二节 影响纳米材料行业发展的主要因素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纳米材料行业投资风险及控制策略分析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纳米材料行业研究结论及建议</w:t>
      </w:r>
    </w:p>
    <w:p>
      <w:pPr>
        <w:spacing w:before="75" w:after="0"/>
      </w:pPr>
      <w:r>
        <w:rPr/>
        <w:t xml:space="preserve">第二节 纳米材料细分行业研究结论及建议</w:t>
      </w:r>
    </w:p>
    <w:p>
      <w:pPr>
        <w:spacing w:before="75" w:after="0"/>
      </w:pPr>
      <w:r>
        <w:rPr/>
        <w:t xml:space="preserve">第三节 纳米材料行业竞争策略总结及建议</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图表：纳米材料行业生命周期</w:t>
      </w:r>
    </w:p>
    <w:p>
      <w:pPr>
        <w:spacing w:before="75" w:after="0"/>
      </w:pPr>
      <w:r>
        <w:rPr/>
        <w:t xml:space="preserve">图表：2021-2026年中国纳米材料行业市场规模</w:t>
      </w:r>
    </w:p>
    <w:p>
      <w:pPr>
        <w:spacing w:before="75" w:after="0"/>
      </w:pPr>
      <w:r>
        <w:rPr/>
        <w:t xml:space="preserve">图表：2021-2026年全球纳米材料产业市场规模</w:t>
      </w:r>
    </w:p>
    <w:p>
      <w:pPr>
        <w:spacing w:before="75" w:after="0"/>
      </w:pPr>
      <w:r>
        <w:rPr/>
        <w:t xml:space="preserve">图表：2021-2026年纳米材料重要数据指标比较</w:t>
      </w:r>
    </w:p>
    <w:p>
      <w:pPr>
        <w:spacing w:before="75" w:after="0"/>
      </w:pPr>
      <w:r>
        <w:rPr/>
        <w:t xml:space="preserve">图表：2021-2026年中国纳米材料行业利润情况分析</w:t>
      </w:r>
    </w:p>
    <w:p>
      <w:pPr>
        <w:spacing w:before="75" w:after="0"/>
      </w:pPr>
      <w:r>
        <w:rPr/>
        <w:t xml:space="preserve">图表：2021-2026年中国纳米材料行业资产情况分析</w:t>
      </w:r>
    </w:p>
    <w:p>
      <w:pPr>
        <w:spacing w:before="75" w:after="0"/>
      </w:pPr>
      <w:r>
        <w:rPr/>
        <w:t xml:space="preserve">图表：2021-2026年中国纳米材料竞争力分析</w:t>
      </w:r>
    </w:p>
    <w:p>
      <w:pPr>
        <w:spacing w:before="75" w:after="0"/>
      </w:pPr>
      <w:r>
        <w:rPr/>
        <w:t xml:space="preserve">图表：2026-2031年中国纳米材料市场前景预测</w:t>
      </w:r>
    </w:p>
    <w:p>
      <w:pPr>
        <w:spacing w:before="75" w:after="0"/>
      </w:pPr>
      <w:r>
        <w:rPr/>
        <w:t xml:space="preserve">图表：2026-2031年中国纳米材料发展前景预测</w:t>
      </w:r>
    </w:p>
    <w:p>
      <w:pPr>
        <w:spacing w:before="75" w:after="0"/>
      </w:pPr>
      <w:r>
        <w:rPr/>
        <w:t xml:space="preserve">图表：2021-2026年纳米材料行业销售成本分析</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图表：2021-2026年纳米材料行业资产分析</w:t>
      </w:r>
    </w:p>
    <w:p>
      <w:pPr>
        <w:spacing w:before="75" w:after="0"/>
      </w:pPr>
      <w:r>
        <w:rPr/>
        <w:t xml:space="preserve">图表：2021-2026年纳米材料行业负债分析</w:t>
      </w:r>
    </w:p>
    <w:p>
      <w:pPr>
        <w:spacing w:before="75" w:after="0"/>
      </w:pPr>
      <w:r>
        <w:rPr/>
        <w:t xml:space="preserve">图表：2021-2026年纳米材料行业偿债能力分析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图表：2026-2031年纳米材料行业发展规模预测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中国纳米材料行业市场发展现状及前景趋势与投资分析研究报告(2026-2031版)</dc:title>
  <dc:description>中国纳米材料行业市场发展现状及前景趋势与投资分析研究报告(2026-2031版)</dc:description>
  <dc:subject>中国纳米材料行业市场发展现状及前景趋势与投资分析研究报告(2026-2031版)</dc:subject>
  <cp:keywords>研究报告</cp:keywords>
  <cp:category>研究报告</cp:category>
  <cp:lastModifiedBy>北京中道泰和信息咨询有限公司</cp:lastModifiedBy>
  <dcterms:created xsi:type="dcterms:W3CDTF">2026-03-26T23:38:16+08:00</dcterms:created>
  <dcterms:modified xsi:type="dcterms:W3CDTF">2026-03-26T23:38:16+08:00</dcterms:modified>
</cp:coreProperties>
</file>

<file path=docProps/custom.xml><?xml version="1.0" encoding="utf-8"?>
<Properties xmlns="http://schemas.openxmlformats.org/officeDocument/2006/custom-properties" xmlns:vt="http://schemas.openxmlformats.org/officeDocument/2006/docPropsVTypes"/>
</file>