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中国量子信息行业产业链调查及发展前景与趋势预测研究报告(2025-2030版)</w:t>
      </w:r>
    </w:p>
    <w:p>
      <w:pPr>
        <w:spacing w:after="150"/>
      </w:pPr>
      <w:r>
        <w:rPr>
          <w:b w:val="1"/>
          <w:bCs w:val="1"/>
        </w:rPr>
        <w:t xml:space="preserve">报告简介</w:t>
      </w:r>
    </w:p>
    <w:p>
      <w:pPr>
        <w:spacing w:after="150"/>
      </w:pPr>
      <w:r>
        <w:rPr/>
        <w:t xml:space="preserve">量子信息是指利用量子力学的基本原理(如叠加态、纠缠态和量子态测量)进行信息处理和传输的科学与技术领域。该行业涉及研发和应用基于量子力学的新型计算、通信和安全技术，旨在突破传统信息技术的性能瓶颈，提升计算速度、通信安全性和测量精度。量子信息技术的三个主要应用领域是量子通信、量子计算和量子传感与测量。</w:t>
      </w:r>
    </w:p>
    <w:p>
      <w:pPr>
        <w:spacing w:after="150"/>
      </w:pPr>
      <w:r>
        <w:rPr/>
        <w:t xml:space="preserve">现状</w:t>
      </w:r>
    </w:p>
    <w:p>
      <w:pPr>
        <w:spacing w:after="150"/>
      </w:pPr>
      <w:r>
        <w:rPr/>
        <w:t xml:space="preserve">量子信息行业在2024年呈现出积极的发展态势。政策方面，中国政府通过发布多项政策文件和专项规划，支持量子信息技术的研究与产业化。经济方面，数字经济的发展推动了信息技术基础设施的建设，为量子信息技术的研究和应用提供了坚实的支撑。社会方面，随着网络安全需求的增加，量子通信和量子密码学成为保障信息安全的关键技术，满足了日益严格的安全需求。</w:t>
      </w:r>
    </w:p>
    <w:p>
      <w:pPr>
        <w:spacing w:after="150"/>
      </w:pPr>
      <w:r>
        <w:rPr/>
        <w:t xml:space="preserve">趋势</w:t>
      </w:r>
    </w:p>
    <w:p>
      <w:pPr>
        <w:spacing w:after="150"/>
      </w:pPr>
      <w:r>
        <w:rPr/>
        <w:t xml:space="preserve">量子信息技术的关键趋势包括：</w:t>
      </w:r>
    </w:p>
    <w:p>
      <w:pPr>
        <w:spacing w:after="150"/>
      </w:pPr>
      <w:r>
        <w:rPr/>
        <w:t xml:space="preserve">政策支持：政府通过发布多项政策文件和专项规划，支持量子信息技术的研究与产业化。</w:t>
      </w:r>
    </w:p>
    <w:p>
      <w:pPr>
        <w:spacing w:after="150"/>
      </w:pPr>
      <w:r>
        <w:rPr/>
        <w:t xml:space="preserve">经济支撑：数字经济的发展推动了信息技术基础设施的建设，为量子信息技术的研究和应用提供了坚实的基础。</w:t>
      </w:r>
    </w:p>
    <w:p>
      <w:pPr>
        <w:spacing w:after="150"/>
      </w:pPr>
      <w:r>
        <w:rPr/>
        <w:t xml:space="preserve">社会需求：随着网络安全需求的增加，量子通信和量子密码学成为保障信息安全的关键技术。</w:t>
      </w:r>
    </w:p>
    <w:p>
      <w:pPr>
        <w:spacing w:after="150"/>
      </w:pPr>
      <w:r>
        <w:rPr/>
        <w:t xml:space="preserve">前景</w:t>
      </w:r>
    </w:p>
    <w:p>
      <w:pPr>
        <w:spacing w:after="150"/>
      </w:pPr>
      <w:r>
        <w:rPr/>
        <w:t xml:space="preserve">量子通信与安全生态正在蓬勃发展，量子密钥分发(QKD)和后量子密码学(PQC)技术正展现出协同发展的态势，商业化和应用探索也在积极推进中。</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量子信息行业研究单位等公布和提供的大量资料。报告对我国量子信息行业的供需状况、发展现状、子行业发展变化等进行了分析，重点分析了国内外量子信息行业的发展现状、如何面对行业的发展挑战、行业的发展建议、行业竞争力，以及行业的投资分析和趋势预测等等。报告还综合了量子信息行业的整体发展动态，对行业在产品方面提供了参考建议和具体解决办法。报告对于量子信息产品生产企业、经销商、行业管理部门以及拟进入该行业的投资者具有重要的参考价值，对于研究我国量子信息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量子信息行业发展综述</w:t>
      </w:r>
    </w:p>
    <w:p>
      <w:pPr>
        <w:spacing w:before="75" w:after="0"/>
      </w:pPr>
      <w:r>
        <w:rPr/>
        <w:t xml:space="preserve">第一节  量子信息的基本介绍</w:t>
      </w:r>
    </w:p>
    <w:p>
      <w:pPr>
        <w:spacing w:before="75" w:after="0"/>
      </w:pPr>
      <w:r>
        <w:rPr/>
        <w:t xml:space="preserve">一、  量子信息定义及相关概念</w:t>
      </w:r>
    </w:p>
    <w:p>
      <w:pPr>
        <w:spacing w:before="75" w:after="0"/>
      </w:pPr>
      <w:r>
        <w:rPr/>
        <w:t xml:space="preserve">二、  量子信息分类</w:t>
      </w:r>
    </w:p>
    <w:p>
      <w:pPr>
        <w:spacing w:before="75" w:after="0"/>
      </w:pPr>
      <w:r>
        <w:rPr/>
        <w:t xml:space="preserve">三、  量子计算的基本定义及原理</w:t>
      </w:r>
    </w:p>
    <w:p>
      <w:pPr>
        <w:spacing w:before="75" w:after="0"/>
      </w:pPr>
      <w:r>
        <w:rPr/>
        <w:t xml:space="preserve">四、  量子计算的特性分析</w:t>
      </w:r>
    </w:p>
    <w:p>
      <w:pPr>
        <w:spacing w:before="75" w:after="0"/>
      </w:pPr>
      <w:r>
        <w:rPr/>
        <w:t xml:space="preserve">五、  量子计算的主要作用</w:t>
      </w:r>
    </w:p>
    <w:p>
      <w:pPr>
        <w:spacing w:before="75" w:after="0"/>
      </w:pPr>
      <w:r>
        <w:rPr/>
        <w:t xml:space="preserve">六、  量子通信的基本定义及原理</w:t>
      </w:r>
    </w:p>
    <w:p>
      <w:pPr>
        <w:spacing w:before="75" w:after="0"/>
      </w:pPr>
      <w:r>
        <w:rPr/>
        <w:t xml:space="preserve">七、  量子通信的特性分析</w:t>
      </w:r>
    </w:p>
    <w:p>
      <w:pPr>
        <w:spacing w:before="75" w:after="0"/>
      </w:pPr>
      <w:r>
        <w:rPr/>
        <w:t xml:space="preserve">八、  量子通信的主要作用</w:t>
      </w:r>
    </w:p>
    <w:p>
      <w:pPr>
        <w:spacing w:before="75" w:after="0"/>
      </w:pPr>
      <w:r>
        <w:rPr/>
        <w:t xml:space="preserve">九、  量子精密测量的基本定义及原理</w:t>
      </w:r>
    </w:p>
    <w:p>
      <w:pPr>
        <w:spacing w:before="75" w:after="0"/>
      </w:pPr>
      <w:r>
        <w:rPr/>
        <w:t xml:space="preserve">十、  量子精密测量的特性分析</w:t>
      </w:r>
    </w:p>
    <w:p>
      <w:pPr>
        <w:spacing w:before="75" w:after="0"/>
      </w:pPr>
      <w:r>
        <w:rPr/>
        <w:t xml:space="preserve">十一、  量子精密测量的主要作用</w:t>
      </w:r>
    </w:p>
    <w:p>
      <w:pPr>
        <w:spacing w:before="75" w:after="0"/>
      </w:pPr>
      <w:r>
        <w:rPr/>
        <w:t xml:space="preserve">第二节  量子信息行业的商业模式分析</w:t>
      </w:r>
    </w:p>
    <w:p>
      <w:pPr>
        <w:spacing w:before="75" w:after="0"/>
      </w:pPr>
      <w:r>
        <w:rPr/>
        <w:t xml:space="preserve">一、  生产模式</w:t>
      </w:r>
    </w:p>
    <w:p>
      <w:pPr>
        <w:spacing w:before="75" w:after="0"/>
      </w:pPr>
      <w:r>
        <w:rPr/>
        <w:t xml:space="preserve">二、  采购模式</w:t>
      </w:r>
    </w:p>
    <w:p>
      <w:pPr>
        <w:spacing w:before="75" w:after="0"/>
      </w:pPr>
      <w:r>
        <w:rPr/>
        <w:t xml:space="preserve">三、  销售模式</w:t>
      </w:r>
    </w:p>
    <w:p>
      <w:pPr>
        <w:spacing w:before="75" w:after="0"/>
      </w:pPr>
      <w:r>
        <w:rPr/>
        <w:t xml:space="preserve">四、  研发模式</w:t>
      </w:r>
    </w:p>
    <w:p>
      <w:pPr>
        <w:spacing w:before="75" w:after="0"/>
      </w:pPr>
      <w:r>
        <w:rPr/>
        <w:t xml:space="preserve">第三节  中国量子信息产业化发展情况</w:t>
      </w:r>
    </w:p>
    <w:p>
      <w:pPr>
        <w:spacing w:before="75" w:after="0"/>
      </w:pPr>
      <w:r>
        <w:rPr/>
        <w:t xml:space="preserve">一、  行业发展历程</w:t>
      </w:r>
    </w:p>
    <w:p>
      <w:pPr>
        <w:spacing w:before="75" w:after="0"/>
      </w:pPr>
      <w:r>
        <w:rPr/>
        <w:t xml:space="preserve">二、  行业生命周期</w:t>
      </w:r>
    </w:p>
    <w:p>
      <w:pPr>
        <w:spacing w:before="75" w:after="0"/>
      </w:pPr>
      <w:r>
        <w:rPr/>
        <w:t xml:space="preserve">三、  行业所处阶段</w:t>
      </w:r>
    </w:p>
    <w:p>
      <w:pPr>
        <w:spacing w:before="75" w:after="0"/>
      </w:pPr>
      <w:r>
        <w:rPr>
          <w:b w:val="1"/>
          <w:bCs w:val="1"/>
        </w:rPr>
        <w:t xml:space="preserve">第二章 中国量子信息行业市场发展调查</w:t>
      </w:r>
    </w:p>
    <w:p>
      <w:pPr>
        <w:spacing w:before="75" w:after="0"/>
      </w:pPr>
      <w:r>
        <w:rPr/>
        <w:t xml:space="preserve">第一节  全球量子信息及细分领域行业市场发展情况</w:t>
      </w:r>
    </w:p>
    <w:p>
      <w:pPr>
        <w:spacing w:before="75" w:after="0"/>
      </w:pPr>
      <w:r>
        <w:rPr/>
        <w:t xml:space="preserve">一、  全球量子信息产业规模</w:t>
      </w:r>
    </w:p>
    <w:p>
      <w:pPr>
        <w:spacing w:before="75" w:after="0"/>
      </w:pPr>
      <w:r>
        <w:rPr/>
        <w:t xml:space="preserve">二、  全球量子计算产业规模</w:t>
      </w:r>
    </w:p>
    <w:p>
      <w:pPr>
        <w:spacing w:before="75" w:after="0"/>
      </w:pPr>
      <w:r>
        <w:rPr/>
        <w:t xml:space="preserve">三、  全球量子通信产业规模</w:t>
      </w:r>
    </w:p>
    <w:p>
      <w:pPr>
        <w:spacing w:before="75" w:after="0"/>
      </w:pPr>
      <w:r>
        <w:rPr/>
        <w:t xml:space="preserve">四、  全球量子精密测量产业规模</w:t>
      </w:r>
    </w:p>
    <w:p>
      <w:pPr>
        <w:spacing w:before="75" w:after="0"/>
      </w:pPr>
      <w:r>
        <w:rPr/>
        <w:t xml:space="preserve">五、  全球量子信息主要进展</w:t>
      </w:r>
    </w:p>
    <w:p>
      <w:pPr>
        <w:spacing w:before="75" w:after="0"/>
      </w:pPr>
      <w:r>
        <w:rPr/>
        <w:t xml:space="preserve">第二节  中国量子信息行业的政策环境</w:t>
      </w:r>
    </w:p>
    <w:p>
      <w:pPr>
        <w:spacing w:before="75" w:after="0"/>
      </w:pPr>
      <w:r>
        <w:rPr/>
        <w:t xml:space="preserve">一、  行业监管机制</w:t>
      </w:r>
    </w:p>
    <w:p>
      <w:pPr>
        <w:spacing w:before="75" w:after="0"/>
      </w:pPr>
      <w:r>
        <w:rPr/>
        <w:t xml:space="preserve">二、  行业政策汇总</w:t>
      </w:r>
    </w:p>
    <w:p>
      <w:pPr>
        <w:spacing w:before="75" w:after="0"/>
      </w:pPr>
      <w:r>
        <w:rPr/>
        <w:t xml:space="preserve">三、  重点政策解读、未来政策导向</w:t>
      </w:r>
    </w:p>
    <w:p>
      <w:pPr>
        <w:spacing w:before="75" w:after="0"/>
      </w:pPr>
      <w:r>
        <w:rPr/>
        <w:t xml:space="preserve">第三节  中国量子信息及细分领域行业市场发展情况</w:t>
      </w:r>
    </w:p>
    <w:p>
      <w:pPr>
        <w:spacing w:before="75" w:after="0"/>
      </w:pPr>
      <w:r>
        <w:rPr/>
        <w:t xml:space="preserve">一、  中国量子信息产业规模</w:t>
      </w:r>
    </w:p>
    <w:p>
      <w:pPr>
        <w:spacing w:before="75" w:after="0"/>
      </w:pPr>
      <w:r>
        <w:rPr/>
        <w:t xml:space="preserve">二、  中国量子计算产业规模</w:t>
      </w:r>
    </w:p>
    <w:p>
      <w:pPr>
        <w:spacing w:before="75" w:after="0"/>
      </w:pPr>
      <w:r>
        <w:rPr/>
        <w:t xml:space="preserve">三、  中国量子通信产业规模</w:t>
      </w:r>
    </w:p>
    <w:p>
      <w:pPr>
        <w:spacing w:before="75" w:after="0"/>
      </w:pPr>
      <w:r>
        <w:rPr/>
        <w:t xml:space="preserve">四、  中国量子精密测量产业规模</w:t>
      </w:r>
    </w:p>
    <w:p>
      <w:pPr>
        <w:spacing w:before="75" w:after="0"/>
      </w:pPr>
      <w:r>
        <w:rPr/>
        <w:t xml:space="preserve">第四节  中国量子信息行业市场发展影响因素</w:t>
      </w:r>
    </w:p>
    <w:p>
      <w:pPr>
        <w:spacing w:before="75" w:after="0"/>
      </w:pPr>
      <w:r>
        <w:rPr/>
        <w:t xml:space="preserve">一、  中国量子信息行业市场发展的驱动因素</w:t>
      </w:r>
    </w:p>
    <w:p>
      <w:pPr>
        <w:spacing w:before="75" w:after="0"/>
      </w:pPr>
      <w:r>
        <w:rPr/>
        <w:t xml:space="preserve">二、  中国量子信息行业市场发展的制约因素</w:t>
      </w:r>
    </w:p>
    <w:p>
      <w:pPr>
        <w:spacing w:before="75" w:after="0"/>
      </w:pPr>
      <w:r>
        <w:rPr/>
        <w:t xml:space="preserve">第五节  中国量子信息行业产业链全景结构</w:t>
      </w:r>
    </w:p>
    <w:p>
      <w:pPr>
        <w:spacing w:before="75" w:after="0"/>
      </w:pPr>
      <w:r>
        <w:rPr>
          <w:b w:val="1"/>
          <w:bCs w:val="1"/>
        </w:rPr>
        <w:t xml:space="preserve">第三章 量子信息产业链调查——上游端</w:t>
      </w:r>
    </w:p>
    <w:p>
      <w:pPr>
        <w:spacing w:before="75" w:after="0"/>
      </w:pPr>
      <w:r>
        <w:rPr/>
        <w:t xml:space="preserve">第一节  量子计算产业链上游端</w:t>
      </w:r>
    </w:p>
    <w:p>
      <w:pPr>
        <w:spacing w:before="75" w:after="0"/>
      </w:pPr>
      <w:r>
        <w:rPr/>
        <w:t xml:space="preserve">一、  工作原理和作用</w:t>
      </w:r>
    </w:p>
    <w:p>
      <w:pPr>
        <w:spacing w:before="75" w:after="0"/>
      </w:pPr>
      <w:r>
        <w:rPr/>
        <w:t xml:space="preserve">二、  前景和方向</w:t>
      </w:r>
    </w:p>
    <w:p>
      <w:pPr>
        <w:spacing w:before="75" w:after="0"/>
      </w:pPr>
      <w:r>
        <w:rPr/>
        <w:t xml:space="preserve">第二节  量子通信产业链上游端</w:t>
      </w:r>
    </w:p>
    <w:p>
      <w:pPr>
        <w:spacing w:before="75" w:after="0"/>
      </w:pPr>
      <w:r>
        <w:rPr/>
        <w:t xml:space="preserve">一、  基本情况</w:t>
      </w:r>
    </w:p>
    <w:p>
      <w:pPr>
        <w:spacing w:before="75" w:after="0"/>
      </w:pPr>
      <w:r>
        <w:rPr/>
        <w:t xml:space="preserve">二、  主要玩家</w:t>
      </w:r>
    </w:p>
    <w:p>
      <w:pPr>
        <w:spacing w:before="75" w:after="0"/>
      </w:pPr>
      <w:r>
        <w:rPr/>
        <w:t xml:space="preserve">第三节  量子精密测量产业链上游端</w:t>
      </w:r>
    </w:p>
    <w:p>
      <w:pPr>
        <w:spacing w:before="75" w:after="0"/>
      </w:pPr>
      <w:r>
        <w:rPr/>
        <w:t xml:space="preserve">一、  主要玩家</w:t>
      </w:r>
    </w:p>
    <w:p>
      <w:pPr>
        <w:spacing w:before="75" w:after="0"/>
      </w:pPr>
      <w:r>
        <w:rPr/>
        <w:t xml:space="preserve">二、  作用及市场格局</w:t>
      </w:r>
    </w:p>
    <w:p>
      <w:pPr>
        <w:spacing w:before="75" w:after="0"/>
      </w:pPr>
      <w:r>
        <w:rPr>
          <w:b w:val="1"/>
          <w:bCs w:val="1"/>
        </w:rPr>
        <w:t xml:space="preserve">第四章 量子信息产业链调查——中游端：量子精密测量</w:t>
      </w:r>
    </w:p>
    <w:p>
      <w:pPr>
        <w:spacing w:before="75" w:after="0"/>
      </w:pPr>
      <w:r>
        <w:rPr/>
        <w:t xml:space="preserve">第一节  量子精密测量产品基本情况</w:t>
      </w:r>
    </w:p>
    <w:p>
      <w:pPr>
        <w:spacing w:before="75" w:after="0"/>
      </w:pPr>
      <w:r>
        <w:rPr/>
        <w:t xml:space="preserve">一、  量子精密测量产品主要分类</w:t>
      </w:r>
    </w:p>
    <w:p>
      <w:pPr>
        <w:spacing w:before="75" w:after="0"/>
      </w:pPr>
      <w:r>
        <w:rPr/>
        <w:t xml:space="preserve">二、  量子精密测量产品矩阵分析</w:t>
      </w:r>
    </w:p>
    <w:p>
      <w:pPr>
        <w:spacing w:before="75" w:after="0"/>
      </w:pPr>
      <w:r>
        <w:rPr/>
        <w:t xml:space="preserve">第二节  量子精密测量主要玩家</w:t>
      </w:r>
    </w:p>
    <w:p>
      <w:pPr>
        <w:spacing w:before="75" w:after="0"/>
      </w:pPr>
      <w:r>
        <w:rPr/>
        <w:t xml:space="preserve">一、  中国主要玩家</w:t>
      </w:r>
    </w:p>
    <w:p>
      <w:pPr>
        <w:spacing w:before="75" w:after="0"/>
      </w:pPr>
      <w:r>
        <w:rPr/>
        <w:t xml:space="preserve">二、  外国主要玩家</w:t>
      </w:r>
    </w:p>
    <w:p>
      <w:pPr>
        <w:spacing w:before="75" w:after="0"/>
      </w:pPr>
      <w:r>
        <w:rPr/>
        <w:t xml:space="preserve">第三节  量子精密测量及未来产业参与者评价分析</w:t>
      </w:r>
    </w:p>
    <w:p>
      <w:pPr>
        <w:spacing w:before="75" w:after="0"/>
      </w:pPr>
      <w:r>
        <w:rPr/>
        <w:t xml:space="preserve">一、  量子精密测量技术优劣分析</w:t>
      </w:r>
    </w:p>
    <w:p>
      <w:pPr>
        <w:spacing w:before="75" w:after="0"/>
      </w:pPr>
      <w:r>
        <w:rPr/>
        <w:t xml:space="preserve">二、  量子精密测量领域ctf模型分析</w:t>
      </w:r>
    </w:p>
    <w:p>
      <w:pPr>
        <w:spacing w:before="75" w:after="0"/>
      </w:pPr>
      <w:r>
        <w:rPr>
          <w:b w:val="1"/>
          <w:bCs w:val="1"/>
        </w:rPr>
        <w:t xml:space="preserve">第五章 量子信息产业链调查——中游端：量子通信</w:t>
      </w:r>
    </w:p>
    <w:p>
      <w:pPr>
        <w:spacing w:before="75" w:after="0"/>
      </w:pPr>
      <w:r>
        <w:rPr/>
        <w:t xml:space="preserve">第一节  量子通信核心设备基本情况及主要玩家</w:t>
      </w:r>
    </w:p>
    <w:p>
      <w:pPr>
        <w:spacing w:before="75" w:after="0"/>
      </w:pPr>
      <w:r>
        <w:rPr/>
        <w:t xml:space="preserve">一、  基本情况</w:t>
      </w:r>
    </w:p>
    <w:p>
      <w:pPr>
        <w:spacing w:before="75" w:after="0"/>
      </w:pPr>
      <w:r>
        <w:rPr/>
        <w:t xml:space="preserve">二、  主要玩家</w:t>
      </w:r>
    </w:p>
    <w:p>
      <w:pPr>
        <w:spacing w:before="75" w:after="0"/>
      </w:pPr>
      <w:r>
        <w:rPr/>
        <w:t xml:space="preserve">第二节  量子通信网络建设集成基本情况及主要玩家</w:t>
      </w:r>
    </w:p>
    <w:p>
      <w:pPr>
        <w:spacing w:before="75" w:after="0"/>
      </w:pPr>
      <w:r>
        <w:rPr/>
        <w:t xml:space="preserve">一、  基本情况</w:t>
      </w:r>
    </w:p>
    <w:p>
      <w:pPr>
        <w:spacing w:before="75" w:after="0"/>
      </w:pPr>
      <w:r>
        <w:rPr/>
        <w:t xml:space="preserve">二、  主要玩家</w:t>
      </w:r>
    </w:p>
    <w:p>
      <w:pPr>
        <w:spacing w:before="75" w:after="0"/>
      </w:pPr>
      <w:r>
        <w:rPr/>
        <w:t xml:space="preserve">第三节  量子通信保密网络运营基本情况及主要玩家</w:t>
      </w:r>
    </w:p>
    <w:p>
      <w:pPr>
        <w:spacing w:before="75" w:after="0"/>
      </w:pPr>
      <w:r>
        <w:rPr/>
        <w:t xml:space="preserve">一、  基本情况</w:t>
      </w:r>
    </w:p>
    <w:p>
      <w:pPr>
        <w:spacing w:before="75" w:after="0"/>
      </w:pPr>
      <w:r>
        <w:rPr/>
        <w:t xml:space="preserve">二、  主要玩家</w:t>
      </w:r>
    </w:p>
    <w:p>
      <w:pPr>
        <w:spacing w:before="75" w:after="0"/>
      </w:pPr>
      <w:r>
        <w:rPr/>
        <w:t xml:space="preserve">第四节  量子通信pqc基本情况及主要玩家</w:t>
      </w:r>
    </w:p>
    <w:p>
      <w:pPr>
        <w:spacing w:before="75" w:after="0"/>
      </w:pPr>
      <w:r>
        <w:rPr/>
        <w:t xml:space="preserve">一、  基本情况</w:t>
      </w:r>
    </w:p>
    <w:p>
      <w:pPr>
        <w:spacing w:before="75" w:after="0"/>
      </w:pPr>
      <w:r>
        <w:rPr/>
        <w:t xml:space="preserve">二、  主要玩家</w:t>
      </w:r>
    </w:p>
    <w:p>
      <w:pPr>
        <w:spacing w:before="75" w:after="0"/>
      </w:pPr>
      <w:r>
        <w:rPr/>
        <w:t xml:space="preserve">第五节  量子通信qkd基本情况及主要玩家</w:t>
      </w:r>
    </w:p>
    <w:p>
      <w:pPr>
        <w:spacing w:before="75" w:after="0"/>
      </w:pPr>
      <w:r>
        <w:rPr/>
        <w:t xml:space="preserve">一、  基本情况</w:t>
      </w:r>
    </w:p>
    <w:p>
      <w:pPr>
        <w:spacing w:before="75" w:after="0"/>
      </w:pPr>
      <w:r>
        <w:rPr/>
        <w:t xml:space="preserve">二、  主要玩家</w:t>
      </w:r>
    </w:p>
    <w:p>
      <w:pPr>
        <w:spacing w:before="75" w:after="0"/>
      </w:pPr>
      <w:r>
        <w:rPr/>
        <w:t xml:space="preserve">第六节  量子通信其他基本情况及主要玩家</w:t>
      </w:r>
    </w:p>
    <w:p>
      <w:pPr>
        <w:spacing w:before="75" w:after="0"/>
      </w:pPr>
      <w:r>
        <w:rPr/>
        <w:t xml:space="preserve">一、  基本情况</w:t>
      </w:r>
    </w:p>
    <w:p>
      <w:pPr>
        <w:spacing w:before="75" w:after="0"/>
      </w:pPr>
      <w:r>
        <w:rPr/>
        <w:t xml:space="preserve">二、  主要玩家</w:t>
      </w:r>
    </w:p>
    <w:p>
      <w:pPr>
        <w:spacing w:before="75" w:after="0"/>
      </w:pPr>
      <w:r>
        <w:rPr>
          <w:b w:val="1"/>
          <w:bCs w:val="1"/>
        </w:rPr>
        <w:t xml:space="preserve">第六章 量子信息产业链调查——中游端：量子计算</w:t>
      </w:r>
    </w:p>
    <w:p>
      <w:pPr>
        <w:spacing w:before="75" w:after="0"/>
      </w:pPr>
      <w:r>
        <w:rPr/>
        <w:t xml:space="preserve">第一节  量子软件</w:t>
      </w:r>
    </w:p>
    <w:p>
      <w:pPr>
        <w:spacing w:before="75" w:after="0"/>
      </w:pPr>
      <w:r>
        <w:rPr/>
        <w:t xml:space="preserve">一、  量子软件细分领域及技术进展</w:t>
      </w:r>
    </w:p>
    <w:p>
      <w:pPr>
        <w:spacing w:before="75" w:after="0"/>
      </w:pPr>
      <w:r>
        <w:rPr/>
        <w:t xml:space="preserve">二、  量子软件细分领域及发展趋势</w:t>
      </w:r>
    </w:p>
    <w:p>
      <w:pPr>
        <w:spacing w:before="75" w:after="0"/>
      </w:pPr>
      <w:r>
        <w:rPr/>
        <w:t xml:space="preserve">三、  市场规模及趋势</w:t>
      </w:r>
    </w:p>
    <w:p>
      <w:pPr>
        <w:spacing w:before="75" w:after="0"/>
      </w:pPr>
      <w:r>
        <w:rPr/>
        <w:t xml:space="preserve">第二节  量子算法</w:t>
      </w:r>
    </w:p>
    <w:p>
      <w:pPr>
        <w:spacing w:before="75" w:after="0"/>
      </w:pPr>
      <w:r>
        <w:rPr/>
        <w:t xml:space="preserve">一、  量子算法进展</w:t>
      </w:r>
    </w:p>
    <w:p>
      <w:pPr>
        <w:spacing w:before="75" w:after="0"/>
      </w:pPr>
      <w:r>
        <w:rPr/>
        <w:t xml:space="preserve">二、  量子算法应用示例</w:t>
      </w:r>
    </w:p>
    <w:p>
      <w:pPr>
        <w:spacing w:before="75" w:after="0"/>
      </w:pPr>
      <w:r>
        <w:rPr/>
        <w:t xml:space="preserve">三、  量子算法应用前景</w:t>
      </w:r>
    </w:p>
    <w:p>
      <w:pPr>
        <w:spacing w:before="75" w:after="0"/>
      </w:pPr>
      <w:r>
        <w:rPr/>
        <w:t xml:space="preserve">第三节  量子计算云平台</w:t>
      </w:r>
    </w:p>
    <w:p>
      <w:pPr>
        <w:spacing w:before="75" w:after="0"/>
      </w:pPr>
      <w:r>
        <w:rPr/>
        <w:t xml:space="preserve">一、  量子计算云平台服务类型</w:t>
      </w:r>
    </w:p>
    <w:p>
      <w:pPr>
        <w:spacing w:before="75" w:after="0"/>
      </w:pPr>
      <w:r>
        <w:rPr/>
        <w:t xml:space="preserve">二、  量子计算云平台发展现状及主要玩家</w:t>
      </w:r>
    </w:p>
    <w:p>
      <w:pPr>
        <w:spacing w:before="75" w:after="0"/>
      </w:pPr>
      <w:r>
        <w:rPr>
          <w:b w:val="1"/>
          <w:bCs w:val="1"/>
        </w:rPr>
        <w:t xml:space="preserve">第七章 量子信息产业链调查——下游端（国防领域）</w:t>
      </w:r>
    </w:p>
    <w:p>
      <w:pPr>
        <w:spacing w:before="75" w:after="0"/>
      </w:pPr>
      <w:r>
        <w:rPr/>
        <w:t xml:space="preserve">第一节  量子信息在国防领域的应用情况</w:t>
      </w:r>
    </w:p>
    <w:p>
      <w:pPr>
        <w:spacing w:before="75" w:after="0"/>
      </w:pPr>
      <w:r>
        <w:rPr/>
        <w:t xml:space="preserve">一、  量子信息在国防领域的应用场景</w:t>
      </w:r>
    </w:p>
    <w:p>
      <w:pPr>
        <w:spacing w:before="75" w:after="0"/>
      </w:pPr>
      <w:r>
        <w:rPr/>
        <w:t xml:space="preserve">二、  量子信息在国防领域的市场需求、主要客群</w:t>
      </w:r>
    </w:p>
    <w:p>
      <w:pPr>
        <w:spacing w:before="75" w:after="0"/>
      </w:pPr>
      <w:r>
        <w:rPr/>
        <w:t xml:space="preserve">第二节  中国国防行业市场空间分析</w:t>
      </w:r>
    </w:p>
    <w:p>
      <w:pPr>
        <w:spacing w:before="75" w:after="0"/>
      </w:pPr>
      <w:r>
        <w:rPr/>
        <w:t xml:space="preserve">一、  2020-2025年中国国防领域市场规模及发展趋势</w:t>
      </w:r>
    </w:p>
    <w:p>
      <w:pPr>
        <w:spacing w:before="75" w:after="0"/>
      </w:pPr>
      <w:r>
        <w:rPr/>
        <w:t xml:space="preserve">二、  2020-2025年中国国防领域竞争格局</w:t>
      </w:r>
    </w:p>
    <w:p>
      <w:pPr>
        <w:spacing w:before="75" w:after="0"/>
      </w:pPr>
      <w:r>
        <w:rPr/>
        <w:t xml:space="preserve">第三节  量子信息在国防领域的应用前景</w:t>
      </w:r>
    </w:p>
    <w:p>
      <w:pPr>
        <w:spacing w:before="75" w:after="0"/>
      </w:pPr>
      <w:r>
        <w:rPr/>
        <w:t xml:space="preserve">一、  量子信息在国防领域的市场空间预测</w:t>
      </w:r>
    </w:p>
    <w:p>
      <w:pPr>
        <w:spacing w:before="75" w:after="0"/>
      </w:pPr>
      <w:r>
        <w:rPr/>
        <w:t xml:space="preserve">二、  量子信息在国防领域的应用趋势</w:t>
      </w:r>
    </w:p>
    <w:p>
      <w:pPr>
        <w:spacing w:before="75" w:after="0"/>
      </w:pPr>
      <w:r>
        <w:rPr>
          <w:b w:val="1"/>
          <w:bCs w:val="1"/>
        </w:rPr>
        <w:t xml:space="preserve">第八章 量子信息产业链调查——下游端（电力领域）</w:t>
      </w:r>
    </w:p>
    <w:p>
      <w:pPr>
        <w:spacing w:before="75" w:after="0"/>
      </w:pPr>
      <w:r>
        <w:rPr/>
        <w:t xml:space="preserve">第一节  量子信息在电力领域的应用情况</w:t>
      </w:r>
    </w:p>
    <w:p>
      <w:pPr>
        <w:spacing w:before="75" w:after="0"/>
      </w:pPr>
      <w:r>
        <w:rPr/>
        <w:t xml:space="preserve">第二节  1量子信息在电力领域的应用场景</w:t>
      </w:r>
    </w:p>
    <w:p>
      <w:pPr>
        <w:spacing w:before="75" w:after="0"/>
      </w:pPr>
      <w:r>
        <w:rPr/>
        <w:t xml:space="preserve">第三节  2量子信息在电力领域的市场需求、主要客群</w:t>
      </w:r>
    </w:p>
    <w:p>
      <w:pPr>
        <w:spacing w:before="75" w:after="0"/>
      </w:pPr>
      <w:r>
        <w:rPr/>
        <w:t xml:space="preserve">第四节  中国电力行业市场空间分析</w:t>
      </w:r>
    </w:p>
    <w:p>
      <w:pPr>
        <w:spacing w:before="75" w:after="0"/>
      </w:pPr>
      <w:r>
        <w:rPr/>
        <w:t xml:space="preserve">第五节  2020-2025年中国电力领域市场规模及发展趋势</w:t>
      </w:r>
    </w:p>
    <w:p>
      <w:pPr>
        <w:spacing w:before="75" w:after="0"/>
      </w:pPr>
      <w:r>
        <w:rPr/>
        <w:t xml:space="preserve">第六节  2020-2025年中国电力领域竞争格局</w:t>
      </w:r>
    </w:p>
    <w:p>
      <w:pPr>
        <w:spacing w:before="75" w:after="0"/>
      </w:pPr>
      <w:r>
        <w:rPr/>
        <w:t xml:space="preserve">第七节  量子信息在电力领域的应用前景</w:t>
      </w:r>
    </w:p>
    <w:p>
      <w:pPr>
        <w:spacing w:before="75" w:after="0"/>
      </w:pPr>
      <w:r>
        <w:rPr/>
        <w:t xml:space="preserve">第八节  1量子信息在电力领域的市场空间预测</w:t>
      </w:r>
    </w:p>
    <w:p>
      <w:pPr>
        <w:spacing w:before="75" w:after="0"/>
      </w:pPr>
      <w:r>
        <w:rPr/>
        <w:t xml:space="preserve">第九节  2量子信息在电力领域的应用趋势</w:t>
      </w:r>
    </w:p>
    <w:p>
      <w:pPr>
        <w:spacing w:before="75" w:after="0"/>
      </w:pPr>
      <w:r>
        <w:rPr>
          <w:b w:val="1"/>
          <w:bCs w:val="1"/>
        </w:rPr>
        <w:t xml:space="preserve">第九章 2020-2025年中国量子信息典型企业财务经营状况</w:t>
      </w:r>
    </w:p>
    <w:p>
      <w:pPr>
        <w:spacing w:before="75" w:after="0"/>
      </w:pPr>
      <w:r>
        <w:rPr/>
        <w:t xml:space="preserve">第一节  2020-2025年中国量子信息典型企业经济规模</w:t>
      </w:r>
    </w:p>
    <w:p>
      <w:pPr>
        <w:spacing w:before="75" w:after="0"/>
      </w:pPr>
      <w:r>
        <w:rPr/>
        <w:t xml:space="preserve">一、  行业销售规模</w:t>
      </w:r>
    </w:p>
    <w:p>
      <w:pPr>
        <w:spacing w:before="75" w:after="0"/>
      </w:pPr>
      <w:r>
        <w:rPr/>
        <w:t xml:space="preserve">二、  行业利润规模</w:t>
      </w:r>
    </w:p>
    <w:p>
      <w:pPr>
        <w:spacing w:before="75" w:after="0"/>
      </w:pPr>
      <w:r>
        <w:rPr/>
        <w:t xml:space="preserve">三、  行业资产规模</w:t>
      </w:r>
    </w:p>
    <w:p>
      <w:pPr>
        <w:spacing w:before="75" w:after="0"/>
      </w:pPr>
      <w:r>
        <w:rPr/>
        <w:t xml:space="preserve">第二节  2020-2025年中国量子信息典型企业盈利能力指标分析</w:t>
      </w:r>
    </w:p>
    <w:p>
      <w:pPr>
        <w:spacing w:before="75" w:after="0"/>
      </w:pPr>
      <w:r>
        <w:rPr/>
        <w:t xml:space="preserve">一、  行业销售毛利率、净利率</w:t>
      </w:r>
    </w:p>
    <w:p>
      <w:pPr>
        <w:spacing w:before="75" w:after="0"/>
      </w:pPr>
      <w:r>
        <w:rPr/>
        <w:t xml:space="preserve">二、  行业成本费用利润率</w:t>
      </w:r>
    </w:p>
    <w:p>
      <w:pPr>
        <w:spacing w:before="75" w:after="0"/>
      </w:pPr>
      <w:r>
        <w:rPr/>
        <w:t xml:space="preserve">三、  行业净资产收益率</w:t>
      </w:r>
    </w:p>
    <w:p>
      <w:pPr>
        <w:spacing w:before="75" w:after="0"/>
      </w:pPr>
      <w:r>
        <w:rPr/>
        <w:t xml:space="preserve">第三节  2020-2025年中国量子信息典型企业营运能力指标分析</w:t>
      </w:r>
    </w:p>
    <w:p>
      <w:pPr>
        <w:spacing w:before="75" w:after="0"/>
      </w:pPr>
      <w:r>
        <w:rPr/>
        <w:t xml:space="preserve">一、  行业应收账款周转率</w:t>
      </w:r>
    </w:p>
    <w:p>
      <w:pPr>
        <w:spacing w:before="75" w:after="0"/>
      </w:pPr>
      <w:r>
        <w:rPr/>
        <w:t xml:space="preserve">二、  行业存货周转天数</w:t>
      </w:r>
    </w:p>
    <w:p>
      <w:pPr>
        <w:spacing w:before="75" w:after="0"/>
      </w:pPr>
      <w:r>
        <w:rPr/>
        <w:t xml:space="preserve">三、  行业总资产周转率</w:t>
      </w:r>
    </w:p>
    <w:p>
      <w:pPr>
        <w:spacing w:before="75" w:after="0"/>
      </w:pPr>
      <w:r>
        <w:rPr/>
        <w:t xml:space="preserve">第四节  2020-2025年中国量子信息典型企业偿债能力指标分析</w:t>
      </w:r>
    </w:p>
    <w:p>
      <w:pPr>
        <w:spacing w:before="75" w:after="0"/>
      </w:pPr>
      <w:r>
        <w:rPr/>
        <w:t xml:space="preserve">一、  行业资产负债率</w:t>
      </w:r>
    </w:p>
    <w:p>
      <w:pPr>
        <w:spacing w:before="75" w:after="0"/>
      </w:pPr>
      <w:r>
        <w:rPr/>
        <w:t xml:space="preserve">二、  行业利息保障倍数</w:t>
      </w:r>
    </w:p>
    <w:p>
      <w:pPr>
        <w:spacing w:before="75" w:after="0"/>
      </w:pPr>
      <w:r>
        <w:rPr/>
        <w:t xml:space="preserve">第五节  中国量子信息典型企业财务经营状况总结</w:t>
      </w:r>
    </w:p>
    <w:p>
      <w:pPr>
        <w:spacing w:before="75" w:after="0"/>
      </w:pPr>
      <w:r>
        <w:rPr>
          <w:b w:val="1"/>
          <w:bCs w:val="1"/>
        </w:rPr>
        <w:t xml:space="preserve">第十章 中国量子计算行业重点企业推荐</w:t>
      </w:r>
    </w:p>
    <w:p>
      <w:pPr>
        <w:spacing w:before="75" w:after="0"/>
      </w:pPr>
      <w:r>
        <w:rPr/>
        <w:t xml:space="preserve">第一节  曙光信息产业股份有限公司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第二节  阿里巴巴(中国)有限公司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第三节  合肥本源量子计算科技有限责任公司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第四节  浪潮电子信息产业股份有限公司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第五节  中兴通讯股份有限公司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第六节  神州数码信息服务集团股份有限公司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第七节  华为技术有限公司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第八节  成都天奥电子股份有限公司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第九节  国仪量子技术(合肥)股份有限公司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t xml:space="preserve">第十节  国开启科量子技术(北京)有限公司</w:t>
      </w:r>
    </w:p>
    <w:p>
      <w:pPr>
        <w:spacing w:before="75" w:after="0"/>
      </w:pPr>
      <w:r>
        <w:rPr/>
        <w:t xml:space="preserve">一、  企业发展概况</w:t>
      </w:r>
    </w:p>
    <w:p>
      <w:pPr>
        <w:spacing w:before="75" w:after="0"/>
      </w:pPr>
      <w:r>
        <w:rPr/>
        <w:t xml:space="preserve">二、  相关业务布局</w:t>
      </w:r>
    </w:p>
    <w:p>
      <w:pPr>
        <w:spacing w:before="75" w:after="0"/>
      </w:pPr>
      <w:r>
        <w:rPr/>
        <w:t xml:space="preserve">三、  产品矩阵分析</w:t>
      </w:r>
    </w:p>
    <w:p>
      <w:pPr>
        <w:spacing w:before="75" w:after="0"/>
      </w:pPr>
      <w:r>
        <w:rPr/>
        <w:t xml:space="preserve">四、  企业经营情况</w:t>
      </w:r>
    </w:p>
    <w:p>
      <w:pPr>
        <w:spacing w:before="75" w:after="0"/>
      </w:pPr>
      <w:r>
        <w:rPr/>
        <w:t xml:space="preserve">五、  企业核心优劣势分析</w:t>
      </w:r>
    </w:p>
    <w:p>
      <w:pPr>
        <w:spacing w:before="75" w:after="0"/>
      </w:pPr>
      <w:r>
        <w:rPr>
          <w:b w:val="1"/>
          <w:bCs w:val="1"/>
        </w:rPr>
        <w:t xml:space="preserve">第十一章 全球与中国量子信息行业投融资研究</w:t>
      </w:r>
    </w:p>
    <w:p>
      <w:pPr>
        <w:spacing w:before="75" w:after="0"/>
      </w:pPr>
      <w:r>
        <w:rPr/>
        <w:t xml:space="preserve">第一节  2020-2025年中国量子信息行业投融资动态汇总及分析</w:t>
      </w:r>
    </w:p>
    <w:p>
      <w:pPr>
        <w:spacing w:before="75" w:after="0"/>
      </w:pPr>
      <w:r>
        <w:rPr/>
        <w:t xml:space="preserve">一、 2020-2025年中国量子信息行业投融资主要事件分析</w:t>
      </w:r>
    </w:p>
    <w:p>
      <w:pPr>
        <w:spacing w:before="75" w:after="0"/>
      </w:pPr>
      <w:r>
        <w:rPr/>
        <w:t xml:space="preserve">二、中国量子信息行业投融资主要事件分析</w:t>
      </w:r>
    </w:p>
    <w:p>
      <w:pPr>
        <w:spacing w:before="75" w:after="0"/>
      </w:pPr>
      <w:r>
        <w:rPr/>
        <w:t xml:space="preserve">三、 2020-2025年中国量子信息行业投融资主要事件分析</w:t>
      </w:r>
    </w:p>
    <w:p>
      <w:pPr>
        <w:spacing w:before="75" w:after="0"/>
      </w:pPr>
      <w:r>
        <w:rPr/>
        <w:t xml:space="preserve">四、 2020-2025年中国量子信息行业投融资主要事件分析</w:t>
      </w:r>
    </w:p>
    <w:p>
      <w:pPr>
        <w:spacing w:before="75" w:after="0"/>
      </w:pPr>
      <w:r>
        <w:rPr/>
        <w:t xml:space="preserve">五、 2020-2025年中国量子信息行业投融资主要事件分析</w:t>
      </w:r>
    </w:p>
    <w:p>
      <w:pPr>
        <w:spacing w:before="75" w:after="0"/>
      </w:pPr>
      <w:r>
        <w:rPr/>
        <w:t xml:space="preserve">第二节  中国量子信息行业投融资行为解读</w:t>
      </w:r>
    </w:p>
    <w:p>
      <w:pPr>
        <w:spacing w:before="75" w:after="0"/>
      </w:pPr>
      <w:r>
        <w:rPr/>
        <w:t xml:space="preserve">一、  量子信息行业投融资方向分析</w:t>
      </w:r>
    </w:p>
    <w:p>
      <w:pPr>
        <w:spacing w:before="75" w:after="0"/>
      </w:pPr>
      <w:r>
        <w:rPr/>
        <w:t xml:space="preserve">二、  量子信息行业投融资企业分析</w:t>
      </w:r>
    </w:p>
    <w:p>
      <w:pPr>
        <w:spacing w:before="75" w:after="0"/>
      </w:pPr>
      <w:r>
        <w:rPr/>
        <w:t xml:space="preserve">三、  量子信息行业投融资趋势分析</w:t>
      </w:r>
    </w:p>
    <w:p>
      <w:pPr>
        <w:spacing w:before="75" w:after="0"/>
      </w:pPr>
      <w:r>
        <w:rPr>
          <w:b w:val="1"/>
          <w:bCs w:val="1"/>
        </w:rPr>
        <w:t xml:space="preserve">第十二章 他山之石-量子信息行业标杆案例分析——科大国盾量子技术股份有限公司</w:t>
      </w:r>
    </w:p>
    <w:p>
      <w:pPr>
        <w:spacing w:before="75" w:after="0"/>
      </w:pPr>
      <w:r>
        <w:rPr/>
        <w:t xml:space="preserve">第一节  科大国盾量子技术股份有限公司概况</w:t>
      </w:r>
    </w:p>
    <w:p>
      <w:pPr>
        <w:spacing w:before="75" w:after="0"/>
      </w:pPr>
      <w:r>
        <w:rPr/>
        <w:t xml:space="preserve">一、  科大国盾量子技术股份有限公司基本简介</w:t>
      </w:r>
    </w:p>
    <w:p>
      <w:pPr>
        <w:spacing w:before="75" w:after="0"/>
      </w:pPr>
      <w:r>
        <w:rPr/>
        <w:t xml:space="preserve">二、  科大国盾量子技术股份有限公司量子信息产品开发历程</w:t>
      </w:r>
    </w:p>
    <w:p>
      <w:pPr>
        <w:spacing w:before="75" w:after="0"/>
      </w:pPr>
      <w:r>
        <w:rPr/>
        <w:t xml:space="preserve">第二节  科大国盾量子技术股份有限公司产品分析</w:t>
      </w:r>
    </w:p>
    <w:p>
      <w:pPr>
        <w:spacing w:before="75" w:after="0"/>
      </w:pPr>
      <w:r>
        <w:rPr/>
        <w:t xml:space="preserve">一、  量子信息产品特性</w:t>
      </w:r>
    </w:p>
    <w:p>
      <w:pPr>
        <w:spacing w:before="75" w:after="0"/>
      </w:pPr>
      <w:r>
        <w:rPr/>
        <w:t xml:space="preserve">二、  产品功能及应用</w:t>
      </w:r>
    </w:p>
    <w:p>
      <w:pPr>
        <w:spacing w:before="75" w:after="0"/>
      </w:pPr>
      <w:r>
        <w:rPr/>
        <w:t xml:space="preserve">三、  量子信息产品规划</w:t>
      </w:r>
    </w:p>
    <w:p>
      <w:pPr>
        <w:spacing w:before="75" w:after="0"/>
      </w:pPr>
      <w:r>
        <w:rPr/>
        <w:t xml:space="preserve">第三节  科大国盾量子技术股份有限公司财务状况分析</w:t>
      </w:r>
    </w:p>
    <w:p>
      <w:pPr>
        <w:spacing w:before="75" w:after="0"/>
      </w:pPr>
      <w:r>
        <w:rPr/>
        <w:t xml:space="preserve">一、  公司成长能力</w:t>
      </w:r>
    </w:p>
    <w:p>
      <w:pPr>
        <w:spacing w:before="75" w:after="0"/>
      </w:pPr>
      <w:r>
        <w:rPr/>
        <w:t xml:space="preserve">二、  公司盈利能力</w:t>
      </w:r>
    </w:p>
    <w:p>
      <w:pPr>
        <w:spacing w:before="75" w:after="0"/>
      </w:pPr>
      <w:r>
        <w:rPr/>
        <w:t xml:space="preserve">三、  公司偿债能力</w:t>
      </w:r>
    </w:p>
    <w:p>
      <w:pPr>
        <w:spacing w:before="75" w:after="0"/>
      </w:pPr>
      <w:r>
        <w:rPr/>
        <w:t xml:space="preserve">四、  公司经营效率</w:t>
      </w:r>
    </w:p>
    <w:p>
      <w:pPr>
        <w:spacing w:before="75" w:after="0"/>
      </w:pPr>
      <w:r>
        <w:rPr/>
        <w:t xml:space="preserve">第四节  科大国盾量子技术股份有限公司发展优势及经验借鉴</w:t>
      </w:r>
    </w:p>
    <w:p>
      <w:pPr>
        <w:spacing w:before="75" w:after="0"/>
      </w:pPr>
      <w:r>
        <w:rPr/>
        <w:t xml:space="preserve">一、  公司服务网络与营销网络</w:t>
      </w:r>
    </w:p>
    <w:p>
      <w:pPr>
        <w:spacing w:before="75" w:after="0"/>
      </w:pPr>
      <w:r>
        <w:rPr/>
        <w:t xml:space="preserve">二、  企业核心优势</w:t>
      </w:r>
    </w:p>
    <w:p>
      <w:pPr>
        <w:spacing w:before="75" w:after="0"/>
      </w:pPr>
      <w:r>
        <w:rPr/>
        <w:t xml:space="preserve">三、  未来发展战略</w:t>
      </w:r>
    </w:p>
    <w:p>
      <w:pPr>
        <w:spacing w:before="75" w:after="0"/>
      </w:pPr>
      <w:r>
        <w:rPr/>
        <w:t xml:space="preserve">四、  企业成长路径与经验借鉴</w:t>
      </w:r>
    </w:p>
    <w:p>
      <w:pPr>
        <w:spacing w:before="75" w:after="0"/>
      </w:pPr>
      <w:r>
        <w:rPr>
          <w:b w:val="1"/>
          <w:bCs w:val="1"/>
        </w:rPr>
        <w:t xml:space="preserve">第十三章 中国量子信息行业发展前景与市场空间测算</w:t>
      </w:r>
    </w:p>
    <w:p>
      <w:pPr>
        <w:spacing w:before="75" w:after="0"/>
      </w:pPr>
      <w:r>
        <w:rPr/>
        <w:t xml:space="preserve">第一节  研究总结</w:t>
      </w:r>
    </w:p>
    <w:p>
      <w:pPr>
        <w:spacing w:before="75" w:after="0"/>
      </w:pPr>
      <w:r>
        <w:rPr/>
        <w:t xml:space="preserve">一、  市场特点总结</w:t>
      </w:r>
    </w:p>
    <w:p>
      <w:pPr>
        <w:spacing w:before="75" w:after="0"/>
      </w:pPr>
      <w:r>
        <w:rPr/>
        <w:t xml:space="preserve">二、  技术趋势总结</w:t>
      </w:r>
    </w:p>
    <w:p>
      <w:pPr>
        <w:spacing w:before="75" w:after="0"/>
      </w:pPr>
      <w:r>
        <w:rPr/>
        <w:t xml:space="preserve">三、  企业格局总结</w:t>
      </w:r>
    </w:p>
    <w:p>
      <w:pPr>
        <w:spacing w:before="75" w:after="0"/>
      </w:pPr>
      <w:r>
        <w:rPr/>
        <w:t xml:space="preserve">第二节  2025-2030年量子信息行业整体市场空间测算</w:t>
      </w:r>
    </w:p>
    <w:p>
      <w:pPr>
        <w:spacing w:before="75" w:after="0"/>
      </w:pPr>
      <w:r>
        <w:rPr/>
        <w:t xml:space="preserve">一、  2025-2030年中国量子信息产业规模预测</w:t>
      </w:r>
    </w:p>
    <w:p>
      <w:pPr>
        <w:spacing w:before="75" w:after="0"/>
      </w:pPr>
      <w:r>
        <w:rPr/>
        <w:t xml:space="preserve">二、  2025-2030年中国量子信息上游产业规模预测</w:t>
      </w:r>
    </w:p>
    <w:p>
      <w:pPr>
        <w:spacing w:before="75" w:after="0"/>
      </w:pPr>
      <w:r>
        <w:rPr/>
        <w:t xml:space="preserve">三、  2025-2030年中国量子信息下游产业规模预测</w:t>
      </w:r>
    </w:p>
    <w:p>
      <w:pPr>
        <w:spacing w:before="75" w:after="0"/>
      </w:pPr>
      <w:r>
        <w:rPr/>
        <w:t xml:space="preserve">第三节  2025-2030年中国量子信息行业发展前景与趋势</w:t>
      </w:r>
    </w:p>
    <w:p>
      <w:pPr>
        <w:spacing w:before="75" w:after="0"/>
      </w:pPr>
      <w:r>
        <w:rPr/>
        <w:t xml:space="preserve">一、  中国量子信息行业未来前景展望</w:t>
      </w:r>
    </w:p>
    <w:p>
      <w:pPr>
        <w:spacing w:before="75" w:after="0"/>
      </w:pPr>
      <w:r>
        <w:rPr/>
        <w:t xml:space="preserve">二、  中国量子信息各细分应用领域未来前景展望</w:t>
      </w:r>
    </w:p>
    <w:p>
      <w:pPr>
        <w:spacing w:before="75" w:after="0"/>
      </w:pPr>
      <w:r>
        <w:rPr/>
        <w:t xml:space="preserve">三、  中国量子信息行业未来发展趋势</w:t>
      </w:r>
    </w:p>
    <w:p>
      <w:pPr>
        <w:spacing w:before="75" w:after="0"/>
      </w:pPr>
      <w:r>
        <w:rPr>
          <w:b w:val="1"/>
          <w:bCs w:val="1"/>
        </w:rPr>
        <w:t xml:space="preserve">第十四章 2025-2030年中国量子信息行业的投资机会与风险分析</w:t>
      </w:r>
    </w:p>
    <w:p>
      <w:pPr>
        <w:spacing w:before="75" w:after="0"/>
      </w:pPr>
      <w:r>
        <w:rPr/>
        <w:t xml:space="preserve">第一节  2025-2030年量子信息行业投资机会多维透视</w:t>
      </w:r>
    </w:p>
    <w:p>
      <w:pPr>
        <w:spacing w:before="75" w:after="0"/>
      </w:pPr>
      <w:r>
        <w:rPr/>
        <w:t xml:space="preserve">一、  市场痛点分析</w:t>
      </w:r>
    </w:p>
    <w:p>
      <w:pPr>
        <w:spacing w:before="75" w:after="0"/>
      </w:pPr>
      <w:r>
        <w:rPr/>
        <w:t xml:space="preserve">二、  行业爆发点分析</w:t>
      </w:r>
    </w:p>
    <w:p>
      <w:pPr>
        <w:spacing w:before="75" w:after="0"/>
      </w:pPr>
      <w:r>
        <w:rPr/>
        <w:t xml:space="preserve">三、  产业链投资机会</w:t>
      </w:r>
    </w:p>
    <w:p>
      <w:pPr>
        <w:spacing w:before="75" w:after="0"/>
      </w:pPr>
      <w:r>
        <w:rPr/>
        <w:t xml:space="preserve">四、  新进入者投资机会</w:t>
      </w:r>
    </w:p>
    <w:p>
      <w:pPr>
        <w:spacing w:before="75" w:after="0"/>
      </w:pPr>
      <w:r>
        <w:rPr/>
        <w:t xml:space="preserve">第二节  2025-2030年量子信息产业发展策略与投资建议</w:t>
      </w:r>
    </w:p>
    <w:p>
      <w:pPr>
        <w:spacing w:before="75" w:after="0"/>
      </w:pPr>
      <w:r>
        <w:rPr/>
        <w:t xml:space="preserve">一、  产业发展策略</w:t>
      </w:r>
    </w:p>
    <w:p>
      <w:pPr>
        <w:spacing w:before="75" w:after="0"/>
      </w:pPr>
      <w:r>
        <w:rPr/>
        <w:t xml:space="preserve">二、  行业投资方向建议</w:t>
      </w:r>
    </w:p>
    <w:p>
      <w:pPr>
        <w:spacing w:before="75" w:after="0"/>
      </w:pPr>
      <w:r>
        <w:rPr/>
        <w:t xml:space="preserve">三、  行业投资方式建议</w:t>
      </w:r>
    </w:p>
    <w:p>
      <w:pPr>
        <w:spacing w:before="75" w:after="0"/>
      </w:pPr>
      <w:r>
        <w:rPr/>
        <w:t xml:space="preserve">第三节  2025-2030年量子信息产业投资风险因素分析</w:t>
      </w:r>
    </w:p>
    <w:p>
      <w:pPr>
        <w:spacing w:before="75" w:after="0"/>
      </w:pPr>
      <w:r>
        <w:rPr/>
        <w:t xml:space="preserve">一、  产业政策风险</w:t>
      </w:r>
    </w:p>
    <w:p>
      <w:pPr>
        <w:spacing w:before="75" w:after="0"/>
      </w:pPr>
      <w:r>
        <w:rPr/>
        <w:t xml:space="preserve">二、  市场竞争风险</w:t>
      </w:r>
    </w:p>
    <w:p>
      <w:pPr>
        <w:spacing w:before="75" w:after="0"/>
      </w:pPr>
      <w:r>
        <w:rPr/>
        <w:t xml:space="preserve">三、  经济波动风险</w:t>
      </w:r>
    </w:p>
    <w:p>
      <w:pPr>
        <w:spacing w:before="75" w:after="0"/>
      </w:pPr>
      <w:r>
        <w:rPr/>
        <w:t xml:space="preserve">四、  技术风险分析</w:t>
      </w:r>
    </w:p>
    <w:p>
      <w:pPr>
        <w:spacing w:before="75" w:after="0"/>
      </w:pPr>
      <w:r>
        <w:rPr>
          <w:b w:val="1"/>
          <w:bCs w:val="1"/>
        </w:rPr>
        <w:t xml:space="preserve">图表目录</w:t>
      </w:r>
    </w:p>
    <w:p>
      <w:pPr>
        <w:spacing w:before="75" w:after="0"/>
      </w:pPr>
      <w:r>
        <w:rPr/>
        <w:t xml:space="preserve">图表：量子信息产业链分析</w:t>
      </w:r>
    </w:p>
    <w:p>
      <w:pPr>
        <w:spacing w:before="75" w:after="0"/>
      </w:pPr>
      <w:r>
        <w:rPr/>
        <w:t xml:space="preserve">图表：国际量子信息市场规模</w:t>
      </w:r>
    </w:p>
    <w:p>
      <w:pPr>
        <w:spacing w:before="75" w:after="0"/>
      </w:pPr>
      <w:r>
        <w:rPr/>
        <w:t xml:space="preserve">图表：国际量子信息生命周期</w:t>
      </w:r>
    </w:p>
    <w:p>
      <w:pPr>
        <w:spacing w:before="75" w:after="0"/>
      </w:pPr>
      <w:r>
        <w:rPr/>
        <w:t xml:space="preserve">图表：2020-2025年中国量子信息竞争力分析</w:t>
      </w:r>
    </w:p>
    <w:p>
      <w:pPr>
        <w:spacing w:before="75" w:after="0"/>
      </w:pPr>
      <w:r>
        <w:rPr/>
        <w:t xml:space="preserve">图表：2020-2025年中国量子信息行业市场规模</w:t>
      </w:r>
    </w:p>
    <w:p>
      <w:pPr>
        <w:spacing w:before="75" w:after="0"/>
      </w:pPr>
      <w:r>
        <w:rPr/>
        <w:t xml:space="preserve">图表：2020-2025年全球量子信息产业市场规模</w:t>
      </w:r>
    </w:p>
    <w:p>
      <w:pPr>
        <w:spacing w:before="75" w:after="0"/>
      </w:pPr>
      <w:r>
        <w:rPr/>
        <w:t xml:space="preserve">图表：2020-2025年量子信息重要数据指标比较</w:t>
      </w:r>
    </w:p>
    <w:p>
      <w:pPr>
        <w:spacing w:before="75" w:after="0"/>
      </w:pPr>
      <w:r>
        <w:rPr/>
        <w:t xml:space="preserve">图表：2020-2025年中国量子信息行业销售情况分析</w:t>
      </w:r>
    </w:p>
    <w:p>
      <w:pPr>
        <w:spacing w:before="75" w:after="0"/>
      </w:pPr>
      <w:r>
        <w:rPr/>
        <w:t xml:space="preserve">图表：2020-2025年中国量子信息行业利润情况分析</w:t>
      </w:r>
    </w:p>
    <w:p>
      <w:pPr>
        <w:spacing w:before="75" w:after="0"/>
      </w:pPr>
      <w:r>
        <w:rPr/>
        <w:t xml:space="preserve">图表：2020-2025年中国量子信息行业资产情况分析</w:t>
      </w:r>
    </w:p>
    <w:p>
      <w:pPr>
        <w:spacing w:before="75" w:after="0"/>
      </w:pPr>
      <w:r>
        <w:rPr/>
        <w:t xml:space="preserve">图表：2025-2030年中国量子信息市场前景预测</w:t>
      </w:r>
    </w:p>
    <w:p>
      <w:pPr>
        <w:spacing w:before="75" w:after="0"/>
      </w:pPr>
      <w:r>
        <w:rPr/>
        <w:t xml:space="preserve">图表：2025-2030年中国量子信息发展前景预测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中国量子信息行业产业链调查及发展前景与趋势预测研究报告(2025-2030版)</dc:title>
  <dc:description>中国量子信息行业产业链调查及发展前景与趋势预测研究报告(2025-2030版)</dc:description>
  <dc:subject>中国量子信息行业产业链调查及发展前景与趋势预测研究报告(2025-2030版)</dc:subject>
  <cp:keywords>研究报告</cp:keywords>
  <cp:category>研究报告</cp:category>
  <cp:lastModifiedBy>北京中道泰和信息咨询有限公司</cp:lastModifiedBy>
  <dcterms:created xsi:type="dcterms:W3CDTF">2025-01-28T16:35:40+08:00</dcterms:created>
  <dcterms:modified xsi:type="dcterms:W3CDTF">2025-01-28T16:35:40+08:00</dcterms:modified>
</cp:coreProperties>
</file>

<file path=docProps/custom.xml><?xml version="1.0" encoding="utf-8"?>
<Properties xmlns="http://schemas.openxmlformats.org/officeDocument/2006/custom-properties" xmlns:vt="http://schemas.openxmlformats.org/officeDocument/2006/docPropsVTypes"/>
</file>