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2026-2031年全球混合动力客车行业深度调研及投资前景预测报告</w:t>
      </w:r>
    </w:p>
    <w:p>
      <w:pPr>
        <w:spacing w:after="150"/>
      </w:pPr>
      <w:r>
        <w:rPr>
          <w:b w:val="1"/>
          <w:bCs w:val="1"/>
        </w:rPr>
        <w:t xml:space="preserve">报告简介</w:t>
      </w:r>
    </w:p>
    <w:p>
      <w:pPr>
        <w:spacing w:after="150"/>
      </w:pPr>
      <w:r>
        <w:rPr/>
        <w:t xml:space="preserve">混合动力客车行业研究报告主要分析了混合动力客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合动力客车行业重点企业分析、子行业分析、区域市场分析、行业风险分析、行业发展前景预测及相关的经营、投资建议等。报告研究框架全面、严谨，分析内容客观、公正、系统，真实准确地反映了我国混合动力客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动力客车行业的发展状况进行了深入透彻地分析，对我国混合动力客车行业市场情况、技术现状、供需形势作了详尽研究，重点分析了国内外重点企业、行业发展趋势以及行业投资情况，报告还对混合动力客车行业上下游行业的发展进行了探讨，是相关企业、投资部门、研究机构准确了解目前中国市场发展动态，把握混合动力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混合动力客车简介</w:t>
      </w:r>
    </w:p>
    <w:p>
      <w:pPr>
        <w:spacing w:before="75" w:after="0"/>
      </w:pPr>
      <w:r>
        <w:rPr/>
        <w:t xml:space="preserve">第一节 串联式混合动力客车</w:t>
      </w:r>
    </w:p>
    <w:p>
      <w:pPr>
        <w:spacing w:before="75" w:after="0"/>
      </w:pPr>
      <w:r>
        <w:rPr/>
        <w:t xml:space="preserve">第二节 并联式混合动力客车</w:t>
      </w:r>
    </w:p>
    <w:p>
      <w:pPr>
        <w:spacing w:before="75" w:after="0"/>
      </w:pPr>
      <w:r>
        <w:rPr/>
        <w:t xml:space="preserve">第三节 混联式混合动力客车</w:t>
      </w:r>
    </w:p>
    <w:p>
      <w:pPr>
        <w:spacing w:before="75" w:after="0"/>
      </w:pPr>
      <w:r>
        <w:rPr>
          <w:b w:val="1"/>
          <w:bCs w:val="1"/>
        </w:rPr>
        <w:t xml:space="preserve">第二章 2021-2026年国外混合动力客车发展状况</w:t>
      </w:r>
    </w:p>
    <w:p>
      <w:pPr>
        <w:spacing w:before="75" w:after="0"/>
      </w:pPr>
      <w:r>
        <w:rPr/>
        <w:t xml:space="preserve">第一节 欧盟</w:t>
      </w:r>
    </w:p>
    <w:p>
      <w:pPr>
        <w:spacing w:before="75" w:after="0"/>
      </w:pPr>
      <w:r>
        <w:rPr/>
        <w:t xml:space="preserve">第二节 美国</w:t>
      </w:r>
    </w:p>
    <w:p>
      <w:pPr>
        <w:spacing w:before="75" w:after="0"/>
      </w:pPr>
      <w:r>
        <w:rPr/>
        <w:t xml:space="preserve">第三节 日本</w:t>
      </w:r>
    </w:p>
    <w:p>
      <w:pPr>
        <w:spacing w:before="75" w:after="0"/>
      </w:pPr>
      <w:r>
        <w:rPr/>
        <w:t xml:space="preserve">第四节 印度</w:t>
      </w:r>
    </w:p>
    <w:p>
      <w:pPr>
        <w:spacing w:before="75" w:after="0"/>
      </w:pPr>
      <w:r>
        <w:rPr>
          <w:b w:val="1"/>
          <w:bCs w:val="1"/>
        </w:rPr>
        <w:t xml:space="preserve">第三章 中国混合动力客车发展概述</w:t>
      </w:r>
    </w:p>
    <w:p>
      <w:pPr>
        <w:spacing w:before="75" w:after="0"/>
      </w:pPr>
      <w:r>
        <w:rPr/>
        <w:t xml:space="preserve">第一节 混合动力客车的经济性</w:t>
      </w:r>
    </w:p>
    <w:p>
      <w:pPr>
        <w:spacing w:before="75" w:after="0"/>
      </w:pPr>
      <w:r>
        <w:rPr/>
        <w:t xml:space="preserve">第二节 发展混合动力客车的必要性</w:t>
      </w:r>
    </w:p>
    <w:p>
      <w:pPr>
        <w:spacing w:before="75" w:after="0"/>
      </w:pPr>
      <w:r>
        <w:rPr/>
        <w:t xml:space="preserve">第三节 混合动力客车的发展背景</w:t>
      </w:r>
    </w:p>
    <w:p>
      <w:pPr>
        <w:spacing w:before="75" w:after="0"/>
      </w:pPr>
      <w:r>
        <w:rPr/>
        <w:t xml:space="preserve">第四节 混合动力客车与常规车的排放对比</w:t>
      </w:r>
    </w:p>
    <w:p>
      <w:pPr>
        <w:spacing w:before="75" w:after="0"/>
      </w:pPr>
      <w:r>
        <w:rPr>
          <w:b w:val="1"/>
          <w:bCs w:val="1"/>
        </w:rPr>
        <w:t xml:space="preserve">第四章 2021-2026年国内混合动力客车市场分析</w:t>
      </w:r>
    </w:p>
    <w:p>
      <w:pPr>
        <w:spacing w:before="75" w:after="0"/>
      </w:pPr>
      <w:r>
        <w:rPr/>
        <w:t xml:space="preserve">第一节 新能源客车市场容量</w:t>
      </w:r>
    </w:p>
    <w:p>
      <w:pPr>
        <w:spacing w:before="75" w:after="0"/>
      </w:pPr>
      <w:r>
        <w:rPr/>
        <w:t xml:space="preserve">第二节 混合动力客车市场综述</w:t>
      </w:r>
    </w:p>
    <w:p>
      <w:pPr>
        <w:spacing w:before="75" w:after="0"/>
      </w:pPr>
      <w:r>
        <w:rPr/>
        <w:t xml:space="preserve">第三节 混合动力客车实现量产的厂家</w:t>
      </w:r>
    </w:p>
    <w:p>
      <w:pPr>
        <w:spacing w:before="75" w:after="0"/>
      </w:pPr>
      <w:r>
        <w:rPr/>
        <w:t xml:space="preserve">第四节 混合动力客车示范运行状况</w:t>
      </w:r>
    </w:p>
    <w:p>
      <w:pPr>
        <w:spacing w:before="75" w:after="0"/>
      </w:pPr>
      <w:r>
        <w:rPr/>
        <w:t xml:space="preserve">第五节 混合动力客车的产业化进程</w:t>
      </w:r>
    </w:p>
    <w:p>
      <w:pPr>
        <w:spacing w:before="75" w:after="0"/>
      </w:pPr>
      <w:r>
        <w:rPr/>
        <w:t xml:space="preserve">第六节 车企开拓海外混合动力客车市场</w:t>
      </w:r>
    </w:p>
    <w:p>
      <w:pPr>
        <w:spacing w:before="75" w:after="0"/>
      </w:pPr>
      <w:r>
        <w:rPr/>
        <w:t xml:space="preserve">第七节 混合动力客车产业化面临的瓶颈</w:t>
      </w:r>
    </w:p>
    <w:p>
      <w:pPr>
        <w:spacing w:before="75" w:after="0"/>
      </w:pPr>
      <w:r>
        <w:rPr>
          <w:b w:val="1"/>
          <w:bCs w:val="1"/>
        </w:rPr>
        <w:t xml:space="preserve">第五章 国内混合动力客车主要车型</w:t>
      </w:r>
    </w:p>
    <w:p>
      <w:pPr>
        <w:spacing w:before="75" w:after="0"/>
      </w:pPr>
      <w:r>
        <w:rPr/>
        <w:t xml:space="preserve">第一节 福田欧V BJ6113/6123混和动力客车</w:t>
      </w:r>
    </w:p>
    <w:p>
      <w:pPr>
        <w:spacing w:before="75" w:after="0"/>
      </w:pPr>
      <w:r>
        <w:rPr/>
        <w:t xml:space="preserve">第二节 东风EQ6110HEV混合动力公交车</w:t>
      </w:r>
    </w:p>
    <w:p>
      <w:pPr>
        <w:spacing w:before="75" w:after="0"/>
      </w:pPr>
      <w:r>
        <w:rPr/>
        <w:t xml:space="preserve">第三节 一汽解放系列混和动力客车</w:t>
      </w:r>
    </w:p>
    <w:p>
      <w:pPr>
        <w:spacing w:before="75" w:after="0"/>
      </w:pPr>
      <w:r>
        <w:rPr/>
        <w:t xml:space="preserve">第四节 金龙XMQ6121G Hybrid公交车</w:t>
      </w:r>
    </w:p>
    <w:p>
      <w:pPr>
        <w:spacing w:before="75" w:after="0"/>
      </w:pPr>
      <w:r>
        <w:rPr/>
        <w:t xml:space="preserve">第五节 金旅XML6125油电混合动力客车</w:t>
      </w:r>
    </w:p>
    <w:p>
      <w:pPr>
        <w:spacing w:before="75" w:after="0"/>
      </w:pPr>
      <w:r>
        <w:rPr/>
        <w:t xml:space="preserve">第六节 五洲龙FDG6111H/6122混合动力客车</w:t>
      </w:r>
    </w:p>
    <w:p>
      <w:pPr>
        <w:spacing w:before="75" w:after="0"/>
      </w:pPr>
      <w:r>
        <w:rPr/>
        <w:t xml:space="preserve">第七节 安源PK6112/6120混合动力客车</w:t>
      </w:r>
    </w:p>
    <w:p>
      <w:pPr>
        <w:spacing w:before="75" w:after="0"/>
      </w:pPr>
      <w:r>
        <w:rPr/>
        <w:t xml:space="preserve">第八节 重庆恒通气电混合动力客车</w:t>
      </w:r>
    </w:p>
    <w:p>
      <w:pPr>
        <w:spacing w:before="75" w:after="0"/>
      </w:pPr>
      <w:r>
        <w:rPr>
          <w:b w:val="1"/>
          <w:bCs w:val="1"/>
        </w:rPr>
        <w:t xml:space="preserve">第六章 2021-2026年中国混合动力客车研发进展分析</w:t>
      </w:r>
    </w:p>
    <w:p>
      <w:pPr>
        <w:spacing w:before="75" w:after="0"/>
      </w:pPr>
      <w:r>
        <w:rPr/>
        <w:t xml:space="preserve">第一节 我国混合动力城市客车研发水平迅速提升</w:t>
      </w:r>
    </w:p>
    <w:p>
      <w:pPr>
        <w:spacing w:before="75" w:after="0"/>
      </w:pPr>
      <w:r>
        <w:rPr/>
        <w:t xml:space="preserve">第二节 国内首批气电混合动力公交客车投入运营</w:t>
      </w:r>
    </w:p>
    <w:p>
      <w:pPr>
        <w:spacing w:before="75" w:after="0"/>
      </w:pPr>
      <w:r>
        <w:rPr/>
        <w:t xml:space="preserve">第三节 天津松正公司研发混合动力公交车静音技术</w:t>
      </w:r>
    </w:p>
    <w:p>
      <w:pPr>
        <w:spacing w:before="75" w:after="0"/>
      </w:pPr>
      <w:r>
        <w:rPr/>
        <w:t xml:space="preserve">第四节 混合动力客车节能减排关键技术获突破</w:t>
      </w:r>
    </w:p>
    <w:p>
      <w:pPr>
        <w:spacing w:before="75" w:after="0"/>
      </w:pPr>
      <w:r>
        <w:rPr/>
        <w:t xml:space="preserve">第五节 插电式混合动力客车研发难度较大</w:t>
      </w:r>
    </w:p>
    <w:p>
      <w:pPr>
        <w:spacing w:before="75" w:after="0"/>
      </w:pPr>
      <w:r>
        <w:rPr>
          <w:b w:val="1"/>
          <w:bCs w:val="1"/>
        </w:rPr>
        <w:t xml:space="preserve">第七章 2021-2026年中国混合动力客车市场相关政策</w:t>
      </w:r>
    </w:p>
    <w:p>
      <w:pPr>
        <w:spacing w:before="75" w:after="0"/>
      </w:pPr>
      <w:r>
        <w:rPr/>
        <w:t xml:space="preserve">第一节 发改委混合动力客车目录部分品牌</w:t>
      </w:r>
    </w:p>
    <w:p>
      <w:pPr>
        <w:spacing w:before="75" w:after="0"/>
      </w:pPr>
      <w:r>
        <w:rPr/>
        <w:t xml:space="preserve">第二节 新能源汽车产业规划的政策导向</w:t>
      </w:r>
    </w:p>
    <w:p>
      <w:pPr>
        <w:spacing w:before="75" w:after="0"/>
      </w:pPr>
      <w:r>
        <w:rPr/>
        <w:t xml:space="preserve">第三节 我国新能源客车试点工作情况</w:t>
      </w:r>
    </w:p>
    <w:p>
      <w:pPr>
        <w:spacing w:before="75" w:after="0"/>
      </w:pPr>
      <w:r>
        <w:rPr/>
        <w:t xml:space="preserve">第四节 我国扩大混合客车补贴项目范围</w:t>
      </w:r>
    </w:p>
    <w:p>
      <w:pPr>
        <w:spacing w:before="75" w:after="0"/>
      </w:pPr>
      <w:r>
        <w:rPr/>
        <w:t xml:space="preserve">第五节 地方政府发展混合动力客车的政策措施</w:t>
      </w:r>
    </w:p>
    <w:p>
      <w:pPr>
        <w:spacing w:before="75" w:after="0"/>
      </w:pPr>
      <w:r>
        <w:rPr>
          <w:b w:val="1"/>
          <w:bCs w:val="1"/>
        </w:rPr>
        <w:t xml:space="preserve">第八章 2021-2026年混合动力客车区域发展分析</w:t>
      </w:r>
    </w:p>
    <w:p>
      <w:pPr>
        <w:spacing w:before="75" w:after="0"/>
      </w:pPr>
      <w:r>
        <w:rPr/>
        <w:t xml:space="preserve">第一节 湖南</w:t>
      </w:r>
    </w:p>
    <w:p>
      <w:pPr>
        <w:spacing w:before="75" w:after="0"/>
      </w:pPr>
      <w:r>
        <w:rPr/>
        <w:t xml:space="preserve">第二节 广州</w:t>
      </w:r>
    </w:p>
    <w:p>
      <w:pPr>
        <w:spacing w:before="75" w:after="0"/>
      </w:pPr>
      <w:r>
        <w:rPr/>
        <w:t xml:space="preserve">第三节 厦门</w:t>
      </w:r>
    </w:p>
    <w:p>
      <w:pPr>
        <w:spacing w:before="75" w:after="0"/>
      </w:pPr>
      <w:r>
        <w:rPr/>
        <w:t xml:space="preserve">第四节 昆明</w:t>
      </w:r>
    </w:p>
    <w:p>
      <w:pPr>
        <w:spacing w:before="75" w:after="0"/>
      </w:pPr>
      <w:r>
        <w:rPr/>
        <w:t xml:space="preserve">第五节 大连</w:t>
      </w:r>
    </w:p>
    <w:p>
      <w:pPr>
        <w:spacing w:before="75" w:after="0"/>
      </w:pPr>
      <w:r>
        <w:rPr>
          <w:b w:val="1"/>
          <w:bCs w:val="1"/>
        </w:rPr>
        <w:t xml:space="preserve">第九章 国内主要车企混合动力客车发展战略</w:t>
      </w:r>
    </w:p>
    <w:p>
      <w:pPr>
        <w:spacing w:before="75" w:after="0"/>
      </w:pPr>
      <w:r>
        <w:rPr/>
        <w:t xml:space="preserve">第一节 一汽集团</w:t>
      </w:r>
    </w:p>
    <w:p>
      <w:pPr>
        <w:spacing w:before="75" w:after="0"/>
      </w:pPr>
      <w:r>
        <w:rPr/>
        <w:t xml:space="preserve">第二节 北汽福田</w:t>
      </w:r>
    </w:p>
    <w:p>
      <w:pPr>
        <w:spacing w:before="75" w:after="0"/>
      </w:pPr>
      <w:r>
        <w:rPr/>
        <w:t xml:space="preserve">第三节 深圳五洲龙</w:t>
      </w:r>
    </w:p>
    <w:p>
      <w:pPr>
        <w:spacing w:before="75" w:after="0"/>
      </w:pPr>
      <w:r>
        <w:rPr/>
        <w:t xml:space="preserve">第四节 中通客车</w:t>
      </w:r>
    </w:p>
    <w:p>
      <w:pPr>
        <w:spacing w:before="75" w:after="0"/>
      </w:pPr>
      <w:r>
        <w:rPr/>
        <w:t xml:space="preserve">第五节 厦门金旅</w:t>
      </w:r>
    </w:p>
    <w:p>
      <w:pPr>
        <w:spacing w:before="75" w:after="0"/>
      </w:pPr>
      <w:r>
        <w:rPr>
          <w:b w:val="1"/>
          <w:bCs w:val="1"/>
        </w:rPr>
        <w:t xml:space="preserve">第十章 混合动力客车市场前景展望</w:t>
      </w:r>
    </w:p>
    <w:p>
      <w:pPr>
        <w:spacing w:before="75" w:after="0"/>
      </w:pPr>
      <w:r>
        <w:rPr/>
        <w:t xml:space="preserve">第一节 混合动力汽车未来发展趋势</w:t>
      </w:r>
    </w:p>
    <w:p>
      <w:pPr>
        <w:spacing w:before="75" w:after="0"/>
      </w:pPr>
      <w:r>
        <w:rPr/>
        <w:t xml:space="preserve">第二节 客车混合动力系统的发展方向</w:t>
      </w:r>
    </w:p>
    <w:p>
      <w:pPr>
        <w:spacing w:before="75" w:after="0"/>
      </w:pPr>
      <w:r>
        <w:rPr/>
        <w:t xml:space="preserve">第三节 混合动力客车的市场应用前景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2026-2031年全球混合动力客车行业深度调研及投资前景预测报告</dc:title>
  <dc:description>2026-2031年全球混合动力客车行业深度调研及投资前景预测报告</dc:description>
  <dc:subject>2026-2031年全球混合动力客车行业深度调研及投资前景预测报告</dc:subject>
  <cp:keywords>研究报告</cp:keywords>
  <cp:category>研究报告</cp:category>
  <cp:lastModifiedBy>北京中道泰和信息咨询有限公司</cp:lastModifiedBy>
  <dcterms:created xsi:type="dcterms:W3CDTF">2026-03-27T03:53:03+08:00</dcterms:created>
  <dcterms:modified xsi:type="dcterms:W3CDTF">2026-03-27T03:53:03+08:00</dcterms:modified>
</cp:coreProperties>
</file>

<file path=docProps/custom.xml><?xml version="1.0" encoding="utf-8"?>
<Properties xmlns="http://schemas.openxmlformats.org/officeDocument/2006/custom-properties" xmlns:vt="http://schemas.openxmlformats.org/officeDocument/2006/docPropsVTypes"/>
</file>