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中国女性游戏行业市场发展现状及前景展望与趋势预测研究报告(2026-2031版)</w:t>
      </w:r>
    </w:p>
    <w:p>
      <w:pPr>
        <w:spacing w:after="150"/>
      </w:pPr>
      <w:r>
        <w:rPr>
          <w:b w:val="1"/>
          <w:bCs w:val="1"/>
        </w:rPr>
        <w:t xml:space="preserve">报告简介</w:t>
      </w:r>
    </w:p>
    <w:p>
      <w:pPr>
        <w:spacing w:after="150"/>
      </w:pPr>
      <w:r>
        <w:rPr/>
        <w:t xml:space="preserve">女性游戏是指以女性为主要目标受众的游戏，通常注重情感、社交、角色扮演等方面，而非单纯追求刺激和竞技。这类游戏旨在满足女性玩家的心理需求，提供更加贴合女性审美和兴趣的游戏体验。它们可能涵盖多种类型，如冒险解谜、模拟经营、社交互动等，且通常具有丰富的剧情、个性化的角色设计以及精美的美学呈现。</w:t>
      </w:r>
    </w:p>
    <w:p>
      <w:pPr>
        <w:spacing w:after="150"/>
      </w:pPr>
      <w:r>
        <w:rPr/>
        <w:t xml:space="preserve">女性游戏行业研究报告中的女性游戏行业数据分析以权威的国家统计数据为基础，采用宏观和微观相结合的分析方式，利用科学的统计分析方法，在描述行业概貌的同时，对女性游戏行业进行细化分析，重点企业状况等。报告中主要运用图表及表格方式，直观地阐明了行业的经济类型构成、规模构成、经营效益比较、供需状况等，是企业了解女性游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游戏行业研究单位等公布和提供的大量资料。报告对我国女性游戏行业的供需状况、发展现状、子行业发展变化等进行了分析，重点分析了国内外女性游戏行业的发展现状、如何面对行业的发展挑战、行业的发展建议、行业竞争力，以及行业的投资分析和趋势预测等等。报告还综合了女性游戏行业的整体发展动态，对行业在产品方面提供了参考建议和具体解决办法。报告对于女性游戏产品生产企业、经销商、行业管理部门以及拟进入该行业的投资者具有重要的参考价值，对于研究我国女性游戏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女性游戏行业发展概述</w:t>
      </w:r>
    </w:p>
    <w:p>
      <w:pPr>
        <w:spacing w:before="75" w:after="0"/>
      </w:pPr>
      <w:r>
        <w:rPr/>
        <w:t xml:space="preserve">第一节 女性游戏的概念</w:t>
      </w:r>
    </w:p>
    <w:p>
      <w:pPr>
        <w:spacing w:before="75" w:after="0"/>
      </w:pPr>
      <w:r>
        <w:rPr/>
        <w:t xml:space="preserve">一、女性游戏的定义</w:t>
      </w:r>
    </w:p>
    <w:p>
      <w:pPr>
        <w:spacing w:before="75" w:after="0"/>
      </w:pPr>
      <w:r>
        <w:rPr/>
        <w:t xml:space="preserve">二、女性游戏的应用</w:t>
      </w:r>
    </w:p>
    <w:p>
      <w:pPr>
        <w:spacing w:before="75" w:after="0"/>
      </w:pPr>
      <w:r>
        <w:rPr/>
        <w:t xml:space="preserve">三、女性游戏在国民经济中的地位</w:t>
      </w:r>
    </w:p>
    <w:p>
      <w:pPr>
        <w:spacing w:before="75" w:after="0"/>
      </w:pPr>
      <w:r>
        <w:rPr/>
        <w:t xml:space="preserve">第二节 我国女性游戏市场概况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中国女性游戏行业整体运行现状分析</w:t>
      </w:r>
    </w:p>
    <w:p>
      <w:pPr>
        <w:spacing w:before="75" w:after="0"/>
      </w:pPr>
      <w:r>
        <w:rPr/>
        <w:t xml:space="preserve">第一节 女性游戏行业产业链概况</w:t>
      </w:r>
    </w:p>
    <w:p>
      <w:pPr>
        <w:spacing w:before="75" w:after="0"/>
      </w:pPr>
      <w:r>
        <w:rPr/>
        <w:t xml:space="preserve">一、女性游戏行业上游发展现状</w:t>
      </w:r>
    </w:p>
    <w:p>
      <w:pPr>
        <w:spacing w:before="75" w:after="0"/>
      </w:pPr>
      <w:r>
        <w:rPr/>
        <w:t xml:space="preserve">二、女性游戏行业上游发展趋势</w:t>
      </w:r>
    </w:p>
    <w:p>
      <w:pPr>
        <w:spacing w:before="75" w:after="0"/>
      </w:pPr>
      <w:r>
        <w:rPr/>
        <w:t xml:space="preserve">三、女性游戏行业下游发展现状</w:t>
      </w:r>
    </w:p>
    <w:p>
      <w:pPr>
        <w:spacing w:before="75" w:after="0"/>
      </w:pPr>
      <w:r>
        <w:rPr/>
        <w:t xml:space="preserve">四、女性游戏行业下游发展趋势</w:t>
      </w:r>
    </w:p>
    <w:p>
      <w:pPr>
        <w:spacing w:before="75" w:after="0"/>
      </w:pPr>
      <w:r>
        <w:rPr/>
        <w:t xml:space="preserve">第二节 女性游戏行业市场供需情况分析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2021-2026年国内女性游戏行业发展现状</w:t>
      </w:r>
    </w:p>
    <w:p>
      <w:pPr>
        <w:spacing w:before="75" w:after="0"/>
      </w:pPr>
      <w:r>
        <w:rPr/>
        <w:t xml:space="preserve">一、女性游戏行业产销状况分析</w:t>
      </w:r>
    </w:p>
    <w:p>
      <w:pPr>
        <w:spacing w:before="75" w:after="0"/>
      </w:pPr>
      <w:r>
        <w:rPr/>
        <w:t xml:space="preserve">二、女性游戏行业市场盈利能力分析</w:t>
      </w:r>
    </w:p>
    <w:p>
      <w:pPr>
        <w:spacing w:before="75" w:after="0"/>
      </w:pPr>
      <w:r>
        <w:rPr>
          <w:b w:val="1"/>
          <w:bCs w:val="1"/>
        </w:rPr>
        <w:t xml:space="preserve">第四章 女性游戏行业区域市场分析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中国女性游戏行业市场竞争分析</w:t>
      </w:r>
    </w:p>
    <w:p>
      <w:pPr>
        <w:spacing w:before="75" w:after="0"/>
      </w:pPr>
      <w:r>
        <w:rPr/>
        <w:t xml:space="preserve">第一节 女性游戏行业上下游市场分析</w:t>
      </w:r>
    </w:p>
    <w:p>
      <w:pPr>
        <w:spacing w:before="75" w:after="0"/>
      </w:pPr>
      <w:r>
        <w:rPr/>
        <w:t xml:space="preserve">一、女性游戏行业产业链简介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女性游戏行业市场供需分析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女性游戏行业竞争力分析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女性游戏行业市场集中度分析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2021-2026年中国女性游戏行业竞争格局分析</w:t>
      </w:r>
    </w:p>
    <w:p>
      <w:pPr>
        <w:spacing w:before="75" w:after="0"/>
      </w:pPr>
      <w:r>
        <w:rPr/>
        <w:t xml:space="preserve">第一节 女性游戏行业集中度分析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2021-2026年女性游戏行业竞争格局分析</w:t>
      </w:r>
    </w:p>
    <w:p>
      <w:pPr>
        <w:spacing w:before="75" w:after="0"/>
      </w:pPr>
      <w:r>
        <w:rPr/>
        <w:t xml:space="preserve">一、国内外女性游戏竞争分析</w:t>
      </w:r>
    </w:p>
    <w:p>
      <w:pPr>
        <w:spacing w:before="75" w:after="0"/>
      </w:pPr>
      <w:r>
        <w:rPr/>
        <w:t xml:space="preserve">二、我国女性游戏市场竞争分析</w:t>
      </w:r>
    </w:p>
    <w:p>
      <w:pPr>
        <w:spacing w:before="75" w:after="0"/>
      </w:pPr>
      <w:r>
        <w:rPr/>
        <w:t xml:space="preserve">三、国内主要女性游戏企业动向</w:t>
      </w:r>
    </w:p>
    <w:p>
      <w:pPr>
        <w:spacing w:before="75" w:after="0"/>
      </w:pPr>
      <w:r>
        <w:rPr/>
        <w:t xml:space="preserve">四、国内行业竞争趋势发展分析</w:t>
      </w:r>
    </w:p>
    <w:p>
      <w:pPr>
        <w:spacing w:before="75" w:after="0"/>
      </w:pPr>
      <w:r>
        <w:rPr>
          <w:b w:val="1"/>
          <w:bCs w:val="1"/>
        </w:rPr>
        <w:t xml:space="preserve">第七章 2021-2026年女性游戏行业企业竞争格局分析</w:t>
      </w:r>
    </w:p>
    <w:p>
      <w:pPr>
        <w:spacing w:before="75" w:after="0"/>
      </w:pPr>
      <w:r>
        <w:rPr/>
        <w:t xml:space="preserve">第一节 祖龙娱乐有限公司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苏州叠纸网络科技股份有限公司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腾讯控股有限公司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网易公司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米哈游科技(上海)有限公司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未来女性游戏行业发展预测分析</w:t>
      </w:r>
    </w:p>
    <w:p>
      <w:pPr>
        <w:spacing w:before="75" w:after="0"/>
      </w:pPr>
      <w:r>
        <w:rPr/>
        <w:t xml:space="preserve">第一节 2026-2031年女性游戏行业市场预测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2026-2031年中国女性游戏行业供需预测</w:t>
      </w:r>
    </w:p>
    <w:p>
      <w:pPr>
        <w:spacing w:before="75" w:after="0"/>
      </w:pPr>
      <w:r>
        <w:rPr/>
        <w:t xml:space="preserve">一、中国女性游戏供给预测</w:t>
      </w:r>
    </w:p>
    <w:p>
      <w:pPr>
        <w:spacing w:before="75" w:after="0"/>
      </w:pPr>
      <w:r>
        <w:rPr/>
        <w:t xml:space="preserve">二、中国女性游戏需求预测</w:t>
      </w:r>
    </w:p>
    <w:p>
      <w:pPr>
        <w:spacing w:before="75" w:after="0"/>
      </w:pPr>
      <w:r>
        <w:rPr/>
        <w:t xml:space="preserve">三、中国女性游戏供需平衡预测</w:t>
      </w:r>
    </w:p>
    <w:p>
      <w:pPr>
        <w:spacing w:before="75" w:after="0"/>
      </w:pPr>
      <w:r>
        <w:rPr/>
        <w:t xml:space="preserve">第三节 2026-2031年女性游戏行业发展前景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消费市场对女性游戏行业的影响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女性游戏行业投资分析与预测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对女性游戏行业投资机会与风险分析</w:t>
      </w:r>
    </w:p>
    <w:p>
      <w:pPr>
        <w:spacing w:before="75" w:after="0"/>
      </w:pPr>
      <w:r>
        <w:rPr/>
        <w:t xml:space="preserve">第一节 女性游戏行业投资机会分析</w:t>
      </w:r>
    </w:p>
    <w:p>
      <w:pPr>
        <w:spacing w:before="75" w:after="0"/>
      </w:pPr>
      <w:r>
        <w:rPr/>
        <w:t xml:space="preserve">一、女性游戏投资项目分析</w:t>
      </w:r>
    </w:p>
    <w:p>
      <w:pPr>
        <w:spacing w:before="75" w:after="0"/>
      </w:pPr>
      <w:r>
        <w:rPr/>
        <w:t xml:space="preserve">二、可以投资的女性游戏模式</w:t>
      </w:r>
    </w:p>
    <w:p>
      <w:pPr>
        <w:spacing w:before="75" w:after="0"/>
      </w:pPr>
      <w:r>
        <w:rPr/>
        <w:t xml:space="preserve">三、2026-2031年女性游戏投资机会</w:t>
      </w:r>
    </w:p>
    <w:p>
      <w:pPr>
        <w:spacing w:before="75" w:after="0"/>
      </w:pPr>
      <w:r>
        <w:rPr/>
        <w:t xml:space="preserve">四、2026-2031年女性游戏投资新方向</w:t>
      </w:r>
    </w:p>
    <w:p>
      <w:pPr>
        <w:spacing w:before="75" w:after="0"/>
      </w:pPr>
      <w:r>
        <w:rPr/>
        <w:t xml:space="preserve">五、2026-2031年女性游戏行业投资的建议</w:t>
      </w:r>
    </w:p>
    <w:p>
      <w:pPr>
        <w:spacing w:before="75" w:after="0"/>
      </w:pPr>
      <w:r>
        <w:rPr/>
        <w:t xml:space="preserve">第二节 影响女性游戏行业发展的主要因素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女性游戏行业投资风险及控制策略分析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女性游戏行业研究结论及建议</w:t>
      </w:r>
    </w:p>
    <w:p>
      <w:pPr>
        <w:spacing w:before="75" w:after="0"/>
      </w:pPr>
      <w:r>
        <w:rPr/>
        <w:t xml:space="preserve">第二节 女性游戏细分行业研究结论及建议</w:t>
      </w:r>
    </w:p>
    <w:p>
      <w:pPr>
        <w:spacing w:before="75" w:after="0"/>
      </w:pPr>
      <w:r>
        <w:rPr/>
        <w:t xml:space="preserve">第三节 女性游戏行业竞争策略总结及建议</w:t>
      </w:r>
    </w:p>
    <w:p>
      <w:pPr>
        <w:spacing w:before="75" w:after="0"/>
      </w:pPr>
      <w:r>
        <w:rPr>
          <w:b w:val="1"/>
          <w:bCs w:val="1"/>
        </w:rPr>
        <w:t xml:space="preserve">图表目录</w:t>
      </w:r>
    </w:p>
    <w:p>
      <w:pPr>
        <w:spacing w:before="75" w:after="0"/>
      </w:pPr>
      <w:r>
        <w:rPr/>
        <w:t xml:space="preserve">图表：女性游戏产业链分析</w:t>
      </w:r>
    </w:p>
    <w:p>
      <w:pPr>
        <w:spacing w:before="75" w:after="0"/>
      </w:pPr>
      <w:r>
        <w:rPr/>
        <w:t xml:space="preserve">图表：女性游戏行业生命周期</w:t>
      </w:r>
    </w:p>
    <w:p>
      <w:pPr>
        <w:spacing w:before="75" w:after="0"/>
      </w:pPr>
      <w:r>
        <w:rPr/>
        <w:t xml:space="preserve">图表：2021-2026年中国女性游戏行业市场规模</w:t>
      </w:r>
    </w:p>
    <w:p>
      <w:pPr>
        <w:spacing w:before="75" w:after="0"/>
      </w:pPr>
      <w:r>
        <w:rPr/>
        <w:t xml:space="preserve">图表：2021-2026年全球女性游戏产业市场规模</w:t>
      </w:r>
    </w:p>
    <w:p>
      <w:pPr>
        <w:spacing w:before="75" w:after="0"/>
      </w:pPr>
      <w:r>
        <w:rPr/>
        <w:t xml:space="preserve">图表：2021-2026年女性游戏重要数据指标比较</w:t>
      </w:r>
    </w:p>
    <w:p>
      <w:pPr>
        <w:spacing w:before="75" w:after="0"/>
      </w:pPr>
      <w:r>
        <w:rPr/>
        <w:t xml:space="preserve">图表：2021-2026年中国女性游戏行业利润情况分析</w:t>
      </w:r>
    </w:p>
    <w:p>
      <w:pPr>
        <w:spacing w:before="75" w:after="0"/>
      </w:pPr>
      <w:r>
        <w:rPr/>
        <w:t xml:space="preserve">图表：2021-2026年中国女性游戏行业资产情况分析</w:t>
      </w:r>
    </w:p>
    <w:p>
      <w:pPr>
        <w:spacing w:before="75" w:after="0"/>
      </w:pPr>
      <w:r>
        <w:rPr/>
        <w:t xml:space="preserve">图表：2021-2026年中国女性游戏竞争力分析</w:t>
      </w:r>
    </w:p>
    <w:p>
      <w:pPr>
        <w:spacing w:before="75" w:after="0"/>
      </w:pPr>
      <w:r>
        <w:rPr/>
        <w:t xml:space="preserve">图表：2026-2031年中国女性游戏市场前景预测</w:t>
      </w:r>
    </w:p>
    <w:p>
      <w:pPr>
        <w:spacing w:before="75" w:after="0"/>
      </w:pPr>
      <w:r>
        <w:rPr/>
        <w:t xml:space="preserve">图表：2026-2031年中国女性游戏发展前景预测</w:t>
      </w:r>
    </w:p>
    <w:p>
      <w:pPr>
        <w:spacing w:before="75" w:after="0"/>
      </w:pPr>
      <w:r>
        <w:rPr/>
        <w:t xml:space="preserve">图表：2021-2026年女性游戏行业销售成本分析</w:t>
      </w:r>
    </w:p>
    <w:p>
      <w:pPr>
        <w:spacing w:before="75" w:after="0"/>
      </w:pPr>
      <w:r>
        <w:rPr/>
        <w:t xml:space="preserve">图表：2021-2026年女性游戏行业销售费用分析</w:t>
      </w:r>
    </w:p>
    <w:p>
      <w:pPr>
        <w:spacing w:before="75" w:after="0"/>
      </w:pPr>
      <w:r>
        <w:rPr/>
        <w:t xml:space="preserve">图表：2021-2026年女性游戏行业管理费用分析</w:t>
      </w:r>
    </w:p>
    <w:p>
      <w:pPr>
        <w:spacing w:before="75" w:after="0"/>
      </w:pPr>
      <w:r>
        <w:rPr/>
        <w:t xml:space="preserve">图表：2021-2026年女性游戏行业财务费用分析</w:t>
      </w:r>
    </w:p>
    <w:p>
      <w:pPr>
        <w:spacing w:before="75" w:after="0"/>
      </w:pPr>
      <w:r>
        <w:rPr/>
        <w:t xml:space="preserve">图表：2021-2026年女性游戏行业成本费用利润率分析</w:t>
      </w:r>
    </w:p>
    <w:p>
      <w:pPr>
        <w:spacing w:before="75" w:after="0"/>
      </w:pPr>
      <w:r>
        <w:rPr/>
        <w:t xml:space="preserve">图表：2021-2026年女性游戏行业总资产利润率分析</w:t>
      </w:r>
    </w:p>
    <w:p>
      <w:pPr>
        <w:spacing w:before="75" w:after="0"/>
      </w:pPr>
      <w:r>
        <w:rPr/>
        <w:t xml:space="preserve">图表：2021-2026年女性游戏行业资产分析</w:t>
      </w:r>
    </w:p>
    <w:p>
      <w:pPr>
        <w:spacing w:before="75" w:after="0"/>
      </w:pPr>
      <w:r>
        <w:rPr/>
        <w:t xml:space="preserve">图表：2021-2026年女性游戏行业负债分析</w:t>
      </w:r>
    </w:p>
    <w:p>
      <w:pPr>
        <w:spacing w:before="75" w:after="0"/>
      </w:pPr>
      <w:r>
        <w:rPr/>
        <w:t xml:space="preserve">图表：2021-2026年女性游戏行业偿债能力分析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图表：2026-2031年女性游戏行业发展规模预测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本文地址：https://www.51baogao.cn/baogao/20241231/1551793.shtml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31/155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中国女性游戏行业市场发展现状及前景展望与趋势预测研究报告(2026-2031版)</dc:title>
  <dc:description>中国女性游戏行业市场发展现状及前景展望与趋势预测研究报告(2026-2031版)</dc:description>
  <dc:subject>中国女性游戏行业市场发展现状及前景展望与趋势预测研究报告(2026-2031版)</dc:subject>
  <cp:keywords>研究报告</cp:keywords>
  <cp:category>研究报告</cp:category>
  <cp:lastModifiedBy>北京中道泰和信息咨询有限公司</cp:lastModifiedBy>
  <dcterms:created xsi:type="dcterms:W3CDTF">2026-03-27T08:11:40+08:00</dcterms:created>
  <dcterms:modified xsi:type="dcterms:W3CDTF">2026-03-27T08:11:40+08:00</dcterms:modified>
</cp:coreProperties>
</file>

<file path=docProps/custom.xml><?xml version="1.0" encoding="utf-8"?>
<Properties xmlns="http://schemas.openxmlformats.org/officeDocument/2006/custom-properties" xmlns:vt="http://schemas.openxmlformats.org/officeDocument/2006/docPropsVTypes"/>
</file>