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中国资产证券化行业市场发展前景及趋势预测与投资分析研究报告(2025-2030版)</w:t>
      </w:r>
    </w:p>
    <w:p>
      <w:pPr>
        <w:spacing w:after="150"/>
      </w:pPr>
      <w:r>
        <w:rPr>
          <w:b w:val="1"/>
          <w:bCs w:val="1"/>
        </w:rPr>
        <w:t xml:space="preserve">报告简介</w:t>
      </w:r>
    </w:p>
    <w:p>
      <w:pPr>
        <w:spacing w:after="150"/>
      </w:pPr>
      <w:r>
        <w:rPr/>
        <w:t xml:space="preserve">资产证券化是一种金融工具和技术，指企业或金融机构将缺乏流动性但能够产生稳定的、可预期的现金流的资产进行组合，并以此基础资产产生的现金流为支持，在资本市场上发行证券的过程。这些资产本来是不可交易的或不容易交易的，但通过将它们打包成证券，如债务证券、抵押贷款支持证券(MBS)或资产支持证券(ABS)，投资者可以更容易地买卖这些资产，并从中获得收益。</w:t>
      </w:r>
    </w:p>
    <w:p>
      <w:pPr>
        <w:spacing w:after="150"/>
      </w:pPr>
      <w:r>
        <w:rPr/>
        <w:t xml:space="preserve">资产证券化为投资者提供了多样化的投资选择，包括不同类型的债务证券、房地产证券和抵押贷款支持证券等，丰富了金融市场的产品组合。资产证券化还提供了更多信息披露，使市场上的信息不对称得到缓解。</w:t>
      </w:r>
    </w:p>
    <w:p>
      <w:pPr>
        <w:spacing w:after="150"/>
      </w:pPr>
      <w:r>
        <w:rPr/>
        <w:t xml:space="preserve">资产证券化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资产证券化市场进行了分析研究。报告在总结中国资产证券化行业发展历程的基础上，结合新时期的各方面因素，对中国资产证券化行业的发展趋势给予了细致和审慎的预测论证。报告资料详实，图表丰富，既有深入的分析，又有直观的比较，为资产证券化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中国资产证券化业务发展综述</w:t>
      </w:r>
    </w:p>
    <w:p>
      <w:pPr>
        <w:spacing w:before="75" w:after="0"/>
      </w:pPr>
      <w:r>
        <w:rPr/>
        <w:t xml:space="preserve">第一节  资产证券化的定义</w:t>
      </w:r>
    </w:p>
    <w:p>
      <w:pPr>
        <w:spacing w:before="75" w:after="0"/>
      </w:pPr>
      <w:r>
        <w:rPr/>
        <w:t xml:space="preserve">一、  资产证券化的定义</w:t>
      </w:r>
    </w:p>
    <w:p>
      <w:pPr>
        <w:spacing w:before="75" w:after="0"/>
      </w:pPr>
      <w:r>
        <w:rPr/>
        <w:t xml:space="preserve">二、  资产证券化的产品分类</w:t>
      </w:r>
    </w:p>
    <w:p>
      <w:pPr>
        <w:spacing w:before="75" w:after="0"/>
      </w:pPr>
      <w:r>
        <w:rPr/>
        <w:t xml:space="preserve">第二节  资产证券化的业务流程</w:t>
      </w:r>
    </w:p>
    <w:p>
      <w:pPr>
        <w:spacing w:before="75" w:after="0"/>
      </w:pPr>
      <w:r>
        <w:rPr/>
        <w:t xml:space="preserve">一、  资产证券化的交易主体</w:t>
      </w:r>
    </w:p>
    <w:p>
      <w:pPr>
        <w:spacing w:before="75" w:after="0"/>
      </w:pPr>
      <w:r>
        <w:rPr/>
        <w:t xml:space="preserve">二、  资产证券化的辅助主体</w:t>
      </w:r>
    </w:p>
    <w:p>
      <w:pPr>
        <w:spacing w:before="75" w:after="0"/>
      </w:pPr>
      <w:r>
        <w:rPr/>
        <w:t xml:space="preserve">三、  资产证券化的业务流程</w:t>
      </w:r>
    </w:p>
    <w:p>
      <w:pPr>
        <w:spacing w:before="75" w:after="0"/>
      </w:pPr>
      <w:r>
        <w:rPr/>
        <w:t xml:space="preserve">第三节  资产证券化的发展模式</w:t>
      </w:r>
    </w:p>
    <w:p>
      <w:pPr>
        <w:spacing w:before="75" w:after="0"/>
      </w:pPr>
      <w:r>
        <w:rPr/>
        <w:t xml:space="preserve">一、  表外模式</w:t>
      </w:r>
    </w:p>
    <w:p>
      <w:pPr>
        <w:spacing w:before="75" w:after="0"/>
      </w:pPr>
      <w:r>
        <w:rPr/>
        <w:t xml:space="preserve">二、  表内模式</w:t>
      </w:r>
    </w:p>
    <w:p>
      <w:pPr>
        <w:spacing w:before="75" w:after="0"/>
      </w:pPr>
      <w:r>
        <w:rPr/>
        <w:t xml:space="preserve">三、  准表外模式</w:t>
      </w:r>
    </w:p>
    <w:p>
      <w:pPr>
        <w:spacing w:before="75" w:after="0"/>
      </w:pPr>
      <w:r>
        <w:rPr/>
        <w:t xml:space="preserve">第四节  资产证券化的政策背景</w:t>
      </w:r>
    </w:p>
    <w:p>
      <w:pPr>
        <w:spacing w:before="75" w:after="0"/>
      </w:pPr>
      <w:r>
        <w:rPr/>
        <w:t xml:space="preserve">一、  资产证券化监管机构</w:t>
      </w:r>
    </w:p>
    <w:p>
      <w:pPr>
        <w:spacing w:before="75" w:after="0"/>
      </w:pPr>
      <w:r>
        <w:rPr/>
        <w:t xml:space="preserve">二、  资产证券化法律政策</w:t>
      </w:r>
    </w:p>
    <w:p>
      <w:pPr>
        <w:spacing w:before="75" w:after="0"/>
      </w:pPr>
      <w:r>
        <w:rPr/>
        <w:t xml:space="preserve">(1)政策回顾</w:t>
      </w:r>
    </w:p>
    <w:p>
      <w:pPr>
        <w:spacing w:before="75" w:after="0"/>
      </w:pPr>
      <w:r>
        <w:rPr/>
        <w:t xml:space="preserve">(2)新政解读</w:t>
      </w:r>
    </w:p>
    <w:p>
      <w:pPr>
        <w:spacing w:before="75" w:after="0"/>
      </w:pPr>
      <w:r>
        <w:rPr/>
        <w:t xml:space="preserve">三、  资产证券化税收规定</w:t>
      </w:r>
    </w:p>
    <w:p>
      <w:pPr>
        <w:spacing w:before="75" w:after="0"/>
      </w:pPr>
      <w:r>
        <w:rPr/>
        <w:t xml:space="preserve">第五节  资产证券化的意义</w:t>
      </w:r>
    </w:p>
    <w:p>
      <w:pPr>
        <w:spacing w:before="75" w:after="0"/>
      </w:pPr>
      <w:r>
        <w:rPr/>
        <w:t xml:space="preserve">一、  对发起人的意义</w:t>
      </w:r>
    </w:p>
    <w:p>
      <w:pPr>
        <w:spacing w:before="75" w:after="0"/>
      </w:pPr>
      <w:r>
        <w:rPr/>
        <w:t xml:space="preserve">二、  对投资者的意义</w:t>
      </w:r>
    </w:p>
    <w:p>
      <w:pPr>
        <w:spacing w:before="75" w:after="0"/>
      </w:pPr>
      <w:r>
        <w:rPr/>
        <w:t xml:space="preserve">第六节  资产证券化与其他融资方式的比较</w:t>
      </w:r>
    </w:p>
    <w:p>
      <w:pPr>
        <w:spacing w:before="75" w:after="0"/>
      </w:pPr>
      <w:r>
        <w:rPr/>
        <w:t xml:space="preserve">一、  总体比较</w:t>
      </w:r>
    </w:p>
    <w:p>
      <w:pPr>
        <w:spacing w:before="75" w:after="0"/>
      </w:pPr>
      <w:r>
        <w:rPr/>
        <w:t xml:space="preserve">二、  融资成本比较</w:t>
      </w:r>
    </w:p>
    <w:p>
      <w:pPr>
        <w:spacing w:before="75" w:after="0"/>
      </w:pPr>
      <w:r>
        <w:rPr/>
        <w:t xml:space="preserve">三、  投资回报及风险比较</w:t>
      </w:r>
    </w:p>
    <w:p>
      <w:pPr>
        <w:spacing w:before="75" w:after="0"/>
      </w:pPr>
      <w:r>
        <w:rPr>
          <w:b w:val="1"/>
          <w:bCs w:val="1"/>
        </w:rPr>
        <w:t xml:space="preserve">第二章 国际资产证券化业务发展比较与经验借鉴</w:t>
      </w:r>
    </w:p>
    <w:p>
      <w:pPr>
        <w:spacing w:before="75" w:after="0"/>
      </w:pPr>
      <w:r>
        <w:rPr/>
        <w:t xml:space="preserve">第一节  国际资产证券化发展历程与现状比较与借鉴</w:t>
      </w:r>
    </w:p>
    <w:p>
      <w:pPr>
        <w:spacing w:before="75" w:after="0"/>
      </w:pPr>
      <w:r>
        <w:rPr/>
        <w:t xml:space="preserve">一、  国际资产证券化发展历程</w:t>
      </w:r>
    </w:p>
    <w:p>
      <w:pPr>
        <w:spacing w:before="75" w:after="0"/>
      </w:pPr>
      <w:r>
        <w:rPr/>
        <w:t xml:space="preserve">(1)美国资产证券化发展历程</w:t>
      </w:r>
    </w:p>
    <w:p>
      <w:pPr>
        <w:spacing w:before="75" w:after="0"/>
      </w:pPr>
      <w:r>
        <w:rPr/>
        <w:t xml:space="preserve">(2)日本资产证券化发展历程</w:t>
      </w:r>
    </w:p>
    <w:p>
      <w:pPr>
        <w:spacing w:before="75" w:after="0"/>
      </w:pPr>
      <w:r>
        <w:rPr/>
        <w:t xml:space="preserve">二、  国际资产证券化发展现状</w:t>
      </w:r>
    </w:p>
    <w:p>
      <w:pPr>
        <w:spacing w:before="75" w:after="0"/>
      </w:pPr>
      <w:r>
        <w:rPr/>
        <w:t xml:space="preserve">(1)美国资产证券化发展现状</w:t>
      </w:r>
    </w:p>
    <w:p>
      <w:pPr>
        <w:spacing w:before="75" w:after="0"/>
      </w:pPr>
      <w:r>
        <w:rPr/>
        <w:t xml:space="preserve">(2)日本资产证券化发展现状</w:t>
      </w:r>
    </w:p>
    <w:p>
      <w:pPr>
        <w:spacing w:before="75" w:after="0"/>
      </w:pPr>
      <w:r>
        <w:rPr/>
        <w:t xml:space="preserve">三、  国际资产证券化发展历程与现状比较</w:t>
      </w:r>
    </w:p>
    <w:p>
      <w:pPr>
        <w:spacing w:before="75" w:after="0"/>
      </w:pPr>
      <w:r>
        <w:rPr/>
        <w:t xml:space="preserve">四、  国际资产证券化发展历程经验借鉴</w:t>
      </w:r>
    </w:p>
    <w:p>
      <w:pPr>
        <w:spacing w:before="75" w:after="0"/>
      </w:pPr>
      <w:r>
        <w:rPr/>
        <w:t xml:space="preserve">第二节  国际资产证券化市场运作模式比较与借鉴</w:t>
      </w:r>
    </w:p>
    <w:p>
      <w:pPr>
        <w:spacing w:before="75" w:after="0"/>
      </w:pPr>
      <w:r>
        <w:rPr/>
        <w:t xml:space="preserve">一、  国际资产证券化市场架构比较与借鉴</w:t>
      </w:r>
    </w:p>
    <w:p>
      <w:pPr>
        <w:spacing w:before="75" w:after="0"/>
      </w:pPr>
      <w:r>
        <w:rPr/>
        <w:t xml:space="preserve">(1)美国资产证券化基本架构</w:t>
      </w:r>
    </w:p>
    <w:p>
      <w:pPr>
        <w:spacing w:before="75" w:after="0"/>
      </w:pPr>
      <w:r>
        <w:rPr/>
        <w:t xml:space="preserve">(2)日本资产证券化基本架构</w:t>
      </w:r>
    </w:p>
    <w:p>
      <w:pPr>
        <w:spacing w:before="75" w:after="0"/>
      </w:pPr>
      <w:r>
        <w:rPr/>
        <w:t xml:space="preserve">(3)资产证券化市场架构比较与借鉴</w:t>
      </w:r>
    </w:p>
    <w:p>
      <w:pPr>
        <w:spacing w:before="75" w:after="0"/>
      </w:pPr>
      <w:r>
        <w:rPr/>
        <w:t xml:space="preserve">二、  国际资产证券化产品种类与运作程序比较与借鉴</w:t>
      </w:r>
    </w:p>
    <w:p>
      <w:pPr>
        <w:spacing w:before="75" w:after="0"/>
      </w:pPr>
      <w:r>
        <w:rPr/>
        <w:t xml:space="preserve">(1)美国资产证券化产品种类与运作程序</w:t>
      </w:r>
    </w:p>
    <w:p>
      <w:pPr>
        <w:spacing w:before="75" w:after="0"/>
      </w:pPr>
      <w:r>
        <w:rPr/>
        <w:t xml:space="preserve">(2)日本资产证券化产品种类与运作程序</w:t>
      </w:r>
    </w:p>
    <w:p>
      <w:pPr>
        <w:spacing w:before="75" w:after="0"/>
      </w:pPr>
      <w:r>
        <w:rPr/>
        <w:t xml:space="preserve">(3)资产证券化产品种类与运作程序比较与借鉴</w:t>
      </w:r>
    </w:p>
    <w:p>
      <w:pPr>
        <w:spacing w:before="75" w:after="0"/>
      </w:pPr>
      <w:r>
        <w:rPr/>
        <w:t xml:space="preserve">第三节  国际资产证券化市场相关规定比较与借鉴</w:t>
      </w:r>
    </w:p>
    <w:p>
      <w:pPr>
        <w:spacing w:before="75" w:after="0"/>
      </w:pPr>
      <w:r>
        <w:rPr/>
        <w:t xml:space="preserve">一、  国际资产证券化市场法规比较与借鉴</w:t>
      </w:r>
    </w:p>
    <w:p>
      <w:pPr>
        <w:spacing w:before="75" w:after="0"/>
      </w:pPr>
      <w:r>
        <w:rPr/>
        <w:t xml:space="preserve">(1)美国资产证券化主要法规</w:t>
      </w:r>
    </w:p>
    <w:p>
      <w:pPr>
        <w:spacing w:before="75" w:after="0"/>
      </w:pPr>
      <w:r>
        <w:rPr/>
        <w:t xml:space="preserve">(2)日本资产证券化主要法规</w:t>
      </w:r>
    </w:p>
    <w:p>
      <w:pPr>
        <w:spacing w:before="75" w:after="0"/>
      </w:pPr>
      <w:r>
        <w:rPr/>
        <w:t xml:space="preserve">(3)资产证券化市场法规比较与借鉴</w:t>
      </w:r>
    </w:p>
    <w:p>
      <w:pPr>
        <w:spacing w:before="75" w:after="0"/>
      </w:pPr>
      <w:r>
        <w:rPr/>
        <w:t xml:space="preserve">二、  国际资产证券化产品会计处理比较与借鉴</w:t>
      </w:r>
    </w:p>
    <w:p>
      <w:pPr>
        <w:spacing w:before="75" w:after="0"/>
      </w:pPr>
      <w:r>
        <w:rPr/>
        <w:t xml:space="preserve">(1)美国资产证券化产品会计处理</w:t>
      </w:r>
    </w:p>
    <w:p>
      <w:pPr>
        <w:spacing w:before="75" w:after="0"/>
      </w:pPr>
      <w:r>
        <w:rPr/>
        <w:t xml:space="preserve">(2)日本资产证券化产品会计处理</w:t>
      </w:r>
    </w:p>
    <w:p>
      <w:pPr>
        <w:spacing w:before="75" w:after="0"/>
      </w:pPr>
      <w:r>
        <w:rPr/>
        <w:t xml:space="preserve">(3)资产证券化产品会计处理比较与借鉴</w:t>
      </w:r>
    </w:p>
    <w:p>
      <w:pPr>
        <w:spacing w:before="75" w:after="0"/>
      </w:pPr>
      <w:r>
        <w:rPr/>
        <w:t xml:space="preserve">三、  国际资产证券化产品公开说明书规定比较与借鉴</w:t>
      </w:r>
    </w:p>
    <w:p>
      <w:pPr>
        <w:spacing w:before="75" w:after="0"/>
      </w:pPr>
      <w:r>
        <w:rPr/>
        <w:t xml:space="preserve">(1)美国资产证券化产品公开说明书相关规定</w:t>
      </w:r>
    </w:p>
    <w:p>
      <w:pPr>
        <w:spacing w:before="75" w:after="0"/>
      </w:pPr>
      <w:r>
        <w:rPr/>
        <w:t xml:space="preserve">(2)日本资产证券化产品公开说明书相关规定</w:t>
      </w:r>
    </w:p>
    <w:p>
      <w:pPr>
        <w:spacing w:before="75" w:after="0"/>
      </w:pPr>
      <w:r>
        <w:rPr/>
        <w:t xml:space="preserve">(3)资产证券化产品公开说明书相关规定比较与借鉴</w:t>
      </w:r>
    </w:p>
    <w:p>
      <w:pPr>
        <w:spacing w:before="75" w:after="0"/>
      </w:pPr>
      <w:r>
        <w:rPr/>
        <w:t xml:space="preserve">第四节  国际资产证券化发展对中国市场的启示</w:t>
      </w:r>
    </w:p>
    <w:p>
      <w:pPr>
        <w:spacing w:before="75" w:after="0"/>
      </w:pPr>
      <w:r>
        <w:rPr/>
        <w:t xml:space="preserve">一、  放松管制</w:t>
      </w:r>
    </w:p>
    <w:p>
      <w:pPr>
        <w:spacing w:before="75" w:after="0"/>
      </w:pPr>
      <w:r>
        <w:rPr/>
        <w:t xml:space="preserve">二、  鼓励创新</w:t>
      </w:r>
    </w:p>
    <w:p>
      <w:pPr>
        <w:spacing w:before="75" w:after="0"/>
      </w:pPr>
      <w:r>
        <w:rPr/>
        <w:t xml:space="preserve">三、  完善法律</w:t>
      </w:r>
    </w:p>
    <w:p>
      <w:pPr>
        <w:spacing w:before="75" w:after="0"/>
      </w:pPr>
      <w:r>
        <w:rPr/>
        <w:t xml:space="preserve">四、  完备会计制度</w:t>
      </w:r>
    </w:p>
    <w:p>
      <w:pPr>
        <w:spacing w:before="75" w:after="0"/>
      </w:pPr>
      <w:r>
        <w:rPr/>
        <w:t xml:space="preserve">五、  完善信息披露</w:t>
      </w:r>
    </w:p>
    <w:p>
      <w:pPr>
        <w:spacing w:before="75" w:after="0"/>
      </w:pPr>
      <w:r>
        <w:rPr>
          <w:b w:val="1"/>
          <w:bCs w:val="1"/>
        </w:rPr>
        <w:t xml:space="preserve">第三章 中国资产证券化业务现状与规划</w:t>
      </w:r>
    </w:p>
    <w:p>
      <w:pPr>
        <w:spacing w:before="75" w:after="0"/>
      </w:pPr>
      <w:r>
        <w:rPr/>
        <w:t xml:space="preserve">第一节  资产证券化发展历程</w:t>
      </w:r>
    </w:p>
    <w:p>
      <w:pPr>
        <w:spacing w:before="75" w:after="0"/>
      </w:pPr>
      <w:r>
        <w:rPr/>
        <w:t xml:space="preserve">第二节  资产证券化市场现状</w:t>
      </w:r>
    </w:p>
    <w:p>
      <w:pPr>
        <w:spacing w:before="75" w:after="0"/>
      </w:pPr>
      <w:r>
        <w:rPr/>
        <w:t xml:space="preserve">一、  资产证券化产品资产池</w:t>
      </w:r>
    </w:p>
    <w:p>
      <w:pPr>
        <w:spacing w:before="75" w:after="0"/>
      </w:pPr>
      <w:r>
        <w:rPr/>
        <w:t xml:space="preserve">(1)资产池资产结构</w:t>
      </w:r>
    </w:p>
    <w:p>
      <w:pPr>
        <w:spacing w:before="75" w:after="0"/>
      </w:pPr>
      <w:r>
        <w:rPr/>
        <w:t xml:space="preserve">(2)资产池资产质量</w:t>
      </w:r>
    </w:p>
    <w:p>
      <w:pPr>
        <w:spacing w:before="75" w:after="0"/>
      </w:pPr>
      <w:r>
        <w:rPr/>
        <w:t xml:space="preserve">二、  资产证券化市场规模</w:t>
      </w:r>
    </w:p>
    <w:p>
      <w:pPr>
        <w:spacing w:before="75" w:after="0"/>
      </w:pPr>
      <w:r>
        <w:rPr/>
        <w:t xml:space="preserve">三、  资产证券化交易规模</w:t>
      </w:r>
    </w:p>
    <w:p>
      <w:pPr>
        <w:spacing w:before="75" w:after="0"/>
      </w:pPr>
      <w:r>
        <w:rPr/>
        <w:t xml:space="preserve">第三节  资产证券化各级主体现状与问题</w:t>
      </w:r>
    </w:p>
    <w:p>
      <w:pPr>
        <w:spacing w:before="75" w:after="0"/>
      </w:pPr>
      <w:r>
        <w:rPr/>
        <w:t xml:space="preserve">一、  发起人</w:t>
      </w:r>
    </w:p>
    <w:p>
      <w:pPr>
        <w:spacing w:before="75" w:after="0"/>
      </w:pPr>
      <w:r>
        <w:rPr/>
        <w:t xml:space="preserve">二、  spv</w:t>
      </w:r>
    </w:p>
    <w:p>
      <w:pPr>
        <w:spacing w:before="75" w:after="0"/>
      </w:pPr>
      <w:r>
        <w:rPr/>
        <w:t xml:space="preserve">三、  资产管理服务机构</w:t>
      </w:r>
    </w:p>
    <w:p>
      <w:pPr>
        <w:spacing w:before="75" w:after="0"/>
      </w:pPr>
      <w:r>
        <w:rPr/>
        <w:t xml:space="preserve">四、  信用增级机构</w:t>
      </w:r>
    </w:p>
    <w:p>
      <w:pPr>
        <w:spacing w:before="75" w:after="0"/>
      </w:pPr>
      <w:r>
        <w:rPr/>
        <w:t xml:space="preserve">五、  信用评级机构</w:t>
      </w:r>
    </w:p>
    <w:p>
      <w:pPr>
        <w:spacing w:before="75" w:after="0"/>
      </w:pPr>
      <w:r>
        <w:rPr/>
        <w:t xml:space="preserve">六、  投资者</w:t>
      </w:r>
    </w:p>
    <w:p>
      <w:pPr>
        <w:spacing w:before="75" w:after="0"/>
      </w:pPr>
      <w:r>
        <w:rPr/>
        <w:t xml:space="preserve">第四节  资产证券化发展路径与规划</w:t>
      </w:r>
    </w:p>
    <w:p>
      <w:pPr>
        <w:spacing w:before="75" w:after="0"/>
      </w:pPr>
      <w:r>
        <w:rPr/>
        <w:t xml:space="preserve">一、  资产证券化当前定位</w:t>
      </w:r>
    </w:p>
    <w:p>
      <w:pPr>
        <w:spacing w:before="75" w:after="0"/>
      </w:pPr>
      <w:r>
        <w:rPr/>
        <w:t xml:space="preserve">二、  资产证券化发展路径</w:t>
      </w:r>
    </w:p>
    <w:p>
      <w:pPr>
        <w:spacing w:before="75" w:after="0"/>
      </w:pPr>
      <w:r>
        <w:rPr/>
        <w:t xml:space="preserve">(1)短期发展路径</w:t>
      </w:r>
    </w:p>
    <w:p>
      <w:pPr>
        <w:spacing w:before="75" w:after="0"/>
      </w:pPr>
      <w:r>
        <w:rPr/>
        <w:t xml:space="preserve">(2)长期发展路径</w:t>
      </w:r>
    </w:p>
    <w:p>
      <w:pPr>
        <w:spacing w:before="75" w:after="0"/>
      </w:pPr>
      <w:r>
        <w:rPr/>
        <w:t xml:space="preserve">三、  资产证券化发展规划</w:t>
      </w:r>
    </w:p>
    <w:p>
      <w:pPr>
        <w:spacing w:before="75" w:after="0"/>
      </w:pPr>
      <w:r>
        <w:rPr/>
        <w:t xml:space="preserve">(1)资产证券化五年规划</w:t>
      </w:r>
    </w:p>
    <w:p>
      <w:pPr>
        <w:spacing w:before="75" w:after="0"/>
      </w:pPr>
      <w:r>
        <w:rPr/>
        <w:t xml:space="preserve">(2)资产证券化长远规划</w:t>
      </w:r>
    </w:p>
    <w:p>
      <w:pPr>
        <w:spacing w:before="75" w:after="0"/>
      </w:pPr>
      <w:r>
        <w:rPr>
          <w:b w:val="1"/>
          <w:bCs w:val="1"/>
        </w:rPr>
        <w:t xml:space="preserve">第四章 中国资产证券化产品市场现状与预测</w:t>
      </w:r>
    </w:p>
    <w:p>
      <w:pPr>
        <w:spacing w:before="75" w:after="0"/>
      </w:pPr>
      <w:r>
        <w:rPr/>
        <w:t xml:space="preserve">第一节  cdo产品市场现状与预测</w:t>
      </w:r>
    </w:p>
    <w:p>
      <w:pPr>
        <w:spacing w:before="75" w:after="0"/>
      </w:pPr>
      <w:r>
        <w:rPr/>
        <w:t xml:space="preserve">一、  cdo产品概述</w:t>
      </w:r>
    </w:p>
    <w:p>
      <w:pPr>
        <w:spacing w:before="75" w:after="0"/>
      </w:pPr>
      <w:r>
        <w:rPr/>
        <w:t xml:space="preserve">二、  cdo交易结构与运作机制</w:t>
      </w:r>
    </w:p>
    <w:p>
      <w:pPr>
        <w:spacing w:before="75" w:after="0"/>
      </w:pPr>
      <w:r>
        <w:rPr/>
        <w:t xml:space="preserve">(1)现金流型cdo</w:t>
      </w:r>
    </w:p>
    <w:p>
      <w:pPr>
        <w:spacing w:before="75" w:after="0"/>
      </w:pPr>
      <w:r>
        <w:rPr/>
        <w:t xml:space="preserve">(2)市值型cdo</w:t>
      </w:r>
    </w:p>
    <w:p>
      <w:pPr>
        <w:spacing w:before="75" w:after="0"/>
      </w:pPr>
      <w:r>
        <w:rPr/>
        <w:t xml:space="preserve">(3)合成型cdo</w:t>
      </w:r>
    </w:p>
    <w:p>
      <w:pPr>
        <w:spacing w:before="75" w:after="0"/>
      </w:pPr>
      <w:r>
        <w:rPr/>
        <w:t xml:space="preserve">三、  cdo信用评级</w:t>
      </w:r>
    </w:p>
    <w:p>
      <w:pPr>
        <w:spacing w:before="75" w:after="0"/>
      </w:pPr>
      <w:r>
        <w:rPr/>
        <w:t xml:space="preserve">(1)现金流型cdo</w:t>
      </w:r>
    </w:p>
    <w:p>
      <w:pPr>
        <w:spacing w:before="75" w:after="0"/>
      </w:pPr>
      <w:r>
        <w:rPr/>
        <w:t xml:space="preserve">(2)市值型cdo</w:t>
      </w:r>
    </w:p>
    <w:p>
      <w:pPr>
        <w:spacing w:before="75" w:after="0"/>
      </w:pPr>
      <w:r>
        <w:rPr/>
        <w:t xml:space="preserve">(3)合成型cdo</w:t>
      </w:r>
    </w:p>
    <w:p>
      <w:pPr>
        <w:spacing w:before="75" w:after="0"/>
      </w:pPr>
      <w:r>
        <w:rPr/>
        <w:t xml:space="preserve">四、  cdo市场现状</w:t>
      </w:r>
    </w:p>
    <w:p>
      <w:pPr>
        <w:spacing w:before="75" w:after="0"/>
      </w:pPr>
      <w:r>
        <w:rPr/>
        <w:t xml:space="preserve">(1)cdo发展动力</w:t>
      </w:r>
    </w:p>
    <w:p>
      <w:pPr>
        <w:spacing w:before="75" w:after="0"/>
      </w:pPr>
      <w:r>
        <w:rPr/>
        <w:t xml:space="preserve">(2)cdo市场现状</w:t>
      </w:r>
    </w:p>
    <w:p>
      <w:pPr>
        <w:spacing w:before="75" w:after="0"/>
      </w:pPr>
      <w:r>
        <w:rPr/>
        <w:t xml:space="preserve">五、  cdo市场预测</w:t>
      </w:r>
    </w:p>
    <w:p>
      <w:pPr>
        <w:spacing w:before="75" w:after="0"/>
      </w:pPr>
      <w:r>
        <w:rPr/>
        <w:t xml:space="preserve">第二节  狭义abs产品市场现状与预测</w:t>
      </w:r>
    </w:p>
    <w:p>
      <w:pPr>
        <w:spacing w:before="75" w:after="0"/>
      </w:pPr>
      <w:r>
        <w:rPr/>
        <w:t xml:space="preserve">一、  abs产品概述</w:t>
      </w:r>
    </w:p>
    <w:p>
      <w:pPr>
        <w:spacing w:before="75" w:after="0"/>
      </w:pPr>
      <w:r>
        <w:rPr/>
        <w:t xml:space="preserve">二、  abs市场现状</w:t>
      </w:r>
    </w:p>
    <w:p>
      <w:pPr>
        <w:spacing w:before="75" w:after="0"/>
      </w:pPr>
      <w:r>
        <w:rPr/>
        <w:t xml:space="preserve">(1)汽车消费贷款证券化现状</w:t>
      </w:r>
    </w:p>
    <w:p>
      <w:pPr>
        <w:spacing w:before="75" w:after="0"/>
      </w:pPr>
      <w:r>
        <w:rPr/>
        <w:t xml:space="preserve">(2)信用卡贷款证券化现状</w:t>
      </w:r>
    </w:p>
    <w:p>
      <w:pPr>
        <w:spacing w:before="75" w:after="0"/>
      </w:pPr>
      <w:r>
        <w:rPr/>
        <w:t xml:space="preserve">(3)学生贷款证券化现状</w:t>
      </w:r>
    </w:p>
    <w:p>
      <w:pPr>
        <w:spacing w:before="75" w:after="0"/>
      </w:pPr>
      <w:r>
        <w:rPr/>
        <w:t xml:space="preserve">(4)融资租赁款证券化现状</w:t>
      </w:r>
    </w:p>
    <w:p>
      <w:pPr>
        <w:spacing w:before="75" w:after="0"/>
      </w:pPr>
      <w:r>
        <w:rPr/>
        <w:t xml:space="preserve">(5)基础设施收益权证券化现状</w:t>
      </w:r>
    </w:p>
    <w:p>
      <w:pPr>
        <w:spacing w:before="75" w:after="0"/>
      </w:pPr>
      <w:r>
        <w:rPr/>
        <w:t xml:space="preserve">(6)门票收入证券化现状</w:t>
      </w:r>
    </w:p>
    <w:p>
      <w:pPr>
        <w:spacing w:before="75" w:after="0"/>
      </w:pPr>
      <w:r>
        <w:rPr/>
        <w:t xml:space="preserve">(7)企业应收款证券化现状</w:t>
      </w:r>
    </w:p>
    <w:p>
      <w:pPr>
        <w:spacing w:before="75" w:after="0"/>
      </w:pPr>
      <w:r>
        <w:rPr/>
        <w:t xml:space="preserve">三、  abs市场预测</w:t>
      </w:r>
    </w:p>
    <w:p>
      <w:pPr>
        <w:spacing w:before="75" w:after="0"/>
      </w:pPr>
      <w:r>
        <w:rPr/>
        <w:t xml:space="preserve">第三节  rmbs产品市场现状与预测</w:t>
      </w:r>
    </w:p>
    <w:p>
      <w:pPr>
        <w:spacing w:before="75" w:after="0"/>
      </w:pPr>
      <w:r>
        <w:rPr/>
        <w:t xml:space="preserve">一、  rmbs的起源</w:t>
      </w:r>
    </w:p>
    <w:p>
      <w:pPr>
        <w:spacing w:before="75" w:after="0"/>
      </w:pPr>
      <w:r>
        <w:rPr/>
        <w:t xml:space="preserve">二、  rmbs的外部条件</w:t>
      </w:r>
    </w:p>
    <w:p>
      <w:pPr>
        <w:spacing w:before="75" w:after="0"/>
      </w:pPr>
      <w:r>
        <w:rPr/>
        <w:t xml:space="preserve">三、  rmbs国际模式比较与借鉴</w:t>
      </w:r>
    </w:p>
    <w:p>
      <w:pPr>
        <w:spacing w:before="75" w:after="0"/>
      </w:pPr>
      <w:r>
        <w:rPr/>
        <w:t xml:space="preserve">(1)美国模式-政府主导型</w:t>
      </w:r>
    </w:p>
    <w:p>
      <w:pPr>
        <w:spacing w:before="75" w:after="0"/>
      </w:pPr>
      <w:r>
        <w:rPr/>
        <w:t xml:space="preserve">(2)加拿大模式-政府与市场混合型</w:t>
      </w:r>
    </w:p>
    <w:p>
      <w:pPr>
        <w:spacing w:before="75" w:after="0"/>
      </w:pPr>
      <w:r>
        <w:rPr/>
        <w:t xml:space="preserve">(3)澳大利亚模式-市场主导型</w:t>
      </w:r>
    </w:p>
    <w:p>
      <w:pPr>
        <w:spacing w:before="75" w:after="0"/>
      </w:pPr>
      <w:r>
        <w:rPr/>
        <w:t xml:space="preserve">(4)国际模式对中国的启示</w:t>
      </w:r>
    </w:p>
    <w:p>
      <w:pPr>
        <w:spacing w:before="75" w:after="0"/>
      </w:pPr>
      <w:r>
        <w:rPr/>
        <w:t xml:space="preserve">四、  rmbs市场现状</w:t>
      </w:r>
    </w:p>
    <w:p>
      <w:pPr>
        <w:spacing w:before="75" w:after="0"/>
      </w:pPr>
      <w:r>
        <w:rPr/>
        <w:t xml:space="preserve">五、  rmbs市场预测</w:t>
      </w:r>
    </w:p>
    <w:p>
      <w:pPr>
        <w:spacing w:before="75" w:after="0"/>
      </w:pPr>
      <w:r>
        <w:rPr/>
        <w:t xml:space="preserve">第四节  cmbs产品市场现状与预测</w:t>
      </w:r>
    </w:p>
    <w:p>
      <w:pPr>
        <w:spacing w:before="75" w:after="0"/>
      </w:pPr>
      <w:r>
        <w:rPr/>
        <w:t xml:space="preserve">一、  cmbs产品概述</w:t>
      </w:r>
    </w:p>
    <w:p>
      <w:pPr>
        <w:spacing w:before="75" w:after="0"/>
      </w:pPr>
      <w:r>
        <w:rPr/>
        <w:t xml:space="preserve">二、  cmbs市场现状</w:t>
      </w:r>
    </w:p>
    <w:p>
      <w:pPr>
        <w:spacing w:before="75" w:after="0"/>
      </w:pPr>
      <w:r>
        <w:rPr/>
        <w:t xml:space="preserve">三、  cmbs市场预测</w:t>
      </w:r>
    </w:p>
    <w:p>
      <w:pPr>
        <w:spacing w:before="75" w:after="0"/>
      </w:pPr>
      <w:r>
        <w:rPr>
          <w:b w:val="1"/>
          <w:bCs w:val="1"/>
        </w:rPr>
        <w:t xml:space="preserve">第五章 中国银行资产证券化业务现状与前景预测</w:t>
      </w:r>
    </w:p>
    <w:p>
      <w:pPr>
        <w:spacing w:before="75" w:after="0"/>
      </w:pPr>
      <w:r>
        <w:rPr/>
        <w:t xml:space="preserve">第一节  银行信贷资产证券化现状分析</w:t>
      </w:r>
    </w:p>
    <w:p>
      <w:pPr>
        <w:spacing w:before="75" w:after="0"/>
      </w:pPr>
      <w:r>
        <w:rPr/>
        <w:t xml:space="preserve">一、  银行信贷资产证券化规模</w:t>
      </w:r>
    </w:p>
    <w:p>
      <w:pPr>
        <w:spacing w:before="75" w:after="0"/>
      </w:pPr>
      <w:r>
        <w:rPr/>
        <w:t xml:space="preserve">二、  银行信贷资产证券化结构</w:t>
      </w:r>
    </w:p>
    <w:p>
      <w:pPr>
        <w:spacing w:before="75" w:after="0"/>
      </w:pPr>
      <w:r>
        <w:rPr/>
        <w:t xml:space="preserve">第二节  银行信贷资产证券化案例解析</w:t>
      </w:r>
    </w:p>
    <w:p>
      <w:pPr>
        <w:spacing w:before="75" w:after="0"/>
      </w:pPr>
      <w:r>
        <w:rPr/>
        <w:t xml:space="preserve">一、  开元信贷资产支持证券</w:t>
      </w:r>
    </w:p>
    <w:p>
      <w:pPr>
        <w:spacing w:before="75" w:after="0"/>
      </w:pPr>
      <w:r>
        <w:rPr/>
        <w:t xml:space="preserve">(1)发行规模</w:t>
      </w:r>
    </w:p>
    <w:p>
      <w:pPr>
        <w:spacing w:before="75" w:after="0"/>
      </w:pPr>
      <w:r>
        <w:rPr/>
        <w:t xml:space="preserve">(2)交易结构及职能</w:t>
      </w:r>
    </w:p>
    <w:p>
      <w:pPr>
        <w:spacing w:before="75" w:after="0"/>
      </w:pPr>
      <w:r>
        <w:rPr/>
        <w:t xml:space="preserve">(3)资产池数据统计</w:t>
      </w:r>
    </w:p>
    <w:p>
      <w:pPr>
        <w:spacing w:before="75" w:after="0"/>
      </w:pPr>
      <w:r>
        <w:rPr/>
        <w:t xml:space="preserve">(4)信用增级情况</w:t>
      </w:r>
    </w:p>
    <w:p>
      <w:pPr>
        <w:spacing w:before="75" w:after="0"/>
      </w:pPr>
      <w:r>
        <w:rPr/>
        <w:t xml:space="preserve">(5)信用评级情况</w:t>
      </w:r>
    </w:p>
    <w:p>
      <w:pPr>
        <w:spacing w:before="75" w:after="0"/>
      </w:pPr>
      <w:r>
        <w:rPr/>
        <w:t xml:space="preserve">二、  工元信贷资产支持证券</w:t>
      </w:r>
    </w:p>
    <w:p>
      <w:pPr>
        <w:spacing w:before="75" w:after="0"/>
      </w:pPr>
      <w:r>
        <w:rPr/>
        <w:t xml:space="preserve">(1)发行规模</w:t>
      </w:r>
    </w:p>
    <w:p>
      <w:pPr>
        <w:spacing w:before="75" w:after="0"/>
      </w:pPr>
      <w:r>
        <w:rPr/>
        <w:t xml:space="preserve">(2)交易结构及职能</w:t>
      </w:r>
    </w:p>
    <w:p>
      <w:pPr>
        <w:spacing w:before="75" w:after="0"/>
      </w:pPr>
      <w:r>
        <w:rPr/>
        <w:t xml:space="preserve">(3)资产池数据统计</w:t>
      </w:r>
    </w:p>
    <w:p>
      <w:pPr>
        <w:spacing w:before="75" w:after="0"/>
      </w:pPr>
      <w:r>
        <w:rPr/>
        <w:t xml:space="preserve">(4)信用增级情况</w:t>
      </w:r>
    </w:p>
    <w:p>
      <w:pPr>
        <w:spacing w:before="75" w:after="0"/>
      </w:pPr>
      <w:r>
        <w:rPr/>
        <w:t xml:space="preserve">(5)信用评级情况</w:t>
      </w:r>
    </w:p>
    <w:p>
      <w:pPr>
        <w:spacing w:before="75" w:after="0"/>
      </w:pPr>
      <w:r>
        <w:rPr/>
        <w:t xml:space="preserve">三、  招元信贷资产支持证券</w:t>
      </w:r>
    </w:p>
    <w:p>
      <w:pPr>
        <w:spacing w:before="75" w:after="0"/>
      </w:pPr>
      <w:r>
        <w:rPr/>
        <w:t xml:space="preserve">(1)发行规模</w:t>
      </w:r>
    </w:p>
    <w:p>
      <w:pPr>
        <w:spacing w:before="75" w:after="0"/>
      </w:pPr>
      <w:r>
        <w:rPr/>
        <w:t xml:space="preserve">(2)交易结构及职能</w:t>
      </w:r>
    </w:p>
    <w:p>
      <w:pPr>
        <w:spacing w:before="75" w:after="0"/>
      </w:pPr>
      <w:r>
        <w:rPr/>
        <w:t xml:space="preserve">(3)资产池数据统计</w:t>
      </w:r>
    </w:p>
    <w:p>
      <w:pPr>
        <w:spacing w:before="75" w:after="0"/>
      </w:pPr>
      <w:r>
        <w:rPr/>
        <w:t xml:space="preserve">(4)信用增级情况</w:t>
      </w:r>
    </w:p>
    <w:p>
      <w:pPr>
        <w:spacing w:before="75" w:after="0"/>
      </w:pPr>
      <w:r>
        <w:rPr/>
        <w:t xml:space="preserve">(5)信用评级情况</w:t>
      </w:r>
    </w:p>
    <w:p>
      <w:pPr>
        <w:spacing w:before="75" w:after="0"/>
      </w:pPr>
      <w:r>
        <w:rPr/>
        <w:t xml:space="preserve">四、  通元个人汽车抵押贷款支持证券</w:t>
      </w:r>
    </w:p>
    <w:p>
      <w:pPr>
        <w:spacing w:before="75" w:after="0"/>
      </w:pPr>
      <w:r>
        <w:rPr/>
        <w:t xml:space="preserve">(1)发行规模</w:t>
      </w:r>
    </w:p>
    <w:p>
      <w:pPr>
        <w:spacing w:before="75" w:after="0"/>
      </w:pPr>
      <w:r>
        <w:rPr/>
        <w:t xml:space="preserve">(2)交易结构及职能</w:t>
      </w:r>
    </w:p>
    <w:p>
      <w:pPr>
        <w:spacing w:before="75" w:after="0"/>
      </w:pPr>
      <w:r>
        <w:rPr/>
        <w:t xml:space="preserve">(3)资产池数据统计</w:t>
      </w:r>
    </w:p>
    <w:p>
      <w:pPr>
        <w:spacing w:before="75" w:after="0"/>
      </w:pPr>
      <w:r>
        <w:rPr/>
        <w:t xml:space="preserve">(4)信用增级情况</w:t>
      </w:r>
    </w:p>
    <w:p>
      <w:pPr>
        <w:spacing w:before="75" w:after="0"/>
      </w:pPr>
      <w:r>
        <w:rPr/>
        <w:t xml:space="preserve">(5)信用评级情况</w:t>
      </w:r>
    </w:p>
    <w:p>
      <w:pPr>
        <w:spacing w:before="75" w:after="0"/>
      </w:pPr>
      <w:r>
        <w:rPr/>
        <w:t xml:space="preserve">五、  建元个人住房抵押贷款支持证券</w:t>
      </w:r>
    </w:p>
    <w:p>
      <w:pPr>
        <w:spacing w:before="75" w:after="0"/>
      </w:pPr>
      <w:r>
        <w:rPr/>
        <w:t xml:space="preserve">(1)发行规模</w:t>
      </w:r>
    </w:p>
    <w:p>
      <w:pPr>
        <w:spacing w:before="75" w:after="0"/>
      </w:pPr>
      <w:r>
        <w:rPr/>
        <w:t xml:space="preserve">(2)交易结构及职能</w:t>
      </w:r>
    </w:p>
    <w:p>
      <w:pPr>
        <w:spacing w:before="75" w:after="0"/>
      </w:pPr>
      <w:r>
        <w:rPr/>
        <w:t xml:space="preserve">(3)资产池数据统计</w:t>
      </w:r>
    </w:p>
    <w:p>
      <w:pPr>
        <w:spacing w:before="75" w:after="0"/>
      </w:pPr>
      <w:r>
        <w:rPr/>
        <w:t xml:space="preserve">(4)信用增级情况</w:t>
      </w:r>
    </w:p>
    <w:p>
      <w:pPr>
        <w:spacing w:before="75" w:after="0"/>
      </w:pPr>
      <w:r>
        <w:rPr/>
        <w:t xml:space="preserve">(5)信用评级情况</w:t>
      </w:r>
    </w:p>
    <w:p>
      <w:pPr>
        <w:spacing w:before="75" w:after="0"/>
      </w:pPr>
      <w:r>
        <w:rPr/>
        <w:t xml:space="preserve">第三节  银行信贷资产证券化前景预测</w:t>
      </w:r>
    </w:p>
    <w:p>
      <w:pPr>
        <w:spacing w:before="75" w:after="0"/>
      </w:pPr>
      <w:r>
        <w:rPr/>
        <w:t xml:space="preserve">一、  银行信贷总体规模现状与前景预测</w:t>
      </w:r>
    </w:p>
    <w:p>
      <w:pPr>
        <w:spacing w:before="75" w:after="0"/>
      </w:pPr>
      <w:r>
        <w:rPr/>
        <w:t xml:space="preserve">二、  银行分类贷款规模与资产证券化前景预测</w:t>
      </w:r>
    </w:p>
    <w:p>
      <w:pPr>
        <w:spacing w:before="75" w:after="0"/>
      </w:pPr>
      <w:r>
        <w:rPr/>
        <w:t xml:space="preserve">(1)工业贷款</w:t>
      </w:r>
    </w:p>
    <w:p>
      <w:pPr>
        <w:spacing w:before="75" w:after="0"/>
      </w:pPr>
      <w:r>
        <w:rPr/>
        <w:t xml:space="preserve">(2)服务业贷款</w:t>
      </w:r>
    </w:p>
    <w:p>
      <w:pPr>
        <w:spacing w:before="75" w:after="0"/>
      </w:pPr>
      <w:r>
        <w:rPr/>
        <w:t xml:space="preserve">(3)“三农”贷款</w:t>
      </w:r>
    </w:p>
    <w:p>
      <w:pPr>
        <w:spacing w:before="75" w:after="0"/>
      </w:pPr>
      <w:r>
        <w:rPr/>
        <w:t xml:space="preserve">(4)房地产贷款</w:t>
      </w:r>
    </w:p>
    <w:p>
      <w:pPr>
        <w:spacing w:before="75" w:after="0"/>
      </w:pPr>
      <w:r>
        <w:rPr/>
        <w:t xml:space="preserve">(5)汽车消费贷款</w:t>
      </w:r>
    </w:p>
    <w:p>
      <w:pPr>
        <w:spacing w:before="75" w:after="0"/>
      </w:pPr>
      <w:r>
        <w:rPr/>
        <w:t xml:space="preserve">(6)信用卡贷款</w:t>
      </w:r>
    </w:p>
    <w:p>
      <w:pPr>
        <w:spacing w:before="75" w:after="0"/>
      </w:pPr>
      <w:r>
        <w:rPr>
          <w:b w:val="1"/>
          <w:bCs w:val="1"/>
        </w:rPr>
        <w:t xml:space="preserve">第六章 中国工商企业资产证券化业务现状与前景预测</w:t>
      </w:r>
    </w:p>
    <w:p>
      <w:pPr>
        <w:spacing w:before="75" w:after="0"/>
      </w:pPr>
      <w:r>
        <w:rPr/>
        <w:t xml:space="preserve">第一节  工商企业与银行资产证券化对比</w:t>
      </w:r>
    </w:p>
    <w:p>
      <w:pPr>
        <w:spacing w:before="75" w:after="0"/>
      </w:pPr>
      <w:r>
        <w:rPr/>
        <w:t xml:space="preserve">第二节  工商企业资产证券化现状分析</w:t>
      </w:r>
    </w:p>
    <w:p>
      <w:pPr>
        <w:spacing w:before="75" w:after="0"/>
      </w:pPr>
      <w:r>
        <w:rPr/>
        <w:t xml:space="preserve">一、  工商企业资产证券化规模</w:t>
      </w:r>
    </w:p>
    <w:p>
      <w:pPr>
        <w:spacing w:before="75" w:after="0"/>
      </w:pPr>
      <w:r>
        <w:rPr/>
        <w:t xml:space="preserve">二、  工商企业资产证券化结构</w:t>
      </w:r>
    </w:p>
    <w:p>
      <w:pPr>
        <w:spacing w:before="75" w:after="0"/>
      </w:pPr>
      <w:r>
        <w:rPr/>
        <w:t xml:space="preserve">第三节  工商企业资产证券化案例解析</w:t>
      </w:r>
    </w:p>
    <w:p>
      <w:pPr>
        <w:spacing w:before="75" w:after="0"/>
      </w:pPr>
      <w:r>
        <w:rPr/>
        <w:t xml:space="preserve">一、  联通cdma网络租赁费收益计划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二、  莞深高速收益计划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三、  网通应收款资产支持受益凭证</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四、  远东租赁资产支持收益计划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五、  澜电受益凭证</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六、  浦东建设bt项目资产支持收益计划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七、  南京城建污水处理受益券</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八、  南通天电销售资产支持收益计划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九、  隧道股份bot项目专项资产管理计划</w:t>
      </w:r>
    </w:p>
    <w:p>
      <w:pPr>
        <w:spacing w:before="75" w:after="0"/>
      </w:pPr>
      <w:r>
        <w:rPr/>
        <w:t xml:space="preserve">(1)项目基础资产</w:t>
      </w:r>
    </w:p>
    <w:p>
      <w:pPr>
        <w:spacing w:before="75" w:after="0"/>
      </w:pPr>
      <w:r>
        <w:rPr/>
        <w:t xml:space="preserve">(2)募集资金规模</w:t>
      </w:r>
    </w:p>
    <w:p>
      <w:pPr>
        <w:spacing w:before="75" w:after="0"/>
      </w:pPr>
      <w:r>
        <w:rPr/>
        <w:t xml:space="preserve">(3)募集资金用途</w:t>
      </w:r>
    </w:p>
    <w:p>
      <w:pPr>
        <w:spacing w:before="75" w:after="0"/>
      </w:pPr>
      <w:r>
        <w:rPr/>
        <w:t xml:space="preserve">(4)项目担保和评级</w:t>
      </w:r>
    </w:p>
    <w:p>
      <w:pPr>
        <w:spacing w:before="75" w:after="0"/>
      </w:pPr>
      <w:r>
        <w:rPr/>
        <w:t xml:space="preserve">(5)项目收益情况</w:t>
      </w:r>
    </w:p>
    <w:p>
      <w:pPr>
        <w:spacing w:before="75" w:after="0"/>
      </w:pPr>
      <w:r>
        <w:rPr/>
        <w:t xml:space="preserve">第四节  工商企业资产证券化前景预测</w:t>
      </w:r>
    </w:p>
    <w:p>
      <w:pPr>
        <w:spacing w:before="75" w:after="0"/>
      </w:pPr>
      <w:r>
        <w:rPr/>
        <w:t xml:space="preserve">一、  基建行业</w:t>
      </w:r>
    </w:p>
    <w:p>
      <w:pPr>
        <w:spacing w:before="75" w:after="0"/>
      </w:pPr>
      <w:r>
        <w:rPr/>
        <w:t xml:space="preserve">(1)基建行业发展现状与前景预测</w:t>
      </w:r>
    </w:p>
    <w:p>
      <w:pPr>
        <w:spacing w:before="75" w:after="0"/>
      </w:pPr>
      <w:r>
        <w:rPr/>
        <w:t xml:space="preserve">(2)基建行业资产证券化前景预测</w:t>
      </w:r>
    </w:p>
    <w:p>
      <w:pPr>
        <w:spacing w:before="75" w:after="0"/>
      </w:pPr>
      <w:r>
        <w:rPr/>
        <w:t xml:space="preserve">二、  房地产行业</w:t>
      </w:r>
    </w:p>
    <w:p>
      <w:pPr>
        <w:spacing w:before="75" w:after="0"/>
      </w:pPr>
      <w:r>
        <w:rPr/>
        <w:t xml:space="preserve">(1)房地产行业发展现状与前景预测</w:t>
      </w:r>
    </w:p>
    <w:p>
      <w:pPr>
        <w:spacing w:before="75" w:after="0"/>
      </w:pPr>
      <w:r>
        <w:rPr/>
        <w:t xml:space="preserve">(2)房地产行业资产证券化前景预测</w:t>
      </w:r>
    </w:p>
    <w:p>
      <w:pPr>
        <w:spacing w:before="75" w:after="0"/>
      </w:pPr>
      <w:r>
        <w:rPr/>
        <w:t xml:space="preserve">三、  环保行业</w:t>
      </w:r>
    </w:p>
    <w:p>
      <w:pPr>
        <w:spacing w:before="75" w:after="0"/>
      </w:pPr>
      <w:r>
        <w:rPr/>
        <w:t xml:space="preserve">(1)环保行业发展现状与前景预测</w:t>
      </w:r>
    </w:p>
    <w:p>
      <w:pPr>
        <w:spacing w:before="75" w:after="0"/>
      </w:pPr>
      <w:r>
        <w:rPr/>
        <w:t xml:space="preserve">(2)环保行业资产证券化前景预测</w:t>
      </w:r>
    </w:p>
    <w:p>
      <w:pPr>
        <w:spacing w:before="75" w:after="0"/>
      </w:pPr>
      <w:r>
        <w:rPr/>
        <w:t xml:space="preserve">四、  汽车行业</w:t>
      </w:r>
    </w:p>
    <w:p>
      <w:pPr>
        <w:spacing w:before="75" w:after="0"/>
      </w:pPr>
      <w:r>
        <w:rPr/>
        <w:t xml:space="preserve">(1)汽车行业发展现状与前景预测</w:t>
      </w:r>
    </w:p>
    <w:p>
      <w:pPr>
        <w:spacing w:before="75" w:after="0"/>
      </w:pPr>
      <w:r>
        <w:rPr/>
        <w:t xml:space="preserve">(2)汽车行业资产证券化前景预测</w:t>
      </w:r>
    </w:p>
    <w:p>
      <w:pPr>
        <w:spacing w:before="75" w:after="0"/>
      </w:pPr>
      <w:r>
        <w:rPr/>
        <w:t xml:space="preserve">五、  交通运输行业</w:t>
      </w:r>
    </w:p>
    <w:p>
      <w:pPr>
        <w:spacing w:before="75" w:after="0"/>
      </w:pPr>
      <w:r>
        <w:rPr/>
        <w:t xml:space="preserve">(1)交通运输行业发展现状与前景预测</w:t>
      </w:r>
    </w:p>
    <w:p>
      <w:pPr>
        <w:spacing w:before="75" w:after="0"/>
      </w:pPr>
      <w:r>
        <w:rPr/>
        <w:t xml:space="preserve">(2)交通运输行业资产证券化前景预测</w:t>
      </w:r>
    </w:p>
    <w:p>
      <w:pPr>
        <w:spacing w:before="75" w:after="0"/>
      </w:pPr>
      <w:r>
        <w:rPr/>
        <w:t xml:space="preserve">六、  旅游行业</w:t>
      </w:r>
    </w:p>
    <w:p>
      <w:pPr>
        <w:spacing w:before="75" w:after="0"/>
      </w:pPr>
      <w:r>
        <w:rPr/>
        <w:t xml:space="preserve">(1)旅游行业发展现状与前景预测</w:t>
      </w:r>
    </w:p>
    <w:p>
      <w:pPr>
        <w:spacing w:before="75" w:after="0"/>
      </w:pPr>
      <w:r>
        <w:rPr/>
        <w:t xml:space="preserve">(2)旅游行业资产证券化前景预测</w:t>
      </w:r>
    </w:p>
    <w:p>
      <w:pPr>
        <w:spacing w:before="75" w:after="0"/>
      </w:pPr>
      <w:r>
        <w:rPr>
          <w:b w:val="1"/>
          <w:bCs w:val="1"/>
        </w:rPr>
        <w:t xml:space="preserve">第七章 中国资产证券化业务风险提示与发展建议</w:t>
      </w:r>
    </w:p>
    <w:p>
      <w:pPr>
        <w:spacing w:before="75" w:after="0"/>
      </w:pPr>
      <w:r>
        <w:rPr/>
        <w:t xml:space="preserve">第一节  资产证券化的风险特征与防范</w:t>
      </w:r>
    </w:p>
    <w:p>
      <w:pPr>
        <w:spacing w:before="75" w:after="0"/>
      </w:pPr>
      <w:r>
        <w:rPr/>
        <w:t xml:space="preserve">一、  违约风险与防范</w:t>
      </w:r>
    </w:p>
    <w:p>
      <w:pPr>
        <w:spacing w:before="75" w:after="0"/>
      </w:pPr>
      <w:r>
        <w:rPr/>
        <w:t xml:space="preserve">二、  早偿风险与防范</w:t>
      </w:r>
    </w:p>
    <w:p>
      <w:pPr>
        <w:spacing w:before="75" w:after="0"/>
      </w:pPr>
      <w:r>
        <w:rPr/>
        <w:t xml:space="preserve">三、  利率风险与防范</w:t>
      </w:r>
    </w:p>
    <w:p>
      <w:pPr>
        <w:spacing w:before="75" w:after="0"/>
      </w:pPr>
      <w:r>
        <w:rPr/>
        <w:t xml:space="preserve">四、  信用风险与防范</w:t>
      </w:r>
    </w:p>
    <w:p>
      <w:pPr>
        <w:spacing w:before="75" w:after="0"/>
      </w:pPr>
      <w:r>
        <w:rPr/>
        <w:t xml:space="preserve">五、  流动性风险与防范</w:t>
      </w:r>
    </w:p>
    <w:p>
      <w:pPr>
        <w:spacing w:before="75" w:after="0"/>
      </w:pPr>
      <w:r>
        <w:rPr/>
        <w:t xml:space="preserve">六、  收益率曲线风险与防范</w:t>
      </w:r>
    </w:p>
    <w:p>
      <w:pPr>
        <w:spacing w:before="75" w:after="0"/>
      </w:pPr>
      <w:r>
        <w:rPr/>
        <w:t xml:space="preserve">七、  利差风险与防范</w:t>
      </w:r>
    </w:p>
    <w:p>
      <w:pPr>
        <w:spacing w:before="75" w:after="0"/>
      </w:pPr>
      <w:r>
        <w:rPr/>
        <w:t xml:space="preserve">八、  经营风险与防范</w:t>
      </w:r>
    </w:p>
    <w:p>
      <w:pPr>
        <w:spacing w:before="75" w:after="0"/>
      </w:pPr>
      <w:r>
        <w:rPr/>
        <w:t xml:space="preserve">九、  结构风险与防范</w:t>
      </w:r>
    </w:p>
    <w:p>
      <w:pPr>
        <w:spacing w:before="75" w:after="0"/>
      </w:pPr>
      <w:r>
        <w:rPr/>
        <w:t xml:space="preserve">第二节  资产证券化发展的有利条件</w:t>
      </w:r>
    </w:p>
    <w:p>
      <w:pPr>
        <w:spacing w:before="75" w:after="0"/>
      </w:pPr>
      <w:r>
        <w:rPr/>
        <w:t xml:space="preserve">一、  离岸资产证券化产品的成功经验</w:t>
      </w:r>
    </w:p>
    <w:p>
      <w:pPr>
        <w:spacing w:before="75" w:after="0"/>
      </w:pPr>
      <w:r>
        <w:rPr/>
        <w:t xml:space="preserve">二、  信托计划在资产证券化实践中的作用</w:t>
      </w:r>
    </w:p>
    <w:p>
      <w:pPr>
        <w:spacing w:before="75" w:after="0"/>
      </w:pPr>
      <w:r>
        <w:rPr/>
        <w:t xml:space="preserve">三、  资产证券化实践已形成发展重点</w:t>
      </w:r>
    </w:p>
    <w:p>
      <w:pPr>
        <w:spacing w:before="75" w:after="0"/>
      </w:pPr>
      <w:r>
        <w:rPr/>
        <w:t xml:space="preserve">第三节  资产证券化发展待解决的问题</w:t>
      </w:r>
    </w:p>
    <w:p>
      <w:pPr>
        <w:spacing w:before="75" w:after="0"/>
      </w:pPr>
      <w:r>
        <w:rPr/>
        <w:t xml:space="preserve">一、  法律制度的障碍</w:t>
      </w:r>
    </w:p>
    <w:p>
      <w:pPr>
        <w:spacing w:before="75" w:after="0"/>
      </w:pPr>
      <w:r>
        <w:rPr/>
        <w:t xml:space="preserve">二、  实施环境的障碍</w:t>
      </w:r>
    </w:p>
    <w:p>
      <w:pPr>
        <w:spacing w:before="75" w:after="0"/>
      </w:pPr>
      <w:r>
        <w:rPr/>
        <w:t xml:space="preserve">第四节  资产证券化业务的发展建议</w:t>
      </w:r>
    </w:p>
    <w:p>
      <w:pPr>
        <w:spacing w:before="75" w:after="0"/>
      </w:pPr>
      <w:r>
        <w:rPr/>
        <w:t xml:space="preserve">一、  完善法律制度</w:t>
      </w:r>
    </w:p>
    <w:p>
      <w:pPr>
        <w:spacing w:before="75" w:after="0"/>
      </w:pPr>
      <w:r>
        <w:rPr/>
        <w:t xml:space="preserve">二、  建立中央优先权益登记系统</w:t>
      </w:r>
    </w:p>
    <w:p>
      <w:pPr>
        <w:spacing w:before="75" w:after="0"/>
      </w:pPr>
      <w:r>
        <w:rPr/>
        <w:t xml:space="preserve">三、  建立资产证券化产品的交易服务平台</w:t>
      </w:r>
    </w:p>
    <w:p>
      <w:pPr>
        <w:spacing w:before="75" w:after="0"/>
      </w:pPr>
      <w:r>
        <w:rPr/>
        <w:t xml:space="preserve">四、  选择适合提供交易服务的证券化产品</w:t>
      </w:r>
    </w:p>
    <w:p>
      <w:pPr>
        <w:spacing w:before="75" w:after="0"/>
      </w:pPr>
      <w:r>
        <w:rPr>
          <w:b w:val="1"/>
          <w:bCs w:val="1"/>
        </w:rPr>
        <w:t xml:space="preserve">图表目录：</w:t>
      </w:r>
    </w:p>
    <w:p>
      <w:pPr>
        <w:spacing w:before="75" w:after="0"/>
      </w:pPr>
      <w:r>
        <w:rPr/>
        <w:t xml:space="preserve">图表：资产证券化产品的分类</w:t>
      </w:r>
    </w:p>
    <w:p>
      <w:pPr>
        <w:spacing w:before="75" w:after="0"/>
      </w:pPr>
      <w:r>
        <w:rPr/>
        <w:t xml:space="preserve">图表：资产证券化业务流程图</w:t>
      </w:r>
    </w:p>
    <w:p>
      <w:pPr>
        <w:spacing w:before="75" w:after="0"/>
      </w:pPr>
      <w:r>
        <w:rPr/>
        <w:t xml:space="preserve">图表：资产证券化模式分析</w:t>
      </w:r>
    </w:p>
    <w:p>
      <w:pPr>
        <w:spacing w:before="75" w:after="0"/>
      </w:pPr>
      <w:r>
        <w:rPr/>
        <w:t xml:space="preserve">图表：2020-2025年资产证券化相关法律及文件</w:t>
      </w:r>
    </w:p>
    <w:p>
      <w:pPr>
        <w:spacing w:before="75" w:after="0"/>
      </w:pPr>
      <w:r>
        <w:rPr/>
        <w:t xml:space="preserve">图表：《证券公司资产证券化业务管理规定》分析</w:t>
      </w:r>
    </w:p>
    <w:p>
      <w:pPr>
        <w:spacing w:before="75" w:after="0"/>
      </w:pPr>
      <w:r>
        <w:rPr/>
        <w:t xml:space="preserve">图表：《规范信贷资产证券化发起机构风险自留行为》分析</w:t>
      </w:r>
    </w:p>
    <w:p>
      <w:pPr>
        <w:spacing w:before="75" w:after="0"/>
      </w:pPr>
      <w:r>
        <w:rPr/>
        <w:t xml:space="preserve">图表：企业资产证券业务与其他债务融资方式的比较分析</w:t>
      </w:r>
    </w:p>
    <w:p>
      <w:pPr>
        <w:spacing w:before="75" w:after="0"/>
      </w:pPr>
      <w:r>
        <w:rPr/>
        <w:t xml:space="preserve">图表：企业资产证券业务融资成本与短期融资券的比较分析</w:t>
      </w:r>
    </w:p>
    <w:p>
      <w:pPr>
        <w:spacing w:before="75" w:after="0"/>
      </w:pPr>
      <w:r>
        <w:rPr/>
        <w:t xml:space="preserve">图表：企业资产证券业务融资成本与企业债券的比较分析</w:t>
      </w:r>
    </w:p>
    <w:p>
      <w:pPr>
        <w:spacing w:before="75" w:after="0"/>
      </w:pPr>
      <w:r>
        <w:rPr/>
        <w:t xml:space="preserve">图表：企业资产证券业务融资成本与银行贷款的比较分析</w:t>
      </w:r>
    </w:p>
    <w:p>
      <w:pPr>
        <w:spacing w:before="75" w:after="0"/>
      </w:pPr>
      <w:r>
        <w:rPr/>
        <w:t xml:space="preserve">图表：企业资产证券业务与其他债务融资方式的投资回报及风险比较分析</w:t>
      </w:r>
    </w:p>
    <w:p>
      <w:pPr>
        <w:spacing w:before="75" w:after="0"/>
      </w:pPr>
      <w:r>
        <w:rPr/>
        <w:t xml:space="preserve">图表：美国mbs/abs市场余额</w:t>
      </w:r>
    </w:p>
    <w:p>
      <w:pPr>
        <w:spacing w:before="75" w:after="0"/>
      </w:pPr>
      <w:r>
        <w:rPr/>
        <w:t xml:space="preserve">图表：美国政府三家信用机构mbs发行额</w:t>
      </w:r>
    </w:p>
    <w:p>
      <w:pPr>
        <w:spacing w:before="75" w:after="0"/>
      </w:pPr>
      <w:r>
        <w:rPr/>
        <w:t xml:space="preserve">图表：美国部分abs品种和首发时间</w:t>
      </w:r>
    </w:p>
    <w:p>
      <w:pPr>
        <w:spacing w:before="75" w:after="0"/>
      </w:pPr>
      <w:r>
        <w:rPr/>
        <w:t xml:space="preserve">图表：美国债券市场产品分类构成(单位：%)</w:t>
      </w:r>
    </w:p>
    <w:p>
      <w:pPr>
        <w:spacing w:before="75" w:after="0"/>
      </w:pPr>
      <w:r>
        <w:rPr/>
        <w:t xml:space="preserve">图表：美国金融资产证券市场流通在外金额表</w:t>
      </w:r>
    </w:p>
    <w:p>
      <w:pPr>
        <w:spacing w:before="75" w:after="0"/>
      </w:pPr>
      <w:r>
        <w:rPr/>
        <w:t xml:space="preserve">图表：美国各类型债券的规模比较</w:t>
      </w:r>
    </w:p>
    <w:p>
      <w:pPr>
        <w:spacing w:before="75" w:after="0"/>
      </w:pPr>
      <w:r>
        <w:rPr/>
        <w:t xml:space="preserve">图表：美国abs产品的市场规模分布</w:t>
      </w:r>
    </w:p>
    <w:p>
      <w:pPr>
        <w:spacing w:before="75" w:after="0"/>
      </w:pPr>
      <w:r>
        <w:rPr/>
        <w:t xml:space="preserve">图表：美国资产证券化流程</w:t>
      </w:r>
    </w:p>
    <w:p>
      <w:pPr>
        <w:spacing w:before="75" w:after="0"/>
      </w:pPr>
      <w:r>
        <w:rPr/>
        <w:t xml:space="preserve">图表：单纯特殊目标机构模式运作架构</w:t>
      </w:r>
    </w:p>
    <w:p>
      <w:pPr>
        <w:spacing w:before="75" w:after="0"/>
      </w:pPr>
      <w:r>
        <w:rPr/>
        <w:t xml:space="preserve">图表：信托银行模式运作架构</w:t>
      </w:r>
    </w:p>
    <w:p>
      <w:pPr>
        <w:spacing w:before="75" w:after="0"/>
      </w:pPr>
      <w:r>
        <w:rPr/>
        <w:t xml:space="preserve">图表：特殊目标机构与信托银行合作模式运作架构</w:t>
      </w:r>
    </w:p>
    <w:p>
      <w:pPr>
        <w:spacing w:before="75" w:after="0"/>
      </w:pPr>
      <w:r>
        <w:rPr/>
        <w:t xml:space="preserve">图表：长期与短期特殊目标机构与信托银行合作模式运作架构</w:t>
      </w:r>
    </w:p>
    <w:p>
      <w:pPr>
        <w:spacing w:before="75" w:after="0"/>
      </w:pPr>
      <w:r>
        <w:rPr/>
        <w:t xml:space="preserve">图表：美国市场中以转手形式发行的一般住宅抵押贷款债权证券化产品</w:t>
      </w:r>
    </w:p>
    <w:p>
      <w:pPr>
        <w:spacing w:before="75" w:after="0"/>
      </w:pPr>
      <w:r>
        <w:rPr/>
        <w:t xml:space="preserve">图表：转手证券发行架构</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中国资产证券化行业市场发展前景及趋势预测与投资分析研究报告(2025-2030版)</dc:title>
  <dc:description>中国资产证券化行业市场发展前景及趋势预测与投资分析研究报告(2025-2030版)</dc:description>
  <dc:subject>中国资产证券化行业市场发展前景及趋势预测与投资分析研究报告(2025-2030版)</dc:subject>
  <cp:keywords>研究报告</cp:keywords>
  <cp:category>研究报告</cp:category>
  <cp:lastModifiedBy>北京中道泰和信息咨询有限公司</cp:lastModifiedBy>
  <dcterms:created xsi:type="dcterms:W3CDTF">2025-01-28T13:06:41+08:00</dcterms:created>
  <dcterms:modified xsi:type="dcterms:W3CDTF">2025-01-28T13:06:41+08:00</dcterms:modified>
</cp:coreProperties>
</file>

<file path=docProps/custom.xml><?xml version="1.0" encoding="utf-8"?>
<Properties xmlns="http://schemas.openxmlformats.org/officeDocument/2006/custom-properties" xmlns:vt="http://schemas.openxmlformats.org/officeDocument/2006/docPropsVTypes"/>
</file>