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中国黄金业务行业市场发展前景及趋势预测与投资分析研究报告(2026-2031版)</w:t>
      </w:r>
    </w:p>
    <w:p>
      <w:pPr>
        <w:spacing w:after="150"/>
      </w:pPr>
      <w:r>
        <w:rPr>
          <w:b w:val="1"/>
          <w:bCs w:val="1"/>
        </w:rPr>
        <w:t xml:space="preserve">报告简介</w:t>
      </w:r>
    </w:p>
    <w:p>
      <w:pPr>
        <w:spacing w:after="150"/>
      </w:pPr>
      <w:r>
        <w:rPr/>
        <w:t xml:space="preserve">黄金，作为一种贵金属，在经济层面，黄金常被视为一种避险资产。在全球经济形势和金融市场波动时，黄金的需求和价格往往会受到影响。此外，黄金还是一种重要的储备资产，各国央行通常会持有一定数量的黄金储备来稳定本国经济。</w:t>
      </w:r>
    </w:p>
    <w:p>
      <w:pPr>
        <w:spacing w:after="150"/>
      </w:pPr>
      <w:r>
        <w:rPr/>
        <w:t xml:space="preserve">全球经济形势和金融市场的波动会影响黄金的需求和价格，从而对黄金开采行业产生直接的影响。例如，地缘政治的不稳定会推升市场的避险需求，进而推动金价上涨;而全球经济增长放缓则可能降低实体产业投资回报率，增强黄金投资的吸引力。因此，黄金开采行业的发展前景与全球经济和金融市场的走势密切相关。</w:t>
      </w:r>
    </w:p>
    <w:p>
      <w:pPr>
        <w:spacing w:after="150"/>
      </w:pPr>
      <w:r>
        <w:rPr/>
        <w:t xml:space="preserve">黄金业务行业研究报告旨在从国家经济和产业发展的战略入手，分析黄金业务未来的政策走向和监管体制的发展趋势，挖掘黄金业务行业的市场潜力，基于重点细分市场领域的深度研究，提供对产业规模、产业结构、区域结构、市场竞争、产业盈利水平等多个角度市场变化的生动描绘，清晰发展方向。预测未来黄金业务业务的市场前景，以帮助客户拨开政策迷雾，寻找黄金业务行业的投资商机。报告在大量的分析、预测的基础上，研究了黄金业务行业今后的发展与投资策略，为黄金业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黄金业务相关企业和科研单位等的实地调查，对国内外黄金业务行业的供给与需求状况、相关行业的发展状况、市场消费变化等进行了分析。重点研究了主要黄金业务品牌的发展状况，以及未来中国黄金业务行业将面临的机遇以及企业的应对策略。报告还分析了黄金业务市场的竞争格局，行业的发展动向，并对行业相关政策进行了介绍和政策趋向研判，是黄金业务生产企业、科研单位、零售企业等单位准确了解目前黄金业务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黄金业务市场特征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黄金业务行业发展的\"波特五力模型\"分析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2021-2026年全球黄金业务市场发展环境现状分析</w:t>
      </w:r>
    </w:p>
    <w:p>
      <w:pPr>
        <w:spacing w:before="75" w:after="0"/>
      </w:pPr>
      <w:r>
        <w:rPr/>
        <w:t xml:space="preserve">第一节 黄金业务发展环境分析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二、黄金业务行业相关政策分析</w:t>
      </w:r>
    </w:p>
    <w:p>
      <w:pPr>
        <w:spacing w:before="75" w:after="0"/>
      </w:pPr>
      <w:r>
        <w:rPr/>
        <w:t xml:space="preserve">第四节 黄金业务行业技术环境分析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2021-2026年全球和国内黄金业务市场供需平衡调查分析</w:t>
      </w:r>
    </w:p>
    <w:p>
      <w:pPr>
        <w:spacing w:before="75" w:after="0"/>
      </w:pPr>
      <w:r>
        <w:rPr/>
        <w:t xml:space="preserve">第一节 2021-2026年国际黄金业务市场现状分析</w:t>
      </w:r>
    </w:p>
    <w:p>
      <w:pPr>
        <w:spacing w:before="75" w:after="0"/>
      </w:pPr>
      <w:r>
        <w:rPr/>
        <w:t xml:space="preserve">一、国际黄金业务市场发展历程</w:t>
      </w:r>
    </w:p>
    <w:p>
      <w:pPr>
        <w:spacing w:before="75" w:after="0"/>
      </w:pPr>
      <w:r>
        <w:rPr/>
        <w:t xml:space="preserve">二、国际主要国家黄金业务发展情况分析</w:t>
      </w:r>
    </w:p>
    <w:p>
      <w:pPr>
        <w:spacing w:before="75" w:after="0"/>
      </w:pPr>
      <w:r>
        <w:rPr/>
        <w:t xml:space="preserve">三、国际黄金业务市场发展趋势</w:t>
      </w:r>
    </w:p>
    <w:p>
      <w:pPr>
        <w:spacing w:before="75" w:after="0"/>
      </w:pPr>
      <w:r>
        <w:rPr/>
        <w:t xml:space="preserve">第二节 2021-2026年中国黄金业务市场供需平衡分析</w:t>
      </w:r>
    </w:p>
    <w:p>
      <w:pPr>
        <w:spacing w:before="75" w:after="0"/>
      </w:pPr>
      <w:r>
        <w:rPr/>
        <w:t xml:space="preserve">一、2021-2026年中国黄金业务市场市场规模分析</w:t>
      </w:r>
    </w:p>
    <w:p>
      <w:pPr>
        <w:spacing w:before="75" w:after="0"/>
      </w:pPr>
      <w:r>
        <w:rPr/>
        <w:t xml:space="preserve">二、2021-2026年中国黄金业务市场供给统计分析</w:t>
      </w:r>
    </w:p>
    <w:p>
      <w:pPr>
        <w:spacing w:before="75" w:after="0"/>
      </w:pPr>
      <w:r>
        <w:rPr/>
        <w:t xml:space="preserve">三、2021-2026年中国黄金业务市场需求统计分析</w:t>
      </w:r>
    </w:p>
    <w:p>
      <w:pPr>
        <w:spacing w:before="75" w:after="0"/>
      </w:pPr>
      <w:r>
        <w:rPr/>
        <w:t xml:space="preserve">第三节 2021-2026年影响黄金业务市场供需平衡的因素分析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黄金业务市场发展特点分析</w:t>
      </w:r>
    </w:p>
    <w:p>
      <w:pPr>
        <w:spacing w:before="75" w:after="0"/>
      </w:pPr>
      <w:r>
        <w:rPr/>
        <w:t xml:space="preserve">第一节 黄金业务市场周期性、季节性等特点</w:t>
      </w:r>
    </w:p>
    <w:p>
      <w:pPr>
        <w:spacing w:before="75" w:after="0"/>
      </w:pPr>
      <w:r>
        <w:rPr/>
        <w:t xml:space="preserve">第二节 黄金业务行业壁垒</w:t>
      </w:r>
    </w:p>
    <w:p>
      <w:pPr>
        <w:spacing w:before="75" w:after="0"/>
      </w:pPr>
      <w:r>
        <w:rPr/>
        <w:t xml:space="preserve">一、黄金业务行业进入壁垒</w:t>
      </w:r>
    </w:p>
    <w:p>
      <w:pPr>
        <w:spacing w:before="75" w:after="0"/>
      </w:pPr>
      <w:r>
        <w:rPr/>
        <w:t xml:space="preserve">二、黄金业务行业技术壁垒</w:t>
      </w:r>
    </w:p>
    <w:p>
      <w:pPr>
        <w:spacing w:before="75" w:after="0"/>
      </w:pPr>
      <w:r>
        <w:rPr/>
        <w:t xml:space="preserve">三、黄金业务行业人才壁垒</w:t>
      </w:r>
    </w:p>
    <w:p>
      <w:pPr>
        <w:spacing w:before="75" w:after="0"/>
      </w:pPr>
      <w:r>
        <w:rPr/>
        <w:t xml:space="preserve">四、黄金业务行业政策壁垒</w:t>
      </w:r>
    </w:p>
    <w:p>
      <w:pPr>
        <w:spacing w:before="75" w:after="0"/>
      </w:pPr>
      <w:r>
        <w:rPr/>
        <w:t xml:space="preserve">第三节 黄金业务市场发展swot分析</w:t>
      </w:r>
    </w:p>
    <w:p>
      <w:pPr>
        <w:spacing w:before="75" w:after="0"/>
      </w:pPr>
      <w:r>
        <w:rPr/>
        <w:t xml:space="preserve">一、黄金业务市场发展优势分析</w:t>
      </w:r>
    </w:p>
    <w:p>
      <w:pPr>
        <w:spacing w:before="75" w:after="0"/>
      </w:pPr>
      <w:r>
        <w:rPr/>
        <w:t xml:space="preserve">二、黄金业务市场发展劣势分析</w:t>
      </w:r>
    </w:p>
    <w:p>
      <w:pPr>
        <w:spacing w:before="75" w:after="0"/>
      </w:pPr>
      <w:r>
        <w:rPr/>
        <w:t xml:space="preserve">三、黄金业务市场机遇分析</w:t>
      </w:r>
    </w:p>
    <w:p>
      <w:pPr>
        <w:spacing w:before="75" w:after="0"/>
      </w:pPr>
      <w:r>
        <w:rPr/>
        <w:t xml:space="preserve">四、黄金业务市场威胁分析</w:t>
      </w:r>
    </w:p>
    <w:p>
      <w:pPr>
        <w:spacing w:before="75" w:after="0"/>
      </w:pPr>
      <w:r>
        <w:rPr/>
        <w:t xml:space="preserve">第四节 黄金业务市场竞争程度分析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2021-2026年中国黄金业务市场重点区域运行分析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紫金矿业集团股份有限公司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山东黄金矿业股份有限公司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中金黄金股份有限公司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招金矿业股份有限公司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赤峰吉隆黄金矿业股份有限公司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云南黄金矿业集团股份有限公司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山金国际黄金股份有限公司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2021-2026年中国黄金业务市场竞争格局与企业竞争力评价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黄金业务行业营销渠道分析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三、各类渠道对黄金业务行业的影响</w:t>
      </w:r>
    </w:p>
    <w:p>
      <w:pPr>
        <w:spacing w:before="75" w:after="0"/>
      </w:pPr>
      <w:r>
        <w:rPr/>
        <w:t xml:space="preserve">四、主要黄金业务企业渠道策略研究</w:t>
      </w:r>
    </w:p>
    <w:p>
      <w:pPr>
        <w:spacing w:before="75" w:after="0"/>
      </w:pPr>
      <w:r>
        <w:rPr/>
        <w:t xml:space="preserve">第二节 黄金业务行业主要客户群分析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2026-2031年黄金业务市场发展分析预测</w:t>
      </w:r>
    </w:p>
    <w:p>
      <w:pPr>
        <w:spacing w:before="75" w:after="0"/>
      </w:pPr>
      <w:r>
        <w:rPr/>
        <w:t xml:space="preserve">第一节 2026-2031年中国黄金业务市场规模预测</w:t>
      </w:r>
    </w:p>
    <w:p>
      <w:pPr>
        <w:spacing w:before="75" w:after="0"/>
      </w:pPr>
      <w:r>
        <w:rPr/>
        <w:t xml:space="preserve">第二节 2026-2031年中国黄金业务行业产值规模预测</w:t>
      </w:r>
    </w:p>
    <w:p>
      <w:pPr>
        <w:spacing w:before="75" w:after="0"/>
      </w:pPr>
      <w:r>
        <w:rPr/>
        <w:t xml:space="preserve">第三节 2026-2031年中国黄金业务市场需求趋势预测</w:t>
      </w:r>
    </w:p>
    <w:p>
      <w:pPr>
        <w:spacing w:before="75" w:after="0"/>
      </w:pPr>
      <w:r>
        <w:rPr>
          <w:b w:val="1"/>
          <w:bCs w:val="1"/>
        </w:rPr>
        <w:t xml:space="preserve">第十章 黄金业务行业投资前景与投资策略分析</w:t>
      </w:r>
    </w:p>
    <w:p>
      <w:pPr>
        <w:spacing w:before="75" w:after="0"/>
      </w:pPr>
      <w:r>
        <w:rPr/>
        <w:t xml:space="preserve">第一节 黄金业务行业投资价值分析</w:t>
      </w:r>
    </w:p>
    <w:p>
      <w:pPr>
        <w:spacing w:before="75" w:after="0"/>
      </w:pPr>
      <w:r>
        <w:rPr/>
        <w:t xml:space="preserve">一、黄金业务行业发展前景分析</w:t>
      </w:r>
    </w:p>
    <w:p>
      <w:pPr>
        <w:spacing w:before="75" w:after="0"/>
      </w:pPr>
      <w:r>
        <w:rPr/>
        <w:t xml:space="preserve">二、黄金业务行业盈利能力预测</w:t>
      </w:r>
    </w:p>
    <w:p>
      <w:pPr>
        <w:spacing w:before="75" w:after="0"/>
      </w:pPr>
      <w:r>
        <w:rPr/>
        <w:t xml:space="preserve">第二节 黄金业务行业投资风险分析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黄金业务行业投资策略分析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中国黄金业务行业投资风险及对策分析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黄金业务行业投资机会与建议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业内专家对中国黄金业务行业总结及企业重点客户管理建议</w:t>
      </w:r>
    </w:p>
    <w:p>
      <w:pPr>
        <w:spacing w:before="75" w:after="0"/>
      </w:pPr>
      <w:r>
        <w:rPr/>
        <w:t xml:space="preserve">第一节 黄金业务行业企业问题总结</w:t>
      </w:r>
    </w:p>
    <w:p>
      <w:pPr>
        <w:spacing w:before="75" w:after="0"/>
      </w:pPr>
      <w:r>
        <w:rPr/>
        <w:t xml:space="preserve">第二节 黄金业务企业应对策略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黄金业务市场的重点客户战略实施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黄金业务项目投资建议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图表：国内外黄金业务市场需求情况</w:t>
      </w:r>
    </w:p>
    <w:p>
      <w:pPr>
        <w:spacing w:before="75" w:after="0"/>
      </w:pPr>
      <w:r>
        <w:rPr/>
        <w:t xml:space="preserve">图表：2021-2026年中国黄金业务行业市场规模及增速</w:t>
      </w:r>
    </w:p>
    <w:p>
      <w:pPr>
        <w:spacing w:before="75" w:after="0"/>
      </w:pPr>
      <w:r>
        <w:rPr/>
        <w:t xml:space="preserve">图表：2026-2031年中国黄金业务行业市场规模及增速预测</w:t>
      </w:r>
    </w:p>
    <w:p>
      <w:pPr>
        <w:spacing w:before="75" w:after="0"/>
      </w:pPr>
      <w:r>
        <w:rPr/>
        <w:t xml:space="preserve">图表：2021-2026年黄金业务市场规模及增速</w:t>
      </w:r>
    </w:p>
    <w:p>
      <w:pPr>
        <w:spacing w:before="75" w:after="0"/>
      </w:pPr>
      <w:r>
        <w:rPr/>
        <w:t xml:space="preserve">图表：2026-2031年黄金业务市场规模及增速预测</w:t>
      </w:r>
    </w:p>
    <w:p>
      <w:pPr>
        <w:spacing w:before="75" w:after="0"/>
      </w:pPr>
      <w:r>
        <w:rPr/>
        <w:t xml:space="preserve">图表：2021-2026年黄金业务重点企业市场份额</w:t>
      </w:r>
    </w:p>
    <w:p>
      <w:pPr>
        <w:spacing w:before="75" w:after="0"/>
      </w:pPr>
      <w:r>
        <w:rPr/>
        <w:t xml:space="preserve">图表：2026-2031年黄金业务区域结构</w:t>
      </w:r>
    </w:p>
    <w:p>
      <w:pPr>
        <w:spacing w:before="75" w:after="0"/>
      </w:pPr>
      <w:r>
        <w:rPr/>
        <w:t xml:space="preserve">图表：2026-2031年黄金业务渠道结构</w:t>
      </w:r>
    </w:p>
    <w:p>
      <w:pPr>
        <w:spacing w:before="75" w:after="0"/>
      </w:pPr>
      <w:r>
        <w:rPr/>
        <w:t xml:space="preserve">图表：2021-2026年黄金业务需求总量</w:t>
      </w:r>
    </w:p>
    <w:p>
      <w:pPr>
        <w:spacing w:before="75" w:after="0"/>
      </w:pPr>
      <w:r>
        <w:rPr/>
        <w:t xml:space="preserve">图表：2026-2031年黄金业务需求总量预测</w:t>
      </w:r>
    </w:p>
    <w:p>
      <w:pPr>
        <w:spacing w:before="75" w:after="0"/>
      </w:pPr>
      <w:r>
        <w:rPr/>
        <w:t xml:space="preserve">图表：2021-2026年黄金业务需求集中度</w:t>
      </w:r>
    </w:p>
    <w:p>
      <w:pPr>
        <w:spacing w:before="75" w:after="0"/>
      </w:pPr>
      <w:r>
        <w:rPr/>
        <w:t xml:space="preserve">图表：2021-2026年黄金业务需求增长速度</w:t>
      </w:r>
    </w:p>
    <w:p>
      <w:pPr>
        <w:spacing w:before="75" w:after="0"/>
      </w:pPr>
      <w:r>
        <w:rPr/>
        <w:t xml:space="preserve">图表：2021-2026年黄金业务产值分析</w:t>
      </w:r>
    </w:p>
    <w:p>
      <w:pPr>
        <w:spacing w:before="75" w:after="0"/>
      </w:pPr>
      <w:r>
        <w:rPr/>
        <w:t xml:space="preserve">图表：2021-2026年黄金业务供给增长速度</w:t>
      </w:r>
    </w:p>
    <w:p>
      <w:pPr>
        <w:spacing w:before="75" w:after="0"/>
      </w:pPr>
      <w:r>
        <w:rPr/>
        <w:t xml:space="preserve">图表：2026-2031年黄金业务产值规模预测</w:t>
      </w:r>
    </w:p>
    <w:p>
      <w:pPr>
        <w:spacing w:before="75" w:after="0"/>
      </w:pPr>
      <w:r>
        <w:rPr/>
        <w:t xml:space="preserve">图表：2021-2026年黄金业务市场集中度</w:t>
      </w:r>
    </w:p>
    <w:p>
      <w:pPr>
        <w:spacing w:before="75" w:after="0"/>
      </w:pPr>
      <w:r>
        <w:rPr/>
        <w:t xml:space="preserve">图表：2026-2031年黄金业务企业区域分布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本文地址：https://www.51baogao.cn/baogao/20250108/1552259.shtml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08/155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中国黄金业务行业市场发展前景及趋势预测与投资分析研究报告(2026-2031版)</dc:title>
  <dc:description>中国黄金业务行业市场发展前景及趋势预测与投资分析研究报告(2026-2031版)</dc:description>
  <dc:subject>中国黄金业务行业市场发展前景及趋势预测与投资分析研究报告(2026-2031版)</dc:subject>
  <cp:keywords>研究报告</cp:keywords>
  <cp:category>研究报告</cp:category>
  <cp:lastModifiedBy>北京中道泰和信息咨询有限公司</cp:lastModifiedBy>
  <dcterms:created xsi:type="dcterms:W3CDTF">2026-03-27T08:18:19+08:00</dcterms:created>
  <dcterms:modified xsi:type="dcterms:W3CDTF">2026-03-27T08:18:19+08:00</dcterms:modified>
</cp:coreProperties>
</file>

<file path=docProps/custom.xml><?xml version="1.0" encoding="utf-8"?>
<Properties xmlns="http://schemas.openxmlformats.org/officeDocument/2006/custom-properties" xmlns:vt="http://schemas.openxmlformats.org/officeDocument/2006/docPropsVTypes"/>
</file>