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中国工程机械金融租赁行业市场发展前景及趋势预测与投资分析研究报告(2026-2031版)</w:t>
      </w:r>
    </w:p>
    <w:p>
      <w:pPr>
        <w:spacing w:after="150"/>
      </w:pPr>
      <w:r>
        <w:rPr>
          <w:b w:val="1"/>
          <w:bCs w:val="1"/>
        </w:rPr>
        <w:t xml:space="preserve">报告简介</w:t>
      </w:r>
    </w:p>
    <w:p>
      <w:pPr>
        <w:spacing w:after="150"/>
      </w:pPr>
      <w:r>
        <w:rPr/>
        <w:t xml:space="preserve">工程机械金融租赁是指金融机构或专业租赁公司以融资租赁的方式，为工程建设和施工企业提供各类工程机械设备的租赁服务。这种服务模式将传统的设备购买方式转变为租赁使用，降低了企业的前期资金投入，提高了设备的利用效率。</w:t>
      </w:r>
    </w:p>
    <w:p>
      <w:pPr>
        <w:spacing w:after="150"/>
      </w:pPr>
      <w:r>
        <w:rPr/>
        <w:t xml:space="preserve">现状</w:t>
      </w:r>
    </w:p>
    <w:p>
      <w:pPr>
        <w:spacing w:after="150"/>
      </w:pPr>
      <w:r>
        <w:rPr/>
        <w:t xml:space="preserve">工程机械金融租赁行业的发展得益于我国基础设施建设的大力推进和城市化进程的加快。随着国家对公路、铁路、水利等基础设施建设的持续投入，工程机械租赁需求逐年上升。此外，行业还受益于国家政策扶持，如税收优惠和金融支持。尽管行业已发展多年，但尚未形成具有绝对话语权的头部企业，国内前三大设备租赁商的市场份额合计较低，而数以万计的中小规模企业占据了剩余的绝大部分市场份额。</w:t>
      </w:r>
    </w:p>
    <w:p>
      <w:pPr>
        <w:spacing w:after="150"/>
      </w:pPr>
      <w:r>
        <w:rPr/>
        <w:t xml:space="preserve">趋势</w:t>
      </w:r>
    </w:p>
    <w:p>
      <w:pPr>
        <w:spacing w:after="150"/>
      </w:pPr>
      <w:r>
        <w:rPr/>
        <w:t xml:space="preserve">工程机械金融租赁行业呈现出技术创新和智能化发展的趋势。物联网、大数据、人工智能等技术的应用提高了设备的利用效率和降低了运营成本。环保节能型工程机械的研发和应用也将成为行业发展的重要趋势。此外，行业参与者纷纷探索新的服务模式，提供包括选机咨询、设备优化配置、技术支持、维护保养、培训等在内的全方位服务。</w:t>
      </w:r>
    </w:p>
    <w:p>
      <w:pPr>
        <w:spacing w:after="150"/>
      </w:pPr>
      <w:r>
        <w:rPr/>
        <w:t xml:space="preserve">前景</w:t>
      </w:r>
    </w:p>
    <w:p>
      <w:pPr>
        <w:spacing w:after="150"/>
      </w:pPr>
      <w:r>
        <w:rPr/>
        <w:t xml:space="preserve">随着国家对基础设施建设的不断投入和城市化进程的加快，工程机械租赁行业将迎来更多的发展机遇。特别是在“新基建”等政策的推动下，行业前景广阔。尽管市场竞争激烈，但通过技术创新和服务多元化，企业可以提升市场竞争力，满足不同客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金融租赁行业研究单位等公布和提供的大量资料以及对行业内企业调研访察所获得的大量第一手数据，对我国工程机械金融租赁市场的发展状况、供需状况、竞争格局、赢利水平、发展趋势等进行了分析。报告重点分析了工程机械金融租赁前十大企业的研发、产销、战略、经营状况等。报告还对工程机械金融租赁市场风险进行了预测，为工程机械金融租赁生产厂家、流通企业以及零售商提供了新的投资机会和可借鉴的操作模式，对欲在工程机械金融租赁行业从事资本运作的经济实体等单位准确了解目前中国工程机械金融租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(六)海外融资</w:t>
      </w:r>
    </w:p>
    <w:p>
      <w:pPr>
        <w:spacing w:before="75" w:after="0"/>
      </w:pPr>
      <w:r>
        <w:rPr/>
        <w:t xml:space="preserve">(七)债券融资</w:t>
      </w:r>
    </w:p>
    <w:p>
      <w:pPr>
        <w:spacing w:before="75" w:after="0"/>
      </w:pPr>
      <w:r>
        <w:rPr/>
        <w:t xml:space="preserve">(八)资产证券化</w:t>
      </w:r>
    </w:p>
    <w:p>
      <w:pPr>
        <w:spacing w:before="75" w:after="0"/>
      </w:pPr>
      <w:r>
        <w:rPr/>
        <w:t xml:space="preserve">(九)资产重组</w:t>
      </w:r>
    </w:p>
    <w:p>
      <w:pPr>
        <w:spacing w:before="75" w:after="0"/>
      </w:pPr>
      <w:r>
        <w:rPr/>
        <w:t xml:space="preserve">(十)委托贷款</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图表：2021-2026年中国融资租赁业务发展情况统计</w:t>
      </w:r>
    </w:p>
    <w:p>
      <w:pPr>
        <w:spacing w:before="75" w:after="0"/>
      </w:pPr>
      <w:r>
        <w:rPr/>
        <w:t xml:space="preserve">图表：2021-2026年全国融资租赁合同余额统计</w:t>
      </w:r>
    </w:p>
    <w:p>
      <w:pPr>
        <w:spacing w:before="75" w:after="0"/>
      </w:pPr>
      <w:r>
        <w:rPr/>
        <w:t xml:space="preserve">图表：2021-2026年全国融资租赁企业统计</w:t>
      </w:r>
    </w:p>
    <w:p>
      <w:pPr>
        <w:spacing w:before="75" w:after="0"/>
      </w:pPr>
      <w:r>
        <w:rPr/>
        <w:t xml:space="preserve">图表：2021-2026年中国融资租赁企业占比结构图</w:t>
      </w:r>
    </w:p>
    <w:p>
      <w:pPr>
        <w:spacing w:before="75" w:after="0"/>
      </w:pPr>
      <w:r>
        <w:rPr/>
        <w:t xml:space="preserve">图表：2021-2026年中国融资租赁企业注册资金统计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图表：2021-2026年中国工程机械行业营业收入统计</w:t>
      </w:r>
    </w:p>
    <w:p>
      <w:pPr>
        <w:spacing w:before="75" w:after="0"/>
      </w:pPr>
      <w:r>
        <w:rPr/>
        <w:t xml:space="preserve">图表：2021-2026年中国实际使用工程机械金额及占社会固定资产比例统计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图表：2021-2026年中国工程机械主要产品销量统计</w:t>
      </w:r>
    </w:p>
    <w:p>
      <w:pPr>
        <w:spacing w:before="75" w:after="0"/>
      </w:pPr>
      <w:r>
        <w:rPr/>
        <w:t xml:space="preserve">图表：2021-2026年中国工程机械产品保有量情</w:t>
      </w:r>
    </w:p>
    <w:p>
      <w:pPr>
        <w:spacing w:before="75" w:after="0"/>
      </w:pPr>
      <w:r>
        <w:rPr/>
        <w:t xml:space="preserve">图表：2021-2026年中国工程机械主要产品保有量统计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中国工程机械金融租赁行业市场发展前景及趋势预测与投资分析研究报告(2026-2031版)</dc:title>
  <dc:description>中国工程机械金融租赁行业市场发展前景及趋势预测与投资分析研究报告(2026-2031版)</dc:description>
  <dc:subject>中国工程机械金融租赁行业市场发展前景及趋势预测与投资分析研究报告(2026-2031版)</dc:subject>
  <cp:keywords>研究报告</cp:keywords>
  <cp:category>研究报告</cp:category>
  <cp:lastModifiedBy>北京中道泰和信息咨询有限公司</cp:lastModifiedBy>
  <dcterms:created xsi:type="dcterms:W3CDTF">2026-03-27T08:22:38+08:00</dcterms:created>
  <dcterms:modified xsi:type="dcterms:W3CDTF">2026-03-27T08:22:38+08:00</dcterms:modified>
</cp:coreProperties>
</file>

<file path=docProps/custom.xml><?xml version="1.0" encoding="utf-8"?>
<Properties xmlns="http://schemas.openxmlformats.org/officeDocument/2006/custom-properties" xmlns:vt="http://schemas.openxmlformats.org/officeDocument/2006/docPropsVTypes"/>
</file>