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中国活性炭行业市场发展前景及趋势预测与投资分析研究报告(2026-2031版)</w:t>
      </w:r>
    </w:p>
    <w:p>
      <w:pPr>
        <w:spacing w:after="150"/>
      </w:pPr>
      <w:r>
        <w:rPr>
          <w:b w:val="1"/>
          <w:bCs w:val="1"/>
        </w:rPr>
        <w:t xml:space="preserve">报告简介</w:t>
      </w:r>
    </w:p>
    <w:p>
      <w:pPr>
        <w:spacing w:after="150"/>
      </w:pPr>
      <w:r>
        <w:rPr/>
        <w:t xml:space="preserve">活性炭是一种经特殊处理的炭，通常是由木质、煤质和石油焦等含碳的原料，如硬木、果壳、骨头、煤或木材等，在隔绝空气的条件下加热，以减少非碳成分(此过程称为炭化)，然后与气体反应，表面被侵蚀，产生微孔发达的结构(此过程称为活化)。活性炭通常为粉状或粒状，具有很强的吸附能力，是一种多孔无定形炭，能够吸附水中的余氯、异味和有机物质，以及空气中的有害气体如甲醛、苯等。其吸附性能不仅取决于活性炭的物理(孔隙)结构，还取决于活性炭表面的化学结构。活性炭通过其发达的孔隙结构吸附空气中的有害气体和异味，被广泛应用于室内空气净化器和工业废气治理。它能有效降低空气中挥发性有机化合物(VOCs)的浓度，改善空气质量。</w:t>
      </w:r>
    </w:p>
    <w:p>
      <w:pPr>
        <w:spacing w:after="150"/>
      </w:pPr>
      <w:r>
        <w:rPr/>
        <w:t xml:space="preserve">活性炭行业研究报告旨在从国家经济和产业发展的战略入手，分析活性炭未来的政策走向和监管体制的发展趋势，挖掘活性炭行业的市场潜力，基于重点细分市场领域的深度研究，提供对产业规模、产业结构、区域结构、市场竞争、产业盈利水平等多个角度市场变化的生动描绘，清晰发展方向。预测未来活性炭业务的市场前景，以帮助客户拨开政策迷雾，寻找活性炭行业的投资商机。报告在大量的分析、预测的基础上，研究了活性炭行业今后的发展与投资策略，为活性炭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活性炭相关企业和科研单位等的实地调查，对国内外活性炭行业的供给与需求状况、相关行业的发展状况、市场消费变化等进行了分析。重点研究了主要活性炭品牌的发展状况，以及未来中国活性炭行业将面临的机遇以及企业的应对策略。报告还分析了活性炭市场的竞争格局，行业的发展动向，并对行业相关政策进行了介绍和政策趋向研判，是活性炭生产企业、科研单位、零售企业等单位准确了解目前活性炭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活性炭行业发展概述</w:t>
      </w:r>
    </w:p>
    <w:p>
      <w:pPr>
        <w:spacing w:before="75" w:after="0"/>
      </w:pPr>
      <w:r>
        <w:rPr/>
        <w:t xml:space="preserve">第一节 活性炭的概念</w:t>
      </w:r>
    </w:p>
    <w:p>
      <w:pPr>
        <w:spacing w:before="75" w:after="0"/>
      </w:pPr>
      <w:r>
        <w:rPr/>
        <w:t xml:space="preserve">一、活性炭的定义</w:t>
      </w:r>
    </w:p>
    <w:p>
      <w:pPr>
        <w:spacing w:before="75" w:after="0"/>
      </w:pPr>
      <w:r>
        <w:rPr/>
        <w:t xml:space="preserve">二、活性炭的应用</w:t>
      </w:r>
    </w:p>
    <w:p>
      <w:pPr>
        <w:spacing w:before="75" w:after="0"/>
      </w:pPr>
      <w:r>
        <w:rPr/>
        <w:t xml:space="preserve">三、活性炭在国民经济中的地位</w:t>
      </w:r>
    </w:p>
    <w:p>
      <w:pPr>
        <w:spacing w:before="75" w:after="0"/>
      </w:pPr>
      <w:r>
        <w:rPr/>
        <w:t xml:space="preserve">第二节 我国活性炭市场概况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中国活性炭行业整体运行现状分析</w:t>
      </w:r>
    </w:p>
    <w:p>
      <w:pPr>
        <w:spacing w:before="75" w:after="0"/>
      </w:pPr>
      <w:r>
        <w:rPr/>
        <w:t xml:space="preserve">第一节 活性炭行业产业链概况</w:t>
      </w:r>
    </w:p>
    <w:p>
      <w:pPr>
        <w:spacing w:before="75" w:after="0"/>
      </w:pPr>
      <w:r>
        <w:rPr/>
        <w:t xml:space="preserve">一、活性炭行业上游发展现状</w:t>
      </w:r>
    </w:p>
    <w:p>
      <w:pPr>
        <w:spacing w:before="75" w:after="0"/>
      </w:pPr>
      <w:r>
        <w:rPr/>
        <w:t xml:space="preserve">二、活性炭行业上游发展趋势</w:t>
      </w:r>
    </w:p>
    <w:p>
      <w:pPr>
        <w:spacing w:before="75" w:after="0"/>
      </w:pPr>
      <w:r>
        <w:rPr/>
        <w:t xml:space="preserve">三、活性炭行业下游发展现状</w:t>
      </w:r>
    </w:p>
    <w:p>
      <w:pPr>
        <w:spacing w:before="75" w:after="0"/>
      </w:pPr>
      <w:r>
        <w:rPr/>
        <w:t xml:space="preserve">四、活性炭行业下游发展趋势</w:t>
      </w:r>
    </w:p>
    <w:p>
      <w:pPr>
        <w:spacing w:before="75" w:after="0"/>
      </w:pPr>
      <w:r>
        <w:rPr/>
        <w:t xml:space="preserve">第二节 活性炭行业市场供需情况分析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2021-2026年国内活性炭行业发展现状</w:t>
      </w:r>
    </w:p>
    <w:p>
      <w:pPr>
        <w:spacing w:before="75" w:after="0"/>
      </w:pPr>
      <w:r>
        <w:rPr/>
        <w:t xml:space="preserve">一、活性炭行业产销状况分析</w:t>
      </w:r>
    </w:p>
    <w:p>
      <w:pPr>
        <w:spacing w:before="75" w:after="0"/>
      </w:pPr>
      <w:r>
        <w:rPr/>
        <w:t xml:space="preserve">二、活性炭行业市场盈利能力分析</w:t>
      </w:r>
    </w:p>
    <w:p>
      <w:pPr>
        <w:spacing w:before="75" w:after="0"/>
      </w:pPr>
      <w:r>
        <w:rPr>
          <w:b w:val="1"/>
          <w:bCs w:val="1"/>
        </w:rPr>
        <w:t xml:space="preserve">第四章 活性炭行业区域市场分析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中国活性炭行业市场竞争分析</w:t>
      </w:r>
    </w:p>
    <w:p>
      <w:pPr>
        <w:spacing w:before="75" w:after="0"/>
      </w:pPr>
      <w:r>
        <w:rPr/>
        <w:t xml:space="preserve">第一节 活性炭行业上下游市场分析</w:t>
      </w:r>
    </w:p>
    <w:p>
      <w:pPr>
        <w:spacing w:before="75" w:after="0"/>
      </w:pPr>
      <w:r>
        <w:rPr/>
        <w:t xml:space="preserve">一、活性炭行业产业链简介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活性炭行业市场供需分析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活性炭行业竞争力分析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活性炭行业市场集中度分析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2021-2026年中国活性炭行业竞争格局分析</w:t>
      </w:r>
    </w:p>
    <w:p>
      <w:pPr>
        <w:spacing w:before="75" w:after="0"/>
      </w:pPr>
      <w:r>
        <w:rPr/>
        <w:t xml:space="preserve">第一节 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2021-2026年活性炭行业竞争格局分析</w:t>
      </w:r>
    </w:p>
    <w:p>
      <w:pPr>
        <w:spacing w:before="75" w:after="0"/>
      </w:pPr>
      <w:r>
        <w:rPr/>
        <w:t xml:space="preserve">一、国内外活性炭竞争分析</w:t>
      </w:r>
    </w:p>
    <w:p>
      <w:pPr>
        <w:spacing w:before="75" w:after="0"/>
      </w:pPr>
      <w:r>
        <w:rPr/>
        <w:t xml:space="preserve">二、我国活性炭市场竞争分析</w:t>
      </w:r>
    </w:p>
    <w:p>
      <w:pPr>
        <w:spacing w:before="75" w:after="0"/>
      </w:pPr>
      <w:r>
        <w:rPr/>
        <w:t xml:space="preserve">三、国内主要活性炭企业动向</w:t>
      </w:r>
    </w:p>
    <w:p>
      <w:pPr>
        <w:spacing w:before="75" w:after="0"/>
      </w:pPr>
      <w:r>
        <w:rPr/>
        <w:t xml:space="preserve">四、国内行业竞争趋势发展分析</w:t>
      </w:r>
    </w:p>
    <w:p>
      <w:pPr>
        <w:spacing w:before="75" w:after="0"/>
      </w:pPr>
      <w:r>
        <w:rPr>
          <w:b w:val="1"/>
          <w:bCs w:val="1"/>
        </w:rPr>
        <w:t xml:space="preserve">第七章 2021-2026年活性炭行业企业竞争格局分析</w:t>
      </w:r>
    </w:p>
    <w:p>
      <w:pPr>
        <w:spacing w:before="75" w:after="0"/>
      </w:pPr>
      <w:r>
        <w:rPr/>
        <w:t xml:space="preserve">第一节 福建元力活性炭股份有限公司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承德华净活性炭有限公司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江苏浦士达环保科技股份有限公司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福建省芝星炭业股份有限公司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重庆霏洋环保科技股份有限公司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卡尔冈炭素(苏州)有限公司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未来活性炭行业发展预测分析</w:t>
      </w:r>
    </w:p>
    <w:p>
      <w:pPr>
        <w:spacing w:before="75" w:after="0"/>
      </w:pPr>
      <w:r>
        <w:rPr/>
        <w:t xml:space="preserve">第一节 2026-2031年活性炭行业市场预测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2026-2031年中国活性炭行业供需预测</w:t>
      </w:r>
    </w:p>
    <w:p>
      <w:pPr>
        <w:spacing w:before="75" w:after="0"/>
      </w:pPr>
      <w:r>
        <w:rPr/>
        <w:t xml:space="preserve">一、中国活性炭供给预测</w:t>
      </w:r>
    </w:p>
    <w:p>
      <w:pPr>
        <w:spacing w:before="75" w:after="0"/>
      </w:pPr>
      <w:r>
        <w:rPr/>
        <w:t xml:space="preserve">二、中国活性炭需求预测</w:t>
      </w:r>
    </w:p>
    <w:p>
      <w:pPr>
        <w:spacing w:before="75" w:after="0"/>
      </w:pPr>
      <w:r>
        <w:rPr/>
        <w:t xml:space="preserve">三、中国活性炭供需平衡预测</w:t>
      </w:r>
    </w:p>
    <w:p>
      <w:pPr>
        <w:spacing w:before="75" w:after="0"/>
      </w:pPr>
      <w:r>
        <w:rPr/>
        <w:t xml:space="preserve">第三节 2026-2031年活性炭行业发展前景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消费市场对活性炭行业的影响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活性炭行业投资分析与预测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对活性炭行业投资机会与风险分析</w:t>
      </w:r>
    </w:p>
    <w:p>
      <w:pPr>
        <w:spacing w:before="75" w:after="0"/>
      </w:pPr>
      <w:r>
        <w:rPr/>
        <w:t xml:space="preserve">第一节 活性炭行业投资机会分析</w:t>
      </w:r>
    </w:p>
    <w:p>
      <w:pPr>
        <w:spacing w:before="75" w:after="0"/>
      </w:pPr>
      <w:r>
        <w:rPr/>
        <w:t xml:space="preserve">一、活性炭投资项目分析</w:t>
      </w:r>
    </w:p>
    <w:p>
      <w:pPr>
        <w:spacing w:before="75" w:after="0"/>
      </w:pPr>
      <w:r>
        <w:rPr/>
        <w:t xml:space="preserve">二、可以投资的活性炭模式</w:t>
      </w:r>
    </w:p>
    <w:p>
      <w:pPr>
        <w:spacing w:before="75" w:after="0"/>
      </w:pPr>
      <w:r>
        <w:rPr/>
        <w:t xml:space="preserve">三、2025年活性炭投资机会</w:t>
      </w:r>
    </w:p>
    <w:p>
      <w:pPr>
        <w:spacing w:before="75" w:after="0"/>
      </w:pPr>
      <w:r>
        <w:rPr/>
        <w:t xml:space="preserve">四、2025年活性炭投资新方向</w:t>
      </w:r>
    </w:p>
    <w:p>
      <w:pPr>
        <w:spacing w:before="75" w:after="0"/>
      </w:pPr>
      <w:r>
        <w:rPr/>
        <w:t xml:space="preserve">五、2026-2031年活性炭行业投资的建议</w:t>
      </w:r>
    </w:p>
    <w:p>
      <w:pPr>
        <w:spacing w:before="75" w:after="0"/>
      </w:pPr>
      <w:r>
        <w:rPr/>
        <w:t xml:space="preserve">第二节 影响活性炭行业发展的主要因素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活性炭行业投资风险及控制策略分析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活性炭行业研究结论及建议</w:t>
      </w:r>
    </w:p>
    <w:p>
      <w:pPr>
        <w:spacing w:before="75" w:after="0"/>
      </w:pPr>
      <w:r>
        <w:rPr/>
        <w:t xml:space="preserve">第二节 活性炭细分行业研究结论及建议</w:t>
      </w:r>
    </w:p>
    <w:p>
      <w:pPr>
        <w:spacing w:before="75" w:after="0"/>
      </w:pPr>
      <w:r>
        <w:rPr/>
        <w:t xml:space="preserve">第三节 活性炭行业竞争策略总结及建议</w:t>
      </w:r>
    </w:p>
    <w:p>
      <w:pPr>
        <w:spacing w:before="75" w:after="0"/>
      </w:pPr>
      <w:r>
        <w:rPr>
          <w:b w:val="1"/>
          <w:bCs w:val="1"/>
        </w:rPr>
        <w:t xml:space="preserve">图表目录</w:t>
      </w:r>
    </w:p>
    <w:p>
      <w:pPr>
        <w:spacing w:before="75" w:after="0"/>
      </w:pPr>
      <w:r>
        <w:rPr/>
        <w:t xml:space="preserve">图表：活性炭产业链分析</w:t>
      </w:r>
    </w:p>
    <w:p>
      <w:pPr>
        <w:spacing w:before="75" w:after="0"/>
      </w:pPr>
      <w:r>
        <w:rPr/>
        <w:t xml:space="preserve">图表：活性炭行业生命周期</w:t>
      </w:r>
    </w:p>
    <w:p>
      <w:pPr>
        <w:spacing w:before="75" w:after="0"/>
      </w:pPr>
      <w:r>
        <w:rPr/>
        <w:t xml:space="preserve">图表：2021-2026年中国活性炭行业市场规模</w:t>
      </w:r>
    </w:p>
    <w:p>
      <w:pPr>
        <w:spacing w:before="75" w:after="0"/>
      </w:pPr>
      <w:r>
        <w:rPr/>
        <w:t xml:space="preserve">图表：2021-2026年全球活性炭产业市场规模</w:t>
      </w:r>
    </w:p>
    <w:p>
      <w:pPr>
        <w:spacing w:before="75" w:after="0"/>
      </w:pPr>
      <w:r>
        <w:rPr/>
        <w:t xml:space="preserve">图表：2021-2026年活性炭重要数据指标比较</w:t>
      </w:r>
    </w:p>
    <w:p>
      <w:pPr>
        <w:spacing w:before="75" w:after="0"/>
      </w:pPr>
      <w:r>
        <w:rPr/>
        <w:t xml:space="preserve">图表：2021-2026年中国活性炭行业利润情况分析</w:t>
      </w:r>
    </w:p>
    <w:p>
      <w:pPr>
        <w:spacing w:before="75" w:after="0"/>
      </w:pPr>
      <w:r>
        <w:rPr/>
        <w:t xml:space="preserve">图表：2021-2026年中国活性炭行业资产情况分析</w:t>
      </w:r>
    </w:p>
    <w:p>
      <w:pPr>
        <w:spacing w:before="75" w:after="0"/>
      </w:pPr>
      <w:r>
        <w:rPr/>
        <w:t xml:space="preserve">图表：2021-2026年中国活性炭竞争力分析</w:t>
      </w:r>
    </w:p>
    <w:p>
      <w:pPr>
        <w:spacing w:before="75" w:after="0"/>
      </w:pPr>
      <w:r>
        <w:rPr/>
        <w:t xml:space="preserve">图表：2026-2031年中国活性炭市场前景预测</w:t>
      </w:r>
    </w:p>
    <w:p>
      <w:pPr>
        <w:spacing w:before="75" w:after="0"/>
      </w:pPr>
      <w:r>
        <w:rPr/>
        <w:t xml:space="preserve">图表：2026-2031年中国活性炭发展前景预测</w:t>
      </w:r>
    </w:p>
    <w:p>
      <w:pPr>
        <w:spacing w:before="75" w:after="0"/>
      </w:pPr>
      <w:r>
        <w:rPr/>
        <w:t xml:space="preserve">图表：2021-2026年活性炭行业销售成本分析</w:t>
      </w:r>
    </w:p>
    <w:p>
      <w:pPr>
        <w:spacing w:before="75" w:after="0"/>
      </w:pPr>
      <w:r>
        <w:rPr/>
        <w:t xml:space="preserve">图表：2021-2026年活性炭行业销售费用分析</w:t>
      </w:r>
    </w:p>
    <w:p>
      <w:pPr>
        <w:spacing w:before="75" w:after="0"/>
      </w:pPr>
      <w:r>
        <w:rPr/>
        <w:t xml:space="preserve">图表：2021-2026年活性炭行业管理费用分析</w:t>
      </w:r>
    </w:p>
    <w:p>
      <w:pPr>
        <w:spacing w:before="75" w:after="0"/>
      </w:pPr>
      <w:r>
        <w:rPr/>
        <w:t xml:space="preserve">图表：2021-2026年活性炭行业财务费用分析</w:t>
      </w:r>
    </w:p>
    <w:p>
      <w:pPr>
        <w:spacing w:before="75" w:after="0"/>
      </w:pPr>
      <w:r>
        <w:rPr/>
        <w:t xml:space="preserve">图表：2021-2026年活性炭行业成本费用利润率分析</w:t>
      </w:r>
    </w:p>
    <w:p>
      <w:pPr>
        <w:spacing w:before="75" w:after="0"/>
      </w:pPr>
      <w:r>
        <w:rPr/>
        <w:t xml:space="preserve">图表：2021-2026年活性炭行业总资产利润率分析</w:t>
      </w:r>
    </w:p>
    <w:p>
      <w:pPr>
        <w:spacing w:before="75" w:after="0"/>
      </w:pPr>
      <w:r>
        <w:rPr/>
        <w:t xml:space="preserve">图表：2021-2026年活性炭行业资产分析</w:t>
      </w:r>
    </w:p>
    <w:p>
      <w:pPr>
        <w:spacing w:before="75" w:after="0"/>
      </w:pPr>
      <w:r>
        <w:rPr/>
        <w:t xml:space="preserve">图表：2021-2026年活性炭行业负债分析</w:t>
      </w:r>
    </w:p>
    <w:p>
      <w:pPr>
        <w:spacing w:before="75" w:after="0"/>
      </w:pPr>
      <w:r>
        <w:rPr/>
        <w:t xml:space="preserve">图表：2021-2026年活性炭行业偿债能力分析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图表：2026-2031年活性炭行业发展规模预测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中国活性炭行业市场发展前景及趋势预测与投资分析研究报告(2026-2031版)</dc:title>
  <dc:description>中国活性炭行业市场发展前景及趋势预测与投资分析研究报告(2026-2031版)</dc:description>
  <dc:subject>中国活性炭行业市场发展前景及趋势预测与投资分析研究报告(2026-2031版)</dc:subject>
  <cp:keywords>研究报告</cp:keywords>
  <cp:category>研究报告</cp:category>
  <cp:lastModifiedBy>北京中道泰和信息咨询有限公司</cp:lastModifiedBy>
  <dcterms:created xsi:type="dcterms:W3CDTF">2026-03-27T08:32:34+08:00</dcterms:created>
  <dcterms:modified xsi:type="dcterms:W3CDTF">2026-03-27T08:32:34+08:00</dcterms:modified>
</cp:coreProperties>
</file>

<file path=docProps/custom.xml><?xml version="1.0" encoding="utf-8"?>
<Properties xmlns="http://schemas.openxmlformats.org/officeDocument/2006/custom-properties" xmlns:vt="http://schemas.openxmlformats.org/officeDocument/2006/docPropsVTypes"/>
</file>