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中国商用密码行业市场发展前景及趋势预测与投资分析研究报告(2026-2031版)</w:t>
      </w:r>
    </w:p>
    <w:p>
      <w:pPr>
        <w:spacing w:after="150"/>
      </w:pPr>
      <w:r>
        <w:rPr>
          <w:b w:val="1"/>
          <w:bCs w:val="1"/>
        </w:rPr>
        <w:t xml:space="preserve">报告简介</w:t>
      </w:r>
    </w:p>
    <w:p>
      <w:pPr>
        <w:spacing w:after="150"/>
      </w:pPr>
      <w:r>
        <w:rPr/>
        <w:t xml:space="preserve">密码是指采用特定变换的方法对信息等进行加密保护、安全认证的技术、产品和服务。商用密码是指商用密码技术、商用密码产品和商用密码服务的总称，主要用于“不涉及国家秘密内容的信息”领域，即非涉密信息领域。商用密码产业是指采用密码技术，为不涉及国家秘密的信息提供加密保护、安全认证相关技术、产品和服务行业的总称。</w:t>
      </w:r>
    </w:p>
    <w:p>
      <w:pPr>
        <w:spacing w:after="150"/>
      </w:pPr>
      <w:r>
        <w:rPr/>
        <w:t xml:space="preserve">随着信息技术的飞速进步，特别是人工智能、大数据、云计算等新兴技术的广泛应用，商用密码产品的应用范围急剧扩大，几乎覆盖了所有需要数据保密性、完整性和可用性的领域。工业互联网、区块链、车联网、云计算、5G安全、AI安全、数据安全、安全设备、IoT(物联网)、应用安全、信创安全及数据库等关键领域，均对商用密码技术提出了更高要求，以应对日益复杂的网络安全威胁和挑战。这种需求的增长，推动了商用密码技术的创新与发展。</w:t>
      </w:r>
    </w:p>
    <w:p>
      <w:pPr>
        <w:spacing w:after="150"/>
      </w:pPr>
      <w:r>
        <w:rPr/>
        <w:t xml:space="preserve">商用密码主要服务于金融、医疗、通信和政府等关键行业，但随着技术的不断进步和智能化时代的到来，其应用领域不断拓宽。人工智能、工业互联网等新兴技术的兴起，为商用密码提供了更广阔的应用场景，如智慧城市、智能家居等物联网设备的安全防护，以及车联网中车辆与车辆、车辆与基础设施之间的安全通信等。这些新兴应用领域的拓展，丰富了商用密码的应用场景，为行业带来了新的增长点和发展机遇。</w:t>
      </w:r>
    </w:p>
    <w:p>
      <w:pPr>
        <w:spacing w:after="150"/>
      </w:pPr>
      <w:r>
        <w:rPr/>
        <w:t xml:space="preserve">中道泰和通过对商用密码行业长期跟踪监测，分析商用密码行业需求、供给、经营特性、获取能力、产业链和价值链等多方面的内容，整合行业、市场、企业、用户等多层面数据和信息资源，为客户提供深度的商用密码行业研究报告，以专业的研究方法帮助客户深入的了解商用密码行业，发现投资价值和投资机会，规避经营风险，提高管理和运营能力。商用密码行业报告是从事商用密码行业投资之前，对商用密码行业相关各种因素进行具体调查、研究、分析，评估项目可行性、效果效益程度，提出建设性意见建议对策等，为商用密码行业投资决策者和主管机关审批的研究性报告。以阐述对商用密码行业的理论认识为主要内容，重在研究商用密码行业本质及规律性认识的研究。商用密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商用密码专业研究单位等公布和提供的大量资料。对我国商用密码的行业现状、市场各类经营指标的情况、重点企业状况、区域市场发展情况等内容进行详细的阐述和深入的分析，着重对商用密码业务的发展进行详尽深入的分析，并根据商用密码行业的政策经济发展环境对商用密码行业潜在的风险和防范建议进行分析。最后提出研究者对商用密码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商用密码行业相关概述</w:t>
      </w:r>
    </w:p>
    <w:p>
      <w:pPr>
        <w:spacing w:before="75" w:after="0"/>
      </w:pPr>
      <w:r>
        <w:rPr/>
        <w:t xml:space="preserve">第一节 商用密码行业定义及特征</w:t>
      </w:r>
    </w:p>
    <w:p>
      <w:pPr>
        <w:spacing w:before="75" w:after="0"/>
      </w:pPr>
      <w:r>
        <w:rPr/>
        <w:t xml:space="preserve">一、商用密码行业定义</w:t>
      </w:r>
    </w:p>
    <w:p>
      <w:pPr>
        <w:spacing w:before="75" w:after="0"/>
      </w:pPr>
      <w:r>
        <w:rPr/>
        <w:t xml:space="preserve">二、行业特征分析</w:t>
      </w:r>
    </w:p>
    <w:p>
      <w:pPr>
        <w:spacing w:before="75" w:after="0"/>
      </w:pPr>
      <w:r>
        <w:rPr/>
        <w:t xml:space="preserve">三、行业必要性前景分析</w:t>
      </w:r>
    </w:p>
    <w:p>
      <w:pPr>
        <w:spacing w:before="75" w:after="0"/>
      </w:pPr>
      <w:r>
        <w:rPr/>
        <w:t xml:space="preserve">第二节 商用密码行业商业模式分析</w:t>
      </w:r>
    </w:p>
    <w:p>
      <w:pPr>
        <w:spacing w:before="75" w:after="0"/>
      </w:pPr>
      <w:r>
        <w:rPr/>
        <w:t xml:space="preserve">第三节 商用密码行业主要风险因素分析</w:t>
      </w:r>
    </w:p>
    <w:p>
      <w:pPr>
        <w:spacing w:before="75" w:after="0"/>
      </w:pPr>
      <w:r>
        <w:rPr/>
        <w:t xml:space="preserve">一、经营风险分析</w:t>
      </w:r>
    </w:p>
    <w:p>
      <w:pPr>
        <w:spacing w:before="75" w:after="0"/>
      </w:pPr>
      <w:r>
        <w:rPr/>
        <w:t xml:space="preserve">二、管理风险分析</w:t>
      </w:r>
    </w:p>
    <w:p>
      <w:pPr>
        <w:spacing w:before="75" w:after="0"/>
      </w:pPr>
      <w:r>
        <w:rPr/>
        <w:t xml:space="preserve">三、法律风险分析</w:t>
      </w:r>
    </w:p>
    <w:p>
      <w:pPr>
        <w:spacing w:before="75" w:after="0"/>
      </w:pPr>
      <w:r>
        <w:rPr/>
        <w:t xml:space="preserve">第四节 商用密码行业壁垒分析</w:t>
      </w:r>
    </w:p>
    <w:p>
      <w:pPr>
        <w:spacing w:before="75" w:after="0"/>
      </w:pPr>
      <w:r>
        <w:rPr/>
        <w:t xml:space="preserve">一、人才壁垒</w:t>
      </w:r>
    </w:p>
    <w:p>
      <w:pPr>
        <w:spacing w:before="75" w:after="0"/>
      </w:pPr>
      <w:r>
        <w:rPr/>
        <w:t xml:space="preserve">二、技术壁垒</w:t>
      </w:r>
    </w:p>
    <w:p>
      <w:pPr>
        <w:spacing w:before="75" w:after="0"/>
      </w:pPr>
      <w:r>
        <w:rPr/>
        <w:t xml:space="preserve">三、经验壁垒</w:t>
      </w:r>
    </w:p>
    <w:p>
      <w:pPr>
        <w:spacing w:before="75" w:after="0"/>
      </w:pPr>
      <w:r>
        <w:rPr/>
        <w:t xml:space="preserve">四、资质壁垒</w:t>
      </w:r>
    </w:p>
    <w:p>
      <w:pPr>
        <w:spacing w:before="75" w:after="0"/>
      </w:pPr>
      <w:r>
        <w:rPr/>
        <w:t xml:space="preserve">五、客户资源壁垒</w:t>
      </w:r>
    </w:p>
    <w:p>
      <w:pPr>
        <w:spacing w:before="75" w:after="0"/>
      </w:pPr>
      <w:r>
        <w:rPr>
          <w:b w:val="1"/>
          <w:bCs w:val="1"/>
        </w:rPr>
        <w:t xml:space="preserve">第二章 2021-2026年商用密码行业经济及技术环境分析</w:t>
      </w:r>
    </w:p>
    <w:p>
      <w:pPr>
        <w:spacing w:before="75" w:after="0"/>
      </w:pPr>
      <w:r>
        <w:rPr/>
        <w:t xml:space="preserve">第一节 2021-2026年全球宏观经济环境</w:t>
      </w:r>
    </w:p>
    <w:p>
      <w:pPr>
        <w:spacing w:before="75" w:after="0"/>
      </w:pPr>
      <w:r>
        <w:rPr/>
        <w:t xml:space="preserve">一、当前世界经济贸易总体形势</w:t>
      </w:r>
    </w:p>
    <w:p>
      <w:pPr>
        <w:spacing w:before="75" w:after="0"/>
      </w:pPr>
      <w:r>
        <w:rPr/>
        <w:t xml:space="preserve">二、主要国家和地区经济展望</w:t>
      </w:r>
    </w:p>
    <w:p>
      <w:pPr>
        <w:spacing w:before="75" w:after="0"/>
      </w:pPr>
      <w:r>
        <w:rPr/>
        <w:t xml:space="preserve">第二节 2021-2026年中国经济环境分析</w:t>
      </w:r>
    </w:p>
    <w:p>
      <w:pPr>
        <w:spacing w:before="75" w:after="0"/>
      </w:pPr>
      <w:r>
        <w:rPr/>
        <w:t xml:space="preserve">一、2021-2026年中国宏观经济环境</w:t>
      </w:r>
    </w:p>
    <w:p>
      <w:pPr>
        <w:spacing w:before="75" w:after="0"/>
      </w:pPr>
      <w:r>
        <w:rPr/>
        <w:t xml:space="preserve">二、中国宏观经济环境展望</w:t>
      </w:r>
    </w:p>
    <w:p>
      <w:pPr>
        <w:spacing w:before="75" w:after="0"/>
      </w:pPr>
      <w:r>
        <w:rPr/>
        <w:t xml:space="preserve">三、经济环境对商用密码行业影响分析</w:t>
      </w:r>
    </w:p>
    <w:p>
      <w:pPr>
        <w:spacing w:before="75" w:after="0"/>
      </w:pPr>
      <w:r>
        <w:rPr/>
        <w:t xml:space="preserve">第三节 2021-2026年商用密码行业社会环境分析</w:t>
      </w:r>
    </w:p>
    <w:p>
      <w:pPr>
        <w:spacing w:before="75" w:after="0"/>
      </w:pPr>
      <w:r>
        <w:rPr/>
        <w:t xml:space="preserve">第四节 2021-2026年商用密码行业技术环境</w:t>
      </w:r>
    </w:p>
    <w:p>
      <w:pPr>
        <w:spacing w:before="75" w:after="0"/>
      </w:pPr>
      <w:r>
        <w:rPr/>
        <w:t xml:space="preserve">第五节 商用密码行业政策环境分析</w:t>
      </w:r>
    </w:p>
    <w:p>
      <w:pPr>
        <w:spacing w:before="75" w:after="0"/>
      </w:pPr>
      <w:r>
        <w:rPr/>
        <w:t xml:space="preserve">一、行业管理体制</w:t>
      </w:r>
    </w:p>
    <w:p>
      <w:pPr>
        <w:spacing w:before="75" w:after="0"/>
      </w:pPr>
      <w:r>
        <w:rPr/>
        <w:t xml:space="preserve">二、行业相关标准</w:t>
      </w:r>
    </w:p>
    <w:p>
      <w:pPr>
        <w:spacing w:before="75" w:after="0"/>
      </w:pPr>
      <w:r>
        <w:rPr/>
        <w:t xml:space="preserve">三、行业相关发展政策</w:t>
      </w:r>
    </w:p>
    <w:p>
      <w:pPr>
        <w:spacing w:before="75" w:after="0"/>
      </w:pPr>
      <w:r>
        <w:rPr>
          <w:b w:val="1"/>
          <w:bCs w:val="1"/>
        </w:rPr>
        <w:t xml:space="preserve">第三章 2021-2026年全球商用密码行业运行分析</w:t>
      </w:r>
    </w:p>
    <w:p>
      <w:pPr>
        <w:spacing w:before="75" w:after="0"/>
      </w:pPr>
      <w:r>
        <w:rPr/>
        <w:t xml:space="preserve">第一节 2021-2026年全球商用密码行业运行回顾</w:t>
      </w:r>
    </w:p>
    <w:p>
      <w:pPr>
        <w:spacing w:before="75" w:after="0"/>
      </w:pPr>
      <w:r>
        <w:rPr/>
        <w:t xml:space="preserve">第二节 2021-2026年全球商用密码行业发展动态</w:t>
      </w:r>
    </w:p>
    <w:p>
      <w:pPr>
        <w:spacing w:before="75" w:after="0"/>
      </w:pPr>
      <w:r>
        <w:rPr/>
        <w:t xml:space="preserve">第三节 2021-2026年商用密码行业区域竞争格局</w:t>
      </w:r>
    </w:p>
    <w:p>
      <w:pPr>
        <w:spacing w:before="75" w:after="0"/>
      </w:pPr>
      <w:r>
        <w:rPr/>
        <w:t xml:space="preserve">第四节 重点区域市场现状及前景评估</w:t>
      </w:r>
    </w:p>
    <w:p>
      <w:pPr>
        <w:spacing w:before="75" w:after="0"/>
      </w:pPr>
      <w:r>
        <w:rPr/>
        <w:t xml:space="preserve">一、北美市场</w:t>
      </w:r>
    </w:p>
    <w:p>
      <w:pPr>
        <w:spacing w:before="75" w:after="0"/>
      </w:pPr>
      <w:r>
        <w:rPr/>
        <w:t xml:space="preserve">二、欧洲市场</w:t>
      </w:r>
    </w:p>
    <w:p>
      <w:pPr>
        <w:spacing w:before="75" w:after="0"/>
      </w:pPr>
      <w:r>
        <w:rPr/>
        <w:t xml:space="preserve">三、亚太市场</w:t>
      </w:r>
    </w:p>
    <w:p>
      <w:pPr>
        <w:spacing w:before="75" w:after="0"/>
      </w:pPr>
      <w:r>
        <w:rPr/>
        <w:t xml:space="preserve">第五节 2026-2031年全球商用密码行业前景评估</w:t>
      </w:r>
    </w:p>
    <w:p>
      <w:pPr>
        <w:spacing w:before="75" w:after="0"/>
      </w:pPr>
      <w:r>
        <w:rPr>
          <w:b w:val="1"/>
          <w:bCs w:val="1"/>
        </w:rPr>
        <w:t xml:space="preserve">第四章 中国商用密码行业经营情况分析</w:t>
      </w:r>
    </w:p>
    <w:p>
      <w:pPr>
        <w:spacing w:before="75" w:after="0"/>
      </w:pPr>
      <w:r>
        <w:rPr/>
        <w:t xml:space="preserve">第一节 商用密码行业发展概况分析</w:t>
      </w:r>
    </w:p>
    <w:p>
      <w:pPr>
        <w:spacing w:before="75" w:after="0"/>
      </w:pPr>
      <w:r>
        <w:rPr/>
        <w:t xml:space="preserve">一、商用密码行业发展现状</w:t>
      </w:r>
    </w:p>
    <w:p>
      <w:pPr>
        <w:spacing w:before="75" w:after="0"/>
      </w:pPr>
      <w:r>
        <w:rPr/>
        <w:t xml:space="preserve">二、商用密码行业发展特征</w:t>
      </w:r>
    </w:p>
    <w:p>
      <w:pPr>
        <w:spacing w:before="75" w:after="0"/>
      </w:pPr>
      <w:r>
        <w:rPr/>
        <w:t xml:space="preserve">三、商用密码行业发展决定性因素</w:t>
      </w:r>
    </w:p>
    <w:p>
      <w:pPr>
        <w:spacing w:before="75" w:after="0"/>
      </w:pPr>
      <w:r>
        <w:rPr/>
        <w:t xml:space="preserve">第二节 商用密码行业运行态势分析</w:t>
      </w:r>
    </w:p>
    <w:p>
      <w:pPr>
        <w:spacing w:before="75" w:after="0"/>
      </w:pPr>
      <w:r>
        <w:rPr/>
        <w:t xml:space="preserve">一、2021-2026年中国商用密码行业企业数量分析</w:t>
      </w:r>
    </w:p>
    <w:p>
      <w:pPr>
        <w:spacing w:before="75" w:after="0"/>
      </w:pPr>
      <w:r>
        <w:rPr/>
        <w:t xml:space="preserve">二、商用密码行业企业所有制结构分析</w:t>
      </w:r>
    </w:p>
    <w:p>
      <w:pPr>
        <w:spacing w:before="75" w:after="0"/>
      </w:pPr>
      <w:r>
        <w:rPr/>
        <w:t xml:space="preserve">三、商用密码行业企业注册资本情况</w:t>
      </w:r>
    </w:p>
    <w:p>
      <w:pPr>
        <w:spacing w:before="75" w:after="0"/>
      </w:pPr>
      <w:r>
        <w:rPr/>
        <w:t xml:space="preserve">四、商用密码行业企业区域分布情况</w:t>
      </w:r>
    </w:p>
    <w:p>
      <w:pPr>
        <w:spacing w:before="75" w:after="0"/>
      </w:pPr>
      <w:r>
        <w:rPr/>
        <w:t xml:space="preserve">第三节 商用密码行业需求市场概况</w:t>
      </w:r>
    </w:p>
    <w:p>
      <w:pPr>
        <w:spacing w:before="75" w:after="0"/>
      </w:pPr>
      <w:r>
        <w:rPr/>
        <w:t xml:space="preserve">一、2021-2026年中国商用密码行业需求情况</w:t>
      </w:r>
    </w:p>
    <w:p>
      <w:pPr>
        <w:spacing w:before="75" w:after="0"/>
      </w:pPr>
      <w:r>
        <w:rPr/>
        <w:t xml:space="preserve">二、2021-2026年中国商用密码行业需求区域分布</w:t>
      </w:r>
    </w:p>
    <w:p>
      <w:pPr>
        <w:spacing w:before="75" w:after="0"/>
      </w:pPr>
      <w:r>
        <w:rPr/>
        <w:t xml:space="preserve">第四节 商用密码行业价格水平走势分析</w:t>
      </w:r>
    </w:p>
    <w:p>
      <w:pPr>
        <w:spacing w:before="75" w:after="0"/>
      </w:pPr>
      <w:r>
        <w:rPr>
          <w:b w:val="1"/>
          <w:bCs w:val="1"/>
        </w:rPr>
        <w:t xml:space="preserve">第五章 商用密码行业上游产业剖析</w:t>
      </w:r>
    </w:p>
    <w:p>
      <w:pPr>
        <w:spacing w:before="75" w:after="0"/>
      </w:pPr>
      <w:r>
        <w:rPr/>
        <w:t xml:space="preserve">第一节 上游产业发展现状</w:t>
      </w:r>
    </w:p>
    <w:p>
      <w:pPr>
        <w:spacing w:before="75" w:after="0"/>
      </w:pPr>
      <w:r>
        <w:rPr/>
        <w:t xml:space="preserve">第二节 上游产业发展趋势</w:t>
      </w:r>
    </w:p>
    <w:p>
      <w:pPr>
        <w:spacing w:before="75" w:after="0"/>
      </w:pPr>
      <w:r>
        <w:rPr/>
        <w:t xml:space="preserve">第三节 上游产业对商用密码行业影响分析</w:t>
      </w:r>
    </w:p>
    <w:p>
      <w:pPr>
        <w:spacing w:before="75" w:after="0"/>
      </w:pPr>
      <w:r>
        <w:rPr>
          <w:b w:val="1"/>
          <w:bCs w:val="1"/>
        </w:rPr>
        <w:t xml:space="preserve">第六章 商用密码行业下游市场剖析</w:t>
      </w:r>
    </w:p>
    <w:p>
      <w:pPr>
        <w:spacing w:before="75" w:after="0"/>
      </w:pPr>
      <w:r>
        <w:rPr/>
        <w:t xml:space="preserve">第一节 下游领域发展概况</w:t>
      </w:r>
    </w:p>
    <w:p>
      <w:pPr>
        <w:spacing w:before="75" w:after="0"/>
      </w:pPr>
      <w:r>
        <w:rPr/>
        <w:t xml:space="preserve">第二节 下游领域发展趋势</w:t>
      </w:r>
    </w:p>
    <w:p>
      <w:pPr>
        <w:spacing w:before="75" w:after="0"/>
      </w:pPr>
      <w:r>
        <w:rPr/>
        <w:t xml:space="preserve">第三节 下游市场对商用密码行业影响分析</w:t>
      </w:r>
    </w:p>
    <w:p>
      <w:pPr>
        <w:spacing w:before="75" w:after="0"/>
      </w:pPr>
      <w:r>
        <w:rPr>
          <w:b w:val="1"/>
          <w:bCs w:val="1"/>
        </w:rPr>
        <w:t xml:space="preserve">第七章 中国商用密码行业竞争格局分析</w:t>
      </w:r>
    </w:p>
    <w:p>
      <w:pPr>
        <w:spacing w:before="75" w:after="0"/>
      </w:pPr>
      <w:r>
        <w:rPr/>
        <w:t xml:space="preserve">第一节 2021-2026年商用密码行业集中度分析</w:t>
      </w:r>
    </w:p>
    <w:p>
      <w:pPr>
        <w:spacing w:before="75" w:after="0"/>
      </w:pPr>
      <w:r>
        <w:rPr/>
        <w:t xml:space="preserve">一、商用密码市场集中度分析</w:t>
      </w:r>
    </w:p>
    <w:p>
      <w:pPr>
        <w:spacing w:before="75" w:after="0"/>
      </w:pPr>
      <w:r>
        <w:rPr/>
        <w:t xml:space="preserve">二、商用密码企业集中度分析</w:t>
      </w:r>
    </w:p>
    <w:p>
      <w:pPr>
        <w:spacing w:before="75" w:after="0"/>
      </w:pPr>
      <w:r>
        <w:rPr/>
        <w:t xml:space="preserve">第二节 2021-2026年商用密码行业竞争格局分析</w:t>
      </w:r>
    </w:p>
    <w:p>
      <w:pPr>
        <w:spacing w:before="75" w:after="0"/>
      </w:pPr>
      <w:r>
        <w:rPr/>
        <w:t xml:space="preserve">一、商用密码行业竞争策略分析</w:t>
      </w:r>
    </w:p>
    <w:p>
      <w:pPr>
        <w:spacing w:before="75" w:after="0"/>
      </w:pPr>
      <w:r>
        <w:rPr/>
        <w:t xml:space="preserve">二、商用密码行业竞争格局展望</w:t>
      </w:r>
    </w:p>
    <w:p>
      <w:pPr>
        <w:spacing w:before="75" w:after="0"/>
      </w:pPr>
      <w:r>
        <w:rPr/>
        <w:t xml:space="preserve">三、我国商用密码市场竞争趋势预测分析</w:t>
      </w:r>
    </w:p>
    <w:p>
      <w:pPr>
        <w:spacing w:before="75" w:after="0"/>
      </w:pPr>
      <w:r>
        <w:rPr>
          <w:b w:val="1"/>
          <w:bCs w:val="1"/>
        </w:rPr>
        <w:t xml:space="preserve">第八章 商用密码行业主要优势企业分析</w:t>
      </w:r>
    </w:p>
    <w:p>
      <w:pPr>
        <w:spacing w:before="75" w:after="0"/>
      </w:pPr>
      <w:r>
        <w:rPr/>
        <w:t xml:space="preserve">第一节 中电科网络安全科技股份有限公司</w:t>
      </w:r>
    </w:p>
    <w:p>
      <w:pPr>
        <w:spacing w:before="75" w:after="0"/>
      </w:pPr>
      <w:r>
        <w:rPr/>
        <w:t xml:space="preserve">一、企业简介</w:t>
      </w:r>
    </w:p>
    <w:p>
      <w:pPr>
        <w:spacing w:before="75" w:after="0"/>
      </w:pPr>
      <w:r>
        <w:rPr/>
        <w:t xml:space="preserve">二、企业经营状况分析</w:t>
      </w:r>
    </w:p>
    <w:p>
      <w:pPr>
        <w:spacing w:before="75" w:after="0"/>
      </w:pPr>
      <w:r>
        <w:rPr/>
        <w:t xml:space="preserve">三、企业经营优劣势分析</w:t>
      </w:r>
    </w:p>
    <w:p>
      <w:pPr>
        <w:spacing w:before="75" w:after="0"/>
      </w:pPr>
      <w:r>
        <w:rPr/>
        <w:t xml:space="preserve">第二节 陕西省数字证书认证中心股份有限公司</w:t>
      </w:r>
    </w:p>
    <w:p>
      <w:pPr>
        <w:spacing w:before="75" w:after="0"/>
      </w:pPr>
      <w:r>
        <w:rPr/>
        <w:t xml:space="preserve">一、企业简介</w:t>
      </w:r>
    </w:p>
    <w:p>
      <w:pPr>
        <w:spacing w:before="75" w:after="0"/>
      </w:pPr>
      <w:r>
        <w:rPr/>
        <w:t xml:space="preserve">二、企业经营状况分析</w:t>
      </w:r>
    </w:p>
    <w:p>
      <w:pPr>
        <w:spacing w:before="75" w:after="0"/>
      </w:pPr>
      <w:r>
        <w:rPr/>
        <w:t xml:space="preserve">三、企业经营优劣势分析</w:t>
      </w:r>
    </w:p>
    <w:p>
      <w:pPr>
        <w:spacing w:before="75" w:after="0"/>
      </w:pPr>
      <w:r>
        <w:rPr/>
        <w:t xml:space="preserve">第三节 长春吉大正元信息技术股份有限公司</w:t>
      </w:r>
    </w:p>
    <w:p>
      <w:pPr>
        <w:spacing w:before="75" w:after="0"/>
      </w:pPr>
      <w:r>
        <w:rPr/>
        <w:t xml:space="preserve">一、企业简介</w:t>
      </w:r>
    </w:p>
    <w:p>
      <w:pPr>
        <w:spacing w:before="75" w:after="0"/>
      </w:pPr>
      <w:r>
        <w:rPr/>
        <w:t xml:space="preserve">二、企业经营状况分析</w:t>
      </w:r>
    </w:p>
    <w:p>
      <w:pPr>
        <w:spacing w:before="75" w:after="0"/>
      </w:pPr>
      <w:r>
        <w:rPr/>
        <w:t xml:space="preserve">三、企业经营优劣势分析</w:t>
      </w:r>
    </w:p>
    <w:p>
      <w:pPr>
        <w:spacing w:before="75" w:after="0"/>
      </w:pPr>
      <w:r>
        <w:rPr/>
        <w:t xml:space="preserve">第四节 北京信安世纪科技股份有限公司</w:t>
      </w:r>
    </w:p>
    <w:p>
      <w:pPr>
        <w:spacing w:before="75" w:after="0"/>
      </w:pPr>
      <w:r>
        <w:rPr/>
        <w:t xml:space="preserve">一、企业简介</w:t>
      </w:r>
    </w:p>
    <w:p>
      <w:pPr>
        <w:spacing w:before="75" w:after="0"/>
      </w:pPr>
      <w:r>
        <w:rPr/>
        <w:t xml:space="preserve">二、企业经营状况分析</w:t>
      </w:r>
    </w:p>
    <w:p>
      <w:pPr>
        <w:spacing w:before="75" w:after="0"/>
      </w:pPr>
      <w:r>
        <w:rPr/>
        <w:t xml:space="preserve">三、企业经营优劣势分析</w:t>
      </w:r>
    </w:p>
    <w:p>
      <w:pPr>
        <w:spacing w:before="75" w:after="0"/>
      </w:pPr>
      <w:r>
        <w:rPr/>
        <w:t xml:space="preserve">第五节 三未信安科技股份有限公司</w:t>
      </w:r>
    </w:p>
    <w:p>
      <w:pPr>
        <w:spacing w:before="75" w:after="0"/>
      </w:pPr>
      <w:r>
        <w:rPr/>
        <w:t xml:space="preserve">一、企业简介</w:t>
      </w:r>
    </w:p>
    <w:p>
      <w:pPr>
        <w:spacing w:before="75" w:after="0"/>
      </w:pPr>
      <w:r>
        <w:rPr/>
        <w:t xml:space="preserve">二、企业经营状况分析</w:t>
      </w:r>
    </w:p>
    <w:p>
      <w:pPr>
        <w:spacing w:before="75" w:after="0"/>
      </w:pPr>
      <w:r>
        <w:rPr/>
        <w:t xml:space="preserve">三、企业经营优劣势分析</w:t>
      </w:r>
    </w:p>
    <w:p>
      <w:pPr>
        <w:spacing w:before="75" w:after="0"/>
      </w:pPr>
      <w:r>
        <w:rPr/>
        <w:t xml:space="preserve">第六节 格尔软件股份有限公司</w:t>
      </w:r>
    </w:p>
    <w:p>
      <w:pPr>
        <w:spacing w:before="75" w:after="0"/>
      </w:pPr>
      <w:r>
        <w:rPr/>
        <w:t xml:space="preserve">一、企业简介</w:t>
      </w:r>
    </w:p>
    <w:p>
      <w:pPr>
        <w:spacing w:before="75" w:after="0"/>
      </w:pPr>
      <w:r>
        <w:rPr/>
        <w:t xml:space="preserve">二、企业经营状况分析</w:t>
      </w:r>
    </w:p>
    <w:p>
      <w:pPr>
        <w:spacing w:before="75" w:after="0"/>
      </w:pPr>
      <w:r>
        <w:rPr/>
        <w:t xml:space="preserve">三、企业经营优劣势分析</w:t>
      </w:r>
    </w:p>
    <w:p>
      <w:pPr>
        <w:spacing w:before="75" w:after="0"/>
      </w:pPr>
      <w:r>
        <w:rPr/>
        <w:t xml:space="preserve">第七节 渔翁信息技术股份有限公司</w:t>
      </w:r>
    </w:p>
    <w:p>
      <w:pPr>
        <w:spacing w:before="75" w:after="0"/>
      </w:pPr>
      <w:r>
        <w:rPr/>
        <w:t xml:space="preserve">一、企业简介</w:t>
      </w:r>
    </w:p>
    <w:p>
      <w:pPr>
        <w:spacing w:before="75" w:after="0"/>
      </w:pPr>
      <w:r>
        <w:rPr/>
        <w:t xml:space="preserve">二、企业经营状况分析</w:t>
      </w:r>
    </w:p>
    <w:p>
      <w:pPr>
        <w:spacing w:before="75" w:after="0"/>
      </w:pPr>
      <w:r>
        <w:rPr/>
        <w:t xml:space="preserve">三、企业经营优劣势分析</w:t>
      </w:r>
    </w:p>
    <w:p>
      <w:pPr>
        <w:spacing w:before="75" w:after="0"/>
      </w:pPr>
      <w:r>
        <w:rPr>
          <w:b w:val="1"/>
          <w:bCs w:val="1"/>
        </w:rPr>
        <w:t xml:space="preserve">第九章 2026-2031年中国商用密码市场预测及发展建议</w:t>
      </w:r>
    </w:p>
    <w:p>
      <w:pPr>
        <w:spacing w:before="75" w:after="0"/>
      </w:pPr>
      <w:r>
        <w:rPr/>
        <w:t xml:space="preserve">第一节 2026-2031年中国商用密码市场预测分析</w:t>
      </w:r>
    </w:p>
    <w:p>
      <w:pPr>
        <w:spacing w:before="75" w:after="0"/>
      </w:pPr>
      <w:r>
        <w:rPr/>
        <w:t xml:space="preserve">一、中国商用密码行业市场规模预测分析</w:t>
      </w:r>
    </w:p>
    <w:p>
      <w:pPr>
        <w:spacing w:before="75" w:after="0"/>
      </w:pPr>
      <w:r>
        <w:rPr/>
        <w:t xml:space="preserve">二、中国商用密码行业发展前景展望</w:t>
      </w:r>
    </w:p>
    <w:p>
      <w:pPr>
        <w:spacing w:before="75" w:after="0"/>
      </w:pPr>
      <w:r>
        <w:rPr/>
        <w:t xml:space="preserve">三、2026-2031年中国商用密码行业市场需求预测分析</w:t>
      </w:r>
    </w:p>
    <w:p>
      <w:pPr>
        <w:spacing w:before="75" w:after="0"/>
      </w:pPr>
      <w:r>
        <w:rPr/>
        <w:t xml:space="preserve">第二节 2026-2031年中国商用密码企业发展策略建议</w:t>
      </w:r>
    </w:p>
    <w:p>
      <w:pPr>
        <w:spacing w:before="75" w:after="0"/>
      </w:pPr>
      <w:r>
        <w:rPr/>
        <w:t xml:space="preserve">一、融资策略</w:t>
      </w:r>
    </w:p>
    <w:p>
      <w:pPr>
        <w:spacing w:before="75" w:after="0"/>
      </w:pPr>
      <w:r>
        <w:rPr/>
        <w:t xml:space="preserve">二、人才策略</w:t>
      </w:r>
    </w:p>
    <w:p>
      <w:pPr>
        <w:spacing w:before="75" w:after="0"/>
      </w:pPr>
      <w:r>
        <w:rPr/>
        <w:t xml:space="preserve">第三节 2026-2031年中国商用密码企业营销策略建议</w:t>
      </w:r>
    </w:p>
    <w:p>
      <w:pPr>
        <w:spacing w:before="75" w:after="0"/>
      </w:pPr>
      <w:r>
        <w:rPr/>
        <w:t xml:space="preserve">一、定位策略</w:t>
      </w:r>
    </w:p>
    <w:p>
      <w:pPr>
        <w:spacing w:before="75" w:after="0"/>
      </w:pPr>
      <w:r>
        <w:rPr/>
        <w:t xml:space="preserve">二、价格策略</w:t>
      </w:r>
    </w:p>
    <w:p>
      <w:pPr>
        <w:spacing w:before="75" w:after="0"/>
      </w:pPr>
      <w:r>
        <w:rPr/>
        <w:t xml:space="preserve">三、促销策略</w:t>
      </w:r>
    </w:p>
    <w:p>
      <w:pPr>
        <w:spacing w:before="75" w:after="0"/>
      </w:pPr>
      <w:r>
        <w:rPr/>
        <w:t xml:space="preserve">第四节 商用密码行业研究结论及建议</w:t>
      </w:r>
    </w:p>
    <w:p>
      <w:pPr>
        <w:spacing w:before="75" w:after="0"/>
      </w:pPr>
      <w:r>
        <w:rPr/>
        <w:t xml:space="preserve">一、商用密码行业研究结论</w:t>
      </w:r>
    </w:p>
    <w:p>
      <w:pPr>
        <w:spacing w:before="75" w:after="0"/>
      </w:pPr>
      <w:r>
        <w:rPr/>
        <w:t xml:space="preserve">二、行业发展策略建议</w:t>
      </w:r>
    </w:p>
    <w:p>
      <w:pPr>
        <w:spacing w:before="75" w:after="0"/>
      </w:pPr>
      <w:r>
        <w:rPr/>
        <w:t xml:space="preserve">三、行业投资方向建议</w:t>
      </w:r>
    </w:p>
    <w:p>
      <w:pPr>
        <w:spacing w:before="75" w:after="0"/>
      </w:pPr>
      <w:r>
        <w:rPr>
          <w:b w:val="1"/>
          <w:bCs w:val="1"/>
        </w:rPr>
        <w:t xml:space="preserve">第十章 2026-2031年商用密码行业发展趋势及投资风险分析</w:t>
      </w:r>
    </w:p>
    <w:p>
      <w:pPr>
        <w:spacing w:before="75" w:after="0"/>
      </w:pPr>
      <w:r>
        <w:rPr/>
        <w:t xml:space="preserve">第一节 当前商用密码存在的问题</w:t>
      </w:r>
    </w:p>
    <w:p>
      <w:pPr>
        <w:spacing w:before="75" w:after="0"/>
      </w:pPr>
      <w:r>
        <w:rPr/>
        <w:t xml:space="preserve">第二节 商用密码未来发展预测分析</w:t>
      </w:r>
    </w:p>
    <w:p>
      <w:pPr>
        <w:spacing w:before="75" w:after="0"/>
      </w:pPr>
      <w:r>
        <w:rPr/>
        <w:t xml:space="preserve">一、中国商用密码发展方向分析</w:t>
      </w:r>
    </w:p>
    <w:p>
      <w:pPr>
        <w:spacing w:before="75" w:after="0"/>
      </w:pPr>
      <w:r>
        <w:rPr/>
        <w:t xml:space="preserve">二、2026-2031年中国商用密码行业发展规模预测</w:t>
      </w:r>
    </w:p>
    <w:p>
      <w:pPr>
        <w:spacing w:before="75" w:after="0"/>
      </w:pPr>
      <w:r>
        <w:rPr/>
        <w:t xml:space="preserve">三、2026-2031年中国商用密码行业发展趋势预测</w:t>
      </w:r>
    </w:p>
    <w:p>
      <w:pPr>
        <w:spacing w:before="75" w:after="0"/>
      </w:pPr>
      <w:r>
        <w:rPr/>
        <w:t xml:space="preserve">第三节 2026-2031年中国商用密码行业投资风险分析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图表目录：</w:t>
      </w:r>
    </w:p>
    <w:p>
      <w:pPr>
        <w:spacing w:before="75" w:after="0"/>
      </w:pPr>
      <w:r>
        <w:rPr/>
        <w:t xml:space="preserve">图表：2021-2026年全球gdp运行情况</w:t>
      </w:r>
    </w:p>
    <w:p>
      <w:pPr>
        <w:spacing w:before="75" w:after="0"/>
      </w:pPr>
      <w:r>
        <w:rPr/>
        <w:t xml:space="preserve">图表：2021-2026年中国gdp发展运行情况</w:t>
      </w:r>
    </w:p>
    <w:p>
      <w:pPr>
        <w:spacing w:before="75" w:after="0"/>
      </w:pPr>
      <w:r>
        <w:rPr/>
        <w:t xml:space="preserve">图表：2021-2026年中国居民人均可支配收入情况</w:t>
      </w:r>
    </w:p>
    <w:p>
      <w:pPr>
        <w:spacing w:before="75" w:after="0"/>
      </w:pPr>
      <w:r>
        <w:rPr/>
        <w:t xml:space="preserve">图表：2021-2026年中国城镇及农村居民收入及消费支出情况</w:t>
      </w:r>
    </w:p>
    <w:p>
      <w:pPr>
        <w:spacing w:before="75" w:after="0"/>
      </w:pPr>
      <w:r>
        <w:rPr/>
        <w:t xml:space="preserve">图表：2021-2026年中国固定资产投资(不含农户)投资情况</w:t>
      </w:r>
    </w:p>
    <w:p>
      <w:pPr>
        <w:spacing w:before="75" w:after="0"/>
      </w:pPr>
      <w:r>
        <w:rPr/>
        <w:t xml:space="preserve">图表：2021-2026年中国社会消费品零售总额情况</w:t>
      </w:r>
    </w:p>
    <w:p>
      <w:pPr>
        <w:spacing w:before="75" w:after="0"/>
      </w:pPr>
      <w:r>
        <w:rPr/>
        <w:t xml:space="preserve">图表：2021-2026年中国货物进出口总额情况</w:t>
      </w:r>
    </w:p>
    <w:p>
      <w:pPr>
        <w:spacing w:before="75" w:after="0"/>
      </w:pPr>
      <w:r>
        <w:rPr/>
        <w:t xml:space="preserve">图表：商用密码行业相关标准</w:t>
      </w:r>
    </w:p>
    <w:p>
      <w:pPr>
        <w:spacing w:before="75" w:after="0"/>
      </w:pPr>
      <w:r>
        <w:rPr/>
        <w:t xml:space="preserve">图表：我国商业密码行业相关政策</w:t>
      </w:r>
    </w:p>
    <w:p>
      <w:pPr>
        <w:spacing w:before="75" w:after="0"/>
      </w:pPr>
      <w:r>
        <w:rPr/>
        <w:t xml:space="preserve">图表：行业相关政策</w:t>
      </w:r>
    </w:p>
    <w:p>
      <w:pPr>
        <w:spacing w:before="75" w:after="0"/>
      </w:pPr>
      <w:r>
        <w:rPr/>
        <w:t xml:space="preserve">图表：2021-2026年全球商用密码市场规模</w:t>
      </w:r>
    </w:p>
    <w:p>
      <w:pPr>
        <w:spacing w:before="75" w:after="0"/>
      </w:pPr>
      <w:r>
        <w:rPr/>
        <w:t xml:space="preserve">图表：2021-2026年全球商用密码区域市场分布情况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中国商用密码行业市场发展前景及趋势预测与投资分析研究报告(2026-2031版)</dc:title>
  <dc:description>中国商用密码行业市场发展前景及趋势预测与投资分析研究报告(2026-2031版)</dc:description>
  <dc:subject>中国商用密码行业市场发展前景及趋势预测与投资分析研究报告(2026-2031版)</dc:subject>
  <cp:keywords>研究报告</cp:keywords>
  <cp:category>研究报告</cp:category>
  <cp:lastModifiedBy>北京中道泰和信息咨询有限公司</cp:lastModifiedBy>
  <dcterms:created xsi:type="dcterms:W3CDTF">2026-03-27T08:33:28+08:00</dcterms:created>
  <dcterms:modified xsi:type="dcterms:W3CDTF">2026-03-27T08:33:28+08:00</dcterms:modified>
</cp:coreProperties>
</file>

<file path=docProps/custom.xml><?xml version="1.0" encoding="utf-8"?>
<Properties xmlns="http://schemas.openxmlformats.org/officeDocument/2006/custom-properties" xmlns:vt="http://schemas.openxmlformats.org/officeDocument/2006/docPropsVTypes"/>
</file>