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电玩行业市场发展前景及趋势预测与投资分析研究报告(2026-2031版)</w:t>
      </w:r>
    </w:p>
    <w:p>
      <w:pPr>
        <w:spacing w:after="150"/>
      </w:pPr>
      <w:r>
        <w:rPr>
          <w:b w:val="1"/>
          <w:bCs w:val="1"/>
        </w:rPr>
        <w:t xml:space="preserve">报告简介</w:t>
      </w:r>
    </w:p>
    <w:p>
      <w:pPr>
        <w:spacing w:after="150"/>
      </w:pPr>
      <w:r>
        <w:rPr/>
        <w:t xml:space="preserve">电玩，也称为电子游戏，是指依托于电子设备平台运行的交互游戏。电玩行业涵盖了游戏开发、制造、销售、运营及相关服务等一系列活动，主要以电子技术为基础，通过先进的计算机图形处理技术、人工智能算法和互联网技术，创造出丰富多彩的游戏世界，为玩家提供沉浸式的游戏体验。</w:t>
      </w:r>
    </w:p>
    <w:p>
      <w:pPr>
        <w:spacing w:after="150"/>
      </w:pPr>
      <w:r>
        <w:rPr/>
        <w:t xml:space="preserve">现状</w:t>
      </w:r>
    </w:p>
    <w:p>
      <w:pPr>
        <w:spacing w:after="150"/>
      </w:pPr>
      <w:r>
        <w:rPr/>
        <w:t xml:space="preserve">电玩行业正处于前所未有的快速发展阶段，得益于技术革新与消费者需求的深度融合。市场规模持续扩大，用户群体多元化，从青少年到成年人甚至老年群体都成为电玩市场的重要组成部分。游戏内容和形式的不断创新推动了行业边界的拓展，使得电玩不仅是娱乐的代名词，还成为了文化、社交、教育等多个领域的交汇点。</w:t>
      </w:r>
    </w:p>
    <w:p>
      <w:pPr>
        <w:spacing w:after="150"/>
      </w:pPr>
      <w:r>
        <w:rPr/>
        <w:t xml:space="preserve">趋势</w:t>
      </w:r>
    </w:p>
    <w:p>
      <w:pPr>
        <w:spacing w:after="150"/>
      </w:pPr>
      <w:r>
        <w:rPr/>
        <w:t xml:space="preserve">技术革新：随着技术的不断进步，游戏画面更加逼真，交互体验更加深入，为玩家提供了前所未有的沉浸式享受。虚拟现实和增强现实技术的发展进一步丰富了游戏体验。</w:t>
      </w:r>
    </w:p>
    <w:p>
      <w:pPr>
        <w:spacing w:after="150"/>
      </w:pPr>
      <w:r>
        <w:rPr/>
        <w:t xml:space="preserve">全球化：中国游戏娱乐产品在全球市场的份额不断增加，中国游戏厂商在国际展会上展示实力，积极寻求国际合作机遇。</w:t>
      </w:r>
    </w:p>
    <w:p>
      <w:pPr>
        <w:spacing w:after="150"/>
      </w:pPr>
      <w:r>
        <w:rPr/>
        <w:t xml:space="preserve">多元化：电玩行业的平台和类型日益丰富，从传统的家用游戏机到移动设备，再到在线多人游戏平台，满足了不同年龄、兴趣和喜好的消费者需求。</w:t>
      </w:r>
    </w:p>
    <w:p>
      <w:pPr>
        <w:spacing w:after="150"/>
      </w:pPr>
      <w:r>
        <w:rPr/>
        <w:t xml:space="preserve">前景</w:t>
      </w:r>
    </w:p>
    <w:p>
      <w:pPr>
        <w:spacing w:after="150"/>
      </w:pPr>
      <w:r>
        <w:rPr/>
        <w:t xml:space="preserve">电玩行业的未来发展前景广阔。随着全球经济的逐步复苏和消费增长，全球游戏市场规模将继续扩大。中国作为亚太区域的主导因素，其电玩产业的增速尤其是手机游戏市场一直居高不下。预计到2026年，中国电玩用户将达到8.32亿人。此外，政策支持也为行业发展创造了良好的环境，进一步推动了行业的快速发展。</w:t>
      </w:r>
    </w:p>
    <w:p>
      <w:pPr>
        <w:spacing w:after="150"/>
      </w:pPr>
      <w:r>
        <w:rPr/>
        <w:t xml:space="preserve">综上所述，电玩行业不仅在技术和市场方面展现出强劲的发展势头，还在全球化和多元化方面展现出巨大的潜力。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玩行业研究单位等公布和提供的大量资料。报告对我国电玩行业的供需状况、发展现状、子行业发展变化等进行了分析，重点分析了国内外电玩行业的发展现状、如何面对行业的发展挑战、行业的发展建议、行业竞争力，以及行业的投资分析和趋势预测等等。报告还综合了电玩行业的整体发展动态，对行业在产品方面提供了参考建议和具体解决办法。报告对于电玩产品生产企业、经销商、行业管理部门以及拟进入该行业的投资者具有重要的参考价值，对于研究我国电玩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电玩行业发展概述</w:t>
      </w:r>
    </w:p>
    <w:p>
      <w:pPr>
        <w:spacing w:before="75" w:after="0"/>
      </w:pPr>
      <w:r>
        <w:rPr/>
        <w:t xml:space="preserve">第一节 电玩的概念</w:t>
      </w:r>
    </w:p>
    <w:p>
      <w:pPr>
        <w:spacing w:before="75" w:after="0"/>
      </w:pPr>
      <w:r>
        <w:rPr/>
        <w:t xml:space="preserve">一、电玩的界定</w:t>
      </w:r>
    </w:p>
    <w:p>
      <w:pPr>
        <w:spacing w:before="75" w:after="0"/>
      </w:pPr>
      <w:r>
        <w:rPr/>
        <w:t xml:space="preserve">二、电玩的特点</w:t>
      </w:r>
    </w:p>
    <w:p>
      <w:pPr>
        <w:spacing w:before="75" w:after="0"/>
      </w:pPr>
      <w:r>
        <w:rPr/>
        <w:t xml:space="preserve">第二节 电玩行业发展成熟度</w:t>
      </w:r>
    </w:p>
    <w:p>
      <w:pPr>
        <w:spacing w:before="75" w:after="0"/>
      </w:pPr>
      <w:r>
        <w:rPr/>
        <w:t xml:space="preserve">一、电玩行业发展周期分析</w:t>
      </w:r>
    </w:p>
    <w:p>
      <w:pPr>
        <w:spacing w:before="75" w:after="0"/>
      </w:pPr>
      <w:r>
        <w:rPr/>
        <w:t xml:space="preserve">二、电玩行业中外市场成熟度对比</w:t>
      </w:r>
    </w:p>
    <w:p>
      <w:pPr>
        <w:spacing w:before="75" w:after="0"/>
      </w:pPr>
      <w:r>
        <w:rPr>
          <w:b w:val="1"/>
          <w:bCs w:val="1"/>
        </w:rPr>
        <w:t xml:space="preserve">第二章 2021-2026年中国电玩行业运行环境分析</w:t>
      </w:r>
    </w:p>
    <w:p>
      <w:pPr>
        <w:spacing w:before="75" w:after="0"/>
      </w:pPr>
      <w:r>
        <w:rPr/>
        <w:t xml:space="preserve">第一节 2021-2026年中国宏观经济环境分析</w:t>
      </w:r>
    </w:p>
    <w:p>
      <w:pPr>
        <w:spacing w:before="75" w:after="0"/>
      </w:pPr>
      <w:r>
        <w:rPr/>
        <w:t xml:space="preserve">第二节 2021-2026年中国电玩行业发展政策环境分析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二、电玩行业政策分析</w:t>
      </w:r>
    </w:p>
    <w:p>
      <w:pPr>
        <w:spacing w:before="75" w:after="0"/>
      </w:pPr>
      <w:r>
        <w:rPr/>
        <w:t xml:space="preserve">三、相关行业政策影响分析</w:t>
      </w:r>
    </w:p>
    <w:p>
      <w:pPr>
        <w:spacing w:before="75" w:after="0"/>
      </w:pPr>
      <w:r>
        <w:rPr/>
        <w:t xml:space="preserve">第三节 2021-2026年中国电玩行业发展社会环境分析</w:t>
      </w:r>
    </w:p>
    <w:p>
      <w:pPr>
        <w:spacing w:before="75" w:after="0"/>
      </w:pPr>
      <w:r>
        <w:rPr>
          <w:b w:val="1"/>
          <w:bCs w:val="1"/>
        </w:rPr>
        <w:t xml:space="preserve">第三章 2021-2026年中国电玩行业市场发展分析</w:t>
      </w:r>
    </w:p>
    <w:p>
      <w:pPr>
        <w:spacing w:before="75" w:after="0"/>
      </w:pPr>
      <w:r>
        <w:rPr/>
        <w:t xml:space="preserve">第一节 电玩行业市场发展现状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电玩行业技术发展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中国电玩行业消费市场分析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电玩行业产销数据统计分析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2026-2031年电玩行业市场发展趋势</w:t>
      </w:r>
    </w:p>
    <w:p>
      <w:pPr>
        <w:spacing w:before="75" w:after="0"/>
      </w:pPr>
      <w:r>
        <w:rPr>
          <w:b w:val="1"/>
          <w:bCs w:val="1"/>
        </w:rPr>
        <w:t xml:space="preserve">第四章 中国电玩行业供给情况分析及趋势</w:t>
      </w:r>
    </w:p>
    <w:p>
      <w:pPr>
        <w:spacing w:before="75" w:after="0"/>
      </w:pPr>
      <w:r>
        <w:rPr/>
        <w:t xml:space="preserve">第一节 2021-2026年中国电玩行业市场供给分析</w:t>
      </w:r>
    </w:p>
    <w:p>
      <w:pPr>
        <w:spacing w:before="75" w:after="0"/>
      </w:pPr>
      <w:r>
        <w:rPr/>
        <w:t xml:space="preserve">一、电玩整体供给情况分析</w:t>
      </w:r>
    </w:p>
    <w:p>
      <w:pPr>
        <w:spacing w:before="75" w:after="0"/>
      </w:pPr>
      <w:r>
        <w:rPr/>
        <w:t xml:space="preserve">二、电玩重点区域供给分析</w:t>
      </w:r>
    </w:p>
    <w:p>
      <w:pPr>
        <w:spacing w:before="75" w:after="0"/>
      </w:pPr>
      <w:r>
        <w:rPr/>
        <w:t xml:space="preserve">第二节 电玩行业供给关系因素分析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2026-2031年中国电玩行业市场供给趋势</w:t>
      </w:r>
    </w:p>
    <w:p>
      <w:pPr>
        <w:spacing w:before="75" w:after="0"/>
      </w:pPr>
      <w:r>
        <w:rPr/>
        <w:t xml:space="preserve">一、电玩整体供给情况趋势分析</w:t>
      </w:r>
    </w:p>
    <w:p>
      <w:pPr>
        <w:spacing w:before="75" w:after="0"/>
      </w:pPr>
      <w:r>
        <w:rPr/>
        <w:t xml:space="preserve">二、电玩重点区域供给趋势分析</w:t>
      </w:r>
    </w:p>
    <w:p>
      <w:pPr>
        <w:spacing w:before="75" w:after="0"/>
      </w:pPr>
      <w:r>
        <w:rPr/>
        <w:t xml:space="preserve">三、影响未来电玩供给的因素分析</w:t>
      </w:r>
    </w:p>
    <w:p>
      <w:pPr>
        <w:spacing w:before="75" w:after="0"/>
      </w:pPr>
      <w:r>
        <w:rPr>
          <w:b w:val="1"/>
          <w:bCs w:val="1"/>
        </w:rPr>
        <w:t xml:space="preserve">第五章 电玩行业产品价格分析</w:t>
      </w:r>
    </w:p>
    <w:p>
      <w:pPr>
        <w:spacing w:before="75" w:after="0"/>
      </w:pPr>
      <w:r>
        <w:rPr/>
        <w:t xml:space="preserve">第一节 中国电玩行业产品历年价格回顾</w:t>
      </w:r>
    </w:p>
    <w:p>
      <w:pPr>
        <w:spacing w:before="75" w:after="0"/>
      </w:pPr>
      <w:r>
        <w:rPr/>
        <w:t xml:space="preserve">第二节 中国电玩行业产品当前市场价格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中国电玩行业产品价格影响因素分析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电玩主要上下游产品分析</w:t>
      </w:r>
    </w:p>
    <w:p>
      <w:pPr>
        <w:spacing w:before="75" w:after="0"/>
      </w:pPr>
      <w:r>
        <w:rPr/>
        <w:t xml:space="preserve">第一节 电玩上下游分析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电玩行业产业链分析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2021-2026年中国电玩行业渠道分析及策略</w:t>
      </w:r>
    </w:p>
    <w:p>
      <w:pPr>
        <w:spacing w:before="75" w:after="0"/>
      </w:pPr>
      <w:r>
        <w:rPr/>
        <w:t xml:space="preserve">第一节 电玩行业渠道分析</w:t>
      </w:r>
    </w:p>
    <w:p>
      <w:pPr>
        <w:spacing w:before="75" w:after="0"/>
      </w:pPr>
      <w:r>
        <w:rPr/>
        <w:t xml:space="preserve">一、渠道形式及对比</w:t>
      </w:r>
    </w:p>
    <w:p>
      <w:pPr>
        <w:spacing w:before="75" w:after="0"/>
      </w:pPr>
      <w:r>
        <w:rPr/>
        <w:t xml:space="preserve">二、各类渠道对电玩行业的影响</w:t>
      </w:r>
    </w:p>
    <w:p>
      <w:pPr>
        <w:spacing w:before="75" w:after="0"/>
      </w:pPr>
      <w:r>
        <w:rPr/>
        <w:t xml:space="preserve">三、主要电玩企业渠道策略研究</w:t>
      </w:r>
    </w:p>
    <w:p>
      <w:pPr>
        <w:spacing w:before="75" w:after="0"/>
      </w:pPr>
      <w:r>
        <w:rPr/>
        <w:t xml:space="preserve">第二节 电玩行业用户分析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电玩行业营销策略分析</w:t>
      </w:r>
    </w:p>
    <w:p>
      <w:pPr>
        <w:spacing w:before="75" w:after="0"/>
      </w:pPr>
      <w:r>
        <w:rPr/>
        <w:t xml:space="preserve">一、中国电玩营销概况</w:t>
      </w:r>
    </w:p>
    <w:p>
      <w:pPr>
        <w:spacing w:before="75" w:after="0"/>
      </w:pPr>
      <w:r>
        <w:rPr/>
        <w:t xml:space="preserve">二、电玩营销策略探讨</w:t>
      </w:r>
    </w:p>
    <w:p>
      <w:pPr>
        <w:spacing w:before="75" w:after="0"/>
      </w:pPr>
      <w:r>
        <w:rPr/>
        <w:t xml:space="preserve">三、电玩营销发展趋势</w:t>
      </w:r>
    </w:p>
    <w:p>
      <w:pPr>
        <w:spacing w:before="75" w:after="0"/>
      </w:pPr>
      <w:r>
        <w:rPr>
          <w:b w:val="1"/>
          <w:bCs w:val="1"/>
        </w:rPr>
        <w:t xml:space="preserve">第八章 2021-2026年中国电玩行业主要指标监测分析</w:t>
      </w:r>
    </w:p>
    <w:p>
      <w:pPr>
        <w:spacing w:before="75" w:after="0"/>
      </w:pPr>
      <w:r>
        <w:rPr/>
        <w:t xml:space="preserve">第一节 2021-2026年中国电玩产业工业总产值分析</w:t>
      </w:r>
    </w:p>
    <w:p>
      <w:pPr>
        <w:spacing w:before="75" w:after="0"/>
      </w:pPr>
      <w:r>
        <w:rPr/>
        <w:t xml:space="preserve">一、2021-2026年中国电玩产业工业总产值分析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2021-2026年中国电玩产业主营业务收入分析</w:t>
      </w:r>
    </w:p>
    <w:p>
      <w:pPr>
        <w:spacing w:before="75" w:after="0"/>
      </w:pPr>
      <w:r>
        <w:rPr/>
        <w:t xml:space="preserve">一、2021-2026年中国电玩产业主营业务收入分析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2021-2026年中国电玩产业产品成本费用分析</w:t>
      </w:r>
    </w:p>
    <w:p>
      <w:pPr>
        <w:spacing w:before="75" w:after="0"/>
      </w:pPr>
      <w:r>
        <w:rPr/>
        <w:t xml:space="preserve">一、2021-2026年中国电玩产业销售成本分析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2021-2026年中国电玩产业利润总额分析</w:t>
      </w:r>
    </w:p>
    <w:p>
      <w:pPr>
        <w:spacing w:before="75" w:after="0"/>
      </w:pPr>
      <w:r>
        <w:rPr/>
        <w:t xml:space="preserve">一、2021-2026年中国电玩产业利润总额分析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2021-2026年中国电玩产业资产负债分析</w:t>
      </w:r>
    </w:p>
    <w:p>
      <w:pPr>
        <w:spacing w:before="75" w:after="0"/>
      </w:pPr>
      <w:r>
        <w:rPr/>
        <w:t xml:space="preserve">一、2021-2026年中国电玩产业资产负债分析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2021-2026年中国电玩行业财务指标分析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中国电玩行业区域市场分析</w:t>
      </w:r>
    </w:p>
    <w:p>
      <w:pPr>
        <w:spacing w:before="75" w:after="0"/>
      </w:pPr>
      <w:r>
        <w:rPr/>
        <w:t xml:space="preserve">第一节 华北地区电玩行业分析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2021-2026年电玩行业竞争格局分析</w:t>
      </w:r>
    </w:p>
    <w:p>
      <w:pPr>
        <w:spacing w:before="75" w:after="0"/>
      </w:pPr>
      <w:r>
        <w:rPr/>
        <w:t xml:space="preserve">一、2021-2026年国内外电玩竞争分析</w:t>
      </w:r>
    </w:p>
    <w:p>
      <w:pPr>
        <w:spacing w:before="75" w:after="0"/>
      </w:pPr>
      <w:r>
        <w:rPr/>
        <w:t xml:space="preserve">二、2021-2026年我国电玩市场竞争分析</w:t>
      </w:r>
    </w:p>
    <w:p>
      <w:pPr>
        <w:spacing w:before="75" w:after="0"/>
      </w:pPr>
      <w:r>
        <w:rPr/>
        <w:t xml:space="preserve">三、2026-2031年国内主要电玩企业动向</w:t>
      </w:r>
    </w:p>
    <w:p>
      <w:pPr>
        <w:spacing w:before="75" w:after="0"/>
      </w:pPr>
      <w:r>
        <w:rPr>
          <w:b w:val="1"/>
          <w:bCs w:val="1"/>
        </w:rPr>
        <w:t xml:space="preserve">第十一章 电玩企业竞争策略分析</w:t>
      </w:r>
    </w:p>
    <w:p>
      <w:pPr>
        <w:spacing w:before="75" w:after="0"/>
      </w:pPr>
      <w:r>
        <w:rPr/>
        <w:t xml:space="preserve">第一节 电玩市场竞争策略分析</w:t>
      </w:r>
    </w:p>
    <w:p>
      <w:pPr>
        <w:spacing w:before="75" w:after="0"/>
      </w:pPr>
      <w:r>
        <w:rPr/>
        <w:t xml:space="preserve">一、2025年电玩市场增长潜力分析</w:t>
      </w:r>
    </w:p>
    <w:p>
      <w:pPr>
        <w:spacing w:before="75" w:after="0"/>
      </w:pPr>
      <w:r>
        <w:rPr/>
        <w:t xml:space="preserve">二、2025年电玩主要潜力品种分析</w:t>
      </w:r>
    </w:p>
    <w:p>
      <w:pPr>
        <w:spacing w:before="75" w:after="0"/>
      </w:pPr>
      <w:r>
        <w:rPr/>
        <w:t xml:space="preserve">三、现有电玩产品竞争策略分析</w:t>
      </w:r>
    </w:p>
    <w:p>
      <w:pPr>
        <w:spacing w:before="75" w:after="0"/>
      </w:pPr>
      <w:r>
        <w:rPr/>
        <w:t xml:space="preserve">四、潜力电玩品种竞争策略选择</w:t>
      </w:r>
    </w:p>
    <w:p>
      <w:pPr>
        <w:spacing w:before="75" w:after="0"/>
      </w:pPr>
      <w:r>
        <w:rPr/>
        <w:t xml:space="preserve">五、典型企业产品竞争策略分析</w:t>
      </w:r>
    </w:p>
    <w:p>
      <w:pPr>
        <w:spacing w:before="75" w:after="0"/>
      </w:pPr>
      <w:r>
        <w:rPr/>
        <w:t xml:space="preserve">第二节 电玩企业竞争策略分析</w:t>
      </w:r>
    </w:p>
    <w:p>
      <w:pPr>
        <w:spacing w:before="75" w:after="0"/>
      </w:pPr>
      <w:r>
        <w:rPr/>
        <w:t xml:space="preserve">第三节 电玩行业产品定位及市场推广策略分析</w:t>
      </w:r>
    </w:p>
    <w:p>
      <w:pPr>
        <w:spacing w:before="75" w:after="0"/>
      </w:pPr>
      <w:r>
        <w:rPr/>
        <w:t xml:space="preserve">一、电玩行业产品市场定位</w:t>
      </w:r>
    </w:p>
    <w:p>
      <w:pPr>
        <w:spacing w:before="75" w:after="0"/>
      </w:pPr>
      <w:r>
        <w:rPr/>
        <w:t xml:space="preserve">二、电玩行业广告推广策略</w:t>
      </w:r>
    </w:p>
    <w:p>
      <w:pPr>
        <w:spacing w:before="75" w:after="0"/>
      </w:pPr>
      <w:r>
        <w:rPr/>
        <w:t xml:space="preserve">三、电玩行业产品促销策略</w:t>
      </w:r>
    </w:p>
    <w:p>
      <w:pPr>
        <w:spacing w:before="75" w:after="0"/>
      </w:pPr>
      <w:r>
        <w:rPr/>
        <w:t xml:space="preserve">四、电玩行业招商加盟策略</w:t>
      </w:r>
    </w:p>
    <w:p>
      <w:pPr>
        <w:spacing w:before="75" w:after="0"/>
      </w:pPr>
      <w:r>
        <w:rPr/>
        <w:t xml:space="preserve">五、电玩行业网络推广策略</w:t>
      </w:r>
    </w:p>
    <w:p>
      <w:pPr>
        <w:spacing w:before="75" w:after="0"/>
      </w:pPr>
      <w:r>
        <w:rPr>
          <w:b w:val="1"/>
          <w:bCs w:val="1"/>
        </w:rPr>
        <w:t xml:space="preserve">第十二章 电玩企业竞争分析</w:t>
      </w:r>
    </w:p>
    <w:p>
      <w:pPr>
        <w:spacing w:before="75" w:after="0"/>
      </w:pPr>
      <w:r>
        <w:rPr/>
        <w:t xml:space="preserve">第一节 大玩家</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风云再起</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汤姆熊欢乐世界</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反斗乐园</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环游嘉年华</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华体电竞</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超竞互娱</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电玩行业投资战略研究</w:t>
      </w:r>
    </w:p>
    <w:p>
      <w:pPr>
        <w:spacing w:before="75" w:after="0"/>
      </w:pPr>
      <w:r>
        <w:rPr/>
        <w:t xml:space="preserve">第一节 电玩行业发展战略研究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对我国电玩品牌的战略思考</w:t>
      </w:r>
    </w:p>
    <w:p>
      <w:pPr>
        <w:spacing w:before="75" w:after="0"/>
      </w:pPr>
      <w:r>
        <w:rPr/>
        <w:t xml:space="preserve">一、企业品牌的重要性</w:t>
      </w:r>
    </w:p>
    <w:p>
      <w:pPr>
        <w:spacing w:before="75" w:after="0"/>
      </w:pPr>
      <w:r>
        <w:rPr/>
        <w:t xml:space="preserve">二、电玩实施品牌战略的意义</w:t>
      </w:r>
    </w:p>
    <w:p>
      <w:pPr>
        <w:spacing w:before="75" w:after="0"/>
      </w:pPr>
      <w:r>
        <w:rPr/>
        <w:t xml:space="preserve">三、电玩企业品牌的现状分析</w:t>
      </w:r>
    </w:p>
    <w:p>
      <w:pPr>
        <w:spacing w:before="75" w:after="0"/>
      </w:pPr>
      <w:r>
        <w:rPr/>
        <w:t xml:space="preserve">四、我国电玩企业的品牌战略</w:t>
      </w:r>
    </w:p>
    <w:p>
      <w:pPr>
        <w:spacing w:before="75" w:after="0"/>
      </w:pPr>
      <w:r>
        <w:rPr/>
        <w:t xml:space="preserve">五、电玩品牌战略管理的策略</w:t>
      </w:r>
    </w:p>
    <w:p>
      <w:pPr>
        <w:spacing w:before="75" w:after="0"/>
      </w:pPr>
      <w:r>
        <w:rPr/>
        <w:t xml:space="preserve">第三节 电玩行业投资战略研究</w:t>
      </w:r>
    </w:p>
    <w:p>
      <w:pPr>
        <w:spacing w:before="75" w:after="0"/>
      </w:pPr>
      <w:r>
        <w:rPr>
          <w:b w:val="1"/>
          <w:bCs w:val="1"/>
        </w:rPr>
        <w:t xml:space="preserve">图表目录</w:t>
      </w:r>
    </w:p>
    <w:p>
      <w:pPr>
        <w:spacing w:before="75" w:after="0"/>
      </w:pPr>
      <w:r>
        <w:rPr/>
        <w:t xml:space="preserve">图表：电玩行业生命周期图</w:t>
      </w:r>
    </w:p>
    <w:p>
      <w:pPr>
        <w:spacing w:before="75" w:after="0"/>
      </w:pPr>
      <w:r>
        <w:rPr/>
        <w:t xml:space="preserve">图表：电玩产品国内、国际市场成熟度对比</w:t>
      </w:r>
    </w:p>
    <w:p>
      <w:pPr>
        <w:spacing w:before="75" w:after="0"/>
      </w:pPr>
      <w:r>
        <w:rPr/>
        <w:t xml:space="preserve">图表：电玩产品行业主要竞争因素分析</w:t>
      </w:r>
    </w:p>
    <w:p>
      <w:pPr>
        <w:spacing w:before="75" w:after="0"/>
      </w:pPr>
      <w:r>
        <w:rPr/>
        <w:t xml:space="preserve">图表：2021-2026年电玩产品消费量变化图</w:t>
      </w:r>
    </w:p>
    <w:p>
      <w:pPr>
        <w:spacing w:before="75" w:after="0"/>
      </w:pPr>
      <w:r>
        <w:rPr/>
        <w:t xml:space="preserve">图表：2021-2026年电玩企业品牌集中度分析</w:t>
      </w:r>
    </w:p>
    <w:p>
      <w:pPr>
        <w:spacing w:before="75" w:after="0"/>
      </w:pPr>
      <w:r>
        <w:rPr/>
        <w:t xml:space="preserve">图表：2021-2026年电玩产品产能分析</w:t>
      </w:r>
    </w:p>
    <w:p>
      <w:pPr>
        <w:spacing w:before="75" w:after="0"/>
      </w:pPr>
      <w:r>
        <w:rPr/>
        <w:t xml:space="preserve">图表：2021-2026年中国电玩产业工业总产值分析</w:t>
      </w:r>
    </w:p>
    <w:p>
      <w:pPr>
        <w:spacing w:before="75" w:after="0"/>
      </w:pPr>
      <w:r>
        <w:rPr/>
        <w:t xml:space="preserve">图表：2021-2026年电玩不同规模企业工业总产值分析</w:t>
      </w:r>
    </w:p>
    <w:p>
      <w:pPr>
        <w:spacing w:before="75" w:after="0"/>
      </w:pPr>
      <w:r>
        <w:rPr/>
        <w:t xml:space="preserve">图表：2021-2026年电玩不同所有制企业工业总产值比较</w:t>
      </w:r>
    </w:p>
    <w:p>
      <w:pPr>
        <w:spacing w:before="75" w:after="0"/>
      </w:pPr>
      <w:r>
        <w:rPr/>
        <w:t xml:space="preserve">图表：2021-2026年中国电玩产业主营业务收入分析</w:t>
      </w:r>
    </w:p>
    <w:p>
      <w:pPr>
        <w:spacing w:before="75" w:after="0"/>
      </w:pPr>
      <w:r>
        <w:rPr/>
        <w:t xml:space="preserve">图表：2021-2026年电玩不同规模企业主营业务收入分析</w:t>
      </w:r>
    </w:p>
    <w:p>
      <w:pPr>
        <w:spacing w:before="75" w:after="0"/>
      </w:pPr>
      <w:r>
        <w:rPr/>
        <w:t xml:space="preserve">图表：2021-2026年电玩不同所有制企业主营业务收入比较</w:t>
      </w:r>
    </w:p>
    <w:p>
      <w:pPr>
        <w:spacing w:before="75" w:after="0"/>
      </w:pPr>
      <w:r>
        <w:rPr/>
        <w:t xml:space="preserve">图表：2021-2026年中国电玩产业销售成本分析</w:t>
      </w:r>
    </w:p>
    <w:p>
      <w:pPr>
        <w:spacing w:before="75" w:after="0"/>
      </w:pPr>
      <w:r>
        <w:rPr/>
        <w:t xml:space="preserve">图表：2021-2026年电玩不同规模企业销售成本比较分析</w:t>
      </w:r>
    </w:p>
    <w:p>
      <w:pPr>
        <w:spacing w:before="75" w:after="0"/>
      </w:pPr>
      <w:r>
        <w:rPr/>
        <w:t xml:space="preserve">图表：2021-2026年电玩不同所有制企业销售成本比较分析</w:t>
      </w:r>
    </w:p>
    <w:p>
      <w:pPr>
        <w:spacing w:before="75" w:after="0"/>
      </w:pPr>
      <w:r>
        <w:rPr/>
        <w:t xml:space="preserve">图表：2021-2026年中国电玩产业利润总额分析</w:t>
      </w:r>
    </w:p>
    <w:p>
      <w:pPr>
        <w:spacing w:before="75" w:after="0"/>
      </w:pPr>
      <w:r>
        <w:rPr/>
        <w:t xml:space="preserve">图表：2021-2026年电玩不同规模企业利润总额比较分析</w:t>
      </w:r>
    </w:p>
    <w:p>
      <w:pPr>
        <w:spacing w:before="75" w:after="0"/>
      </w:pPr>
      <w:r>
        <w:rPr/>
        <w:t xml:space="preserve">图表：2021-2026年电玩不同所有制企业利润总额比较分析</w:t>
      </w:r>
    </w:p>
    <w:p>
      <w:pPr>
        <w:spacing w:before="75" w:after="0"/>
      </w:pPr>
      <w:r>
        <w:rPr/>
        <w:t xml:space="preserve">图表：2021-2026年中国电玩产业资产负债分析</w:t>
      </w:r>
    </w:p>
    <w:p>
      <w:pPr>
        <w:spacing w:before="75" w:after="0"/>
      </w:pPr>
      <w:r>
        <w:rPr/>
        <w:t xml:space="preserve">图表：2021-2026年电玩不同规模企业资产比较分析</w:t>
      </w:r>
    </w:p>
    <w:p>
      <w:pPr>
        <w:spacing w:before="75" w:after="0"/>
      </w:pPr>
      <w:r>
        <w:rPr/>
        <w:t xml:space="preserve">图表：2021-2026年电玩不同规模企业负债比较分析</w:t>
      </w:r>
    </w:p>
    <w:p>
      <w:pPr>
        <w:spacing w:before="75" w:after="0"/>
      </w:pPr>
      <w:r>
        <w:rPr/>
        <w:t xml:space="preserve">图表：2021-2026年电玩不同所有制企业资产比较分析</w:t>
      </w:r>
    </w:p>
    <w:p>
      <w:pPr>
        <w:spacing w:before="75" w:after="0"/>
      </w:pPr>
      <w:r>
        <w:rPr/>
        <w:t xml:space="preserve">图表：2021-2026年电玩不同所有制企业负债比较分析</w:t>
      </w:r>
    </w:p>
    <w:p>
      <w:pPr>
        <w:spacing w:before="75" w:after="0"/>
      </w:pPr>
      <w:r>
        <w:rPr/>
        <w:t xml:space="preserve">图表：2021-2026年我国电玩行业销售利润率</w:t>
      </w:r>
    </w:p>
    <w:p>
      <w:pPr>
        <w:spacing w:before="75" w:after="0"/>
      </w:pPr>
      <w:r>
        <w:rPr/>
        <w:t xml:space="preserve">图表：2021-2026年我国电玩行业偿债能力情况</w:t>
      </w:r>
    </w:p>
    <w:p>
      <w:pPr>
        <w:spacing w:before="75" w:after="0"/>
      </w:pPr>
      <w:r>
        <w:rPr/>
        <w:t xml:space="preserve">图表：2021-2026年我国电玩行业营运能力情况</w:t>
      </w:r>
    </w:p>
    <w:p>
      <w:pPr>
        <w:spacing w:before="75" w:after="0"/>
      </w:pPr>
      <w:r>
        <w:rPr/>
        <w:t xml:space="preserve">图表：2021-2026年我国电玩行业资产增长率</w:t>
      </w:r>
    </w:p>
    <w:p>
      <w:pPr>
        <w:spacing w:before="75" w:after="0"/>
      </w:pPr>
      <w:r>
        <w:rPr/>
        <w:t xml:space="preserve">图表：2021-2026年我国电玩行业利润增长率</w:t>
      </w:r>
    </w:p>
    <w:p>
      <w:pPr>
        <w:spacing w:before="75" w:after="0"/>
      </w:pPr>
      <w:r>
        <w:rPr/>
        <w:t xml:space="preserve">图表：电玩行业\"波特五力\"分析</w:t>
      </w:r>
    </w:p>
    <w:p>
      <w:pPr>
        <w:spacing w:before="75" w:after="0"/>
      </w:pPr>
      <w:r>
        <w:rPr/>
        <w:t xml:space="preserve">图表：生命周期各发展阶段的影响</w:t>
      </w:r>
    </w:p>
    <w:p>
      <w:pPr>
        <w:spacing w:before="75" w:after="0"/>
      </w:pPr>
      <w:r>
        <w:rPr/>
        <w:t xml:space="preserve">图表：2026-2031年电玩产品消费预测</w:t>
      </w:r>
    </w:p>
    <w:p>
      <w:pPr>
        <w:spacing w:before="75" w:after="0"/>
      </w:pPr>
      <w:r>
        <w:rPr/>
        <w:t xml:space="preserve">图表：2026-2031年电玩市场规模预测</w:t>
      </w:r>
    </w:p>
    <w:p>
      <w:pPr>
        <w:spacing w:before="75" w:after="0"/>
      </w:pPr>
      <w:r>
        <w:rPr/>
        <w:t xml:space="preserve">图表：2026-2031年电玩行业总产值预测</w:t>
      </w:r>
    </w:p>
    <w:p>
      <w:pPr>
        <w:spacing w:before="75" w:after="0"/>
      </w:pPr>
      <w:r>
        <w:rPr/>
        <w:t xml:space="preserve">图表：2026-2031年电玩行业销售收入预测</w:t>
      </w:r>
    </w:p>
    <w:p>
      <w:pPr>
        <w:spacing w:before="75" w:after="0"/>
      </w:pPr>
      <w:r>
        <w:rPr/>
        <w:t xml:space="preserve">图表：2026-2031年电玩行业总资产预测</w:t>
      </w:r>
    </w:p>
    <w:p>
      <w:pPr>
        <w:spacing w:before="75" w:after="0"/>
      </w:pPr>
      <w:r>
        <w:rPr/>
        <w:t xml:space="preserve">图表：2026-2031年中国电玩供给量预测</w:t>
      </w:r>
    </w:p>
    <w:p>
      <w:pPr>
        <w:spacing w:before="75" w:after="0"/>
      </w:pPr>
      <w:r>
        <w:rPr/>
        <w:t xml:space="preserve">图表：2026-2031年中国电玩产量预测</w:t>
      </w:r>
    </w:p>
    <w:p>
      <w:pPr>
        <w:spacing w:before="75" w:after="0"/>
      </w:pPr>
      <w:r>
        <w:rPr/>
        <w:t xml:space="preserve">图表：2026-2031年中国电玩需求量预测</w:t>
      </w:r>
    </w:p>
    <w:p>
      <w:pPr>
        <w:spacing w:before="75" w:after="0"/>
      </w:pPr>
      <w:r>
        <w:rPr/>
        <w:t xml:space="preserve">图表：2026-2031年中国电玩供需平衡预测</w:t>
      </w:r>
    </w:p>
    <w:p>
      <w:pPr>
        <w:spacing w:before="75" w:after="0"/>
      </w:pPr>
      <w:r>
        <w:rPr/>
        <w:t xml:space="preserve">图表：电玩行业新进入者应注意的障碍分析</w:t>
      </w:r>
    </w:p>
    <w:p>
      <w:pPr>
        <w:spacing w:before="75" w:after="0"/>
      </w:pPr>
      <w:r>
        <w:rPr/>
        <w:t xml:space="preserve">图表：2026-2031年影响电玩行业运行的有利因素</w:t>
      </w:r>
    </w:p>
    <w:p>
      <w:pPr>
        <w:spacing w:before="75" w:after="0"/>
      </w:pPr>
      <w:r>
        <w:rPr/>
        <w:t xml:space="preserve">图表：2026-2031年影响电玩行业运行的稳定因素</w:t>
      </w:r>
    </w:p>
    <w:p>
      <w:pPr>
        <w:spacing w:before="75" w:after="0"/>
      </w:pPr>
      <w:r>
        <w:rPr/>
        <w:t xml:space="preserve">图表：2026-2031年影响电玩行业运行的不利因素</w:t>
      </w:r>
    </w:p>
    <w:p>
      <w:pPr>
        <w:spacing w:before="75" w:after="0"/>
      </w:pPr>
      <w:r>
        <w:rPr/>
        <w:t xml:space="preserve">图表：2026-2031年我国电玩行业发展面临的挑战</w:t>
      </w:r>
    </w:p>
    <w:p>
      <w:pPr>
        <w:spacing w:before="75" w:after="0"/>
      </w:pPr>
      <w:r>
        <w:rPr/>
        <w:t xml:space="preserve">图表：2026-2031年我国电玩行业发展面临机遇</w:t>
      </w:r>
    </w:p>
    <w:p>
      <w:pPr>
        <w:spacing w:before="75" w:after="0"/>
      </w:pPr>
      <w:r>
        <w:rPr/>
        <w:t xml:space="preserve">图表：2026-2031年电玩行业经营风险及控制策略</w:t>
      </w:r>
    </w:p>
    <w:p>
      <w:pPr>
        <w:spacing w:before="75" w:after="0"/>
      </w:pPr>
      <w:r>
        <w:rPr/>
        <w:t xml:space="preserve">图表：2026-2031年电玩行业同业竞争风险及控制策略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本文地址：https://www.51baogao.cn/baogao/20250121/1552616.shtml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1/155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电玩行业市场发展前景及趋势预测与投资分析研究报告(2026-2031版)</dc:title>
  <dc:description>电玩行业市场发展前景及趋势预测与投资分析研究报告(2026-2031版)</dc:description>
  <dc:subject>电玩行业市场发展前景及趋势预测与投资分析研究报告(2026-2031版)</dc:subject>
  <cp:keywords>研究报告</cp:keywords>
  <cp:category>研究报告</cp:category>
  <cp:lastModifiedBy>北京中道泰和信息咨询有限公司</cp:lastModifiedBy>
  <dcterms:created xsi:type="dcterms:W3CDTF">2026-03-27T08:35:02+08:00</dcterms:created>
  <dcterms:modified xsi:type="dcterms:W3CDTF">2026-03-27T08:35:02+08:00</dcterms:modified>
</cp:coreProperties>
</file>

<file path=docProps/custom.xml><?xml version="1.0" encoding="utf-8"?>
<Properties xmlns="http://schemas.openxmlformats.org/officeDocument/2006/custom-properties" xmlns:vt="http://schemas.openxmlformats.org/officeDocument/2006/docPropsVTypes"/>
</file>