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中国微电网管理行业市场发展规划及未来潜力预测咨询报告(2026-2031版)</w:t>
      </w:r>
    </w:p>
    <w:p>
      <w:pPr>
        <w:spacing w:after="150"/>
      </w:pPr>
      <w:r>
        <w:rPr>
          <w:b w:val="1"/>
          <w:bCs w:val="1"/>
        </w:rPr>
        <w:t xml:space="preserve">报告简介</w:t>
      </w:r>
    </w:p>
    <w:p>
      <w:pPr>
        <w:spacing w:after="150"/>
      </w:pPr>
      <w:r>
        <w:rPr/>
        <w:t xml:space="preserve">微电网管理是通过智能化技术对分布式能源、储能装置及用电负荷进行协同调控的集成化系统，旨在实现局域能源网络的自主优化与可靠运行。其核心在于构建“源-网-荷-储”动态平衡体系，整合光伏、风电等可再生能源，搭配电池、超级电容等储能单元，结合需求侧响应策略，形成既能并网运行也可孤岛运行的弹性供能网络。管理系统依托实时数据监测、AI预测算法与自适应控制策略，优化能源调度路径，平抑间歇性发电波动，并在电网故障或极端天气下快速切换运行模式，保障关键负荷供电连续性。</w:t>
      </w:r>
    </w:p>
    <w:p>
      <w:pPr>
        <w:spacing w:after="150"/>
      </w:pPr>
      <w:r>
        <w:rPr/>
        <w:t xml:space="preserve">微电网管理行业研究报告主要分析了微电网管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微电网管理行业重点企业分析、子行业分析、区域市场分析、行业风险分析、行业发展前景预测及相关的经营、投资建议等。报告研究框架全面、严谨，分析内容客观、公正、系统，真实准确地反映了我国微电网管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微电网管理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微电网管理行业相关概述</w:t>
      </w:r>
    </w:p>
    <w:p>
      <w:pPr>
        <w:spacing w:before="75" w:after="0"/>
      </w:pPr>
      <w:r>
        <w:rPr/>
        <w:t xml:space="preserve">第一节 微电网管理行业定义及特征</w:t>
      </w:r>
    </w:p>
    <w:p>
      <w:pPr>
        <w:spacing w:before="75" w:after="0"/>
      </w:pPr>
      <w:r>
        <w:rPr/>
        <w:t xml:space="preserve">一、微电网管理行业定义</w:t>
      </w:r>
    </w:p>
    <w:p>
      <w:pPr>
        <w:spacing w:before="75" w:after="0"/>
      </w:pPr>
      <w:r>
        <w:rPr/>
        <w:t xml:space="preserve">二、行业特征分析</w:t>
      </w:r>
    </w:p>
    <w:p>
      <w:pPr>
        <w:spacing w:before="75" w:after="0"/>
      </w:pPr>
      <w:r>
        <w:rPr/>
        <w:t xml:space="preserve">第二节 微电网管理行业商业模式分析</w:t>
      </w:r>
    </w:p>
    <w:p>
      <w:pPr>
        <w:spacing w:before="75" w:after="0"/>
      </w:pPr>
      <w:r>
        <w:rPr/>
        <w:t xml:space="preserve">第三节 微电网管理行业主要风险因素分析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第四节 微电网管理行业政策环境分析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b w:val="1"/>
          <w:bCs w:val="1"/>
        </w:rPr>
        <w:t xml:space="preserve">第二章 2021-2026年微电网管理行业经济及技术环境分析</w:t>
      </w:r>
    </w:p>
    <w:p>
      <w:pPr>
        <w:spacing w:before="75" w:after="0"/>
      </w:pPr>
      <w:r>
        <w:rPr/>
        <w:t xml:space="preserve">第一节 2021-2026年全球宏观经济环境</w:t>
      </w:r>
    </w:p>
    <w:p>
      <w:pPr>
        <w:spacing w:before="75" w:after="0"/>
      </w:pPr>
      <w:r>
        <w:rPr/>
        <w:t xml:space="preserve">一、当前世界经济贸易总体形势</w:t>
      </w:r>
    </w:p>
    <w:p>
      <w:pPr>
        <w:spacing w:before="75" w:after="0"/>
      </w:pPr>
      <w:r>
        <w:rPr/>
        <w:t xml:space="preserve">二、主要国家和地区经济展望</w:t>
      </w:r>
    </w:p>
    <w:p>
      <w:pPr>
        <w:spacing w:before="75" w:after="0"/>
      </w:pPr>
      <w:r>
        <w:rPr/>
        <w:t xml:space="preserve">第二节 2021-2026年中国经济环境分析</w:t>
      </w:r>
    </w:p>
    <w:p>
      <w:pPr>
        <w:spacing w:before="75" w:after="0"/>
      </w:pPr>
      <w:r>
        <w:rPr/>
        <w:t xml:space="preserve">一、2021-2026年中国宏观经济环境</w:t>
      </w:r>
    </w:p>
    <w:p>
      <w:pPr>
        <w:spacing w:before="75" w:after="0"/>
      </w:pPr>
      <w:r>
        <w:rPr/>
        <w:t xml:space="preserve">二、中国宏观经济环境展望</w:t>
      </w:r>
    </w:p>
    <w:p>
      <w:pPr>
        <w:spacing w:before="75" w:after="0"/>
      </w:pPr>
      <w:r>
        <w:rPr/>
        <w:t xml:space="preserve">三、经济环境对微电网管理行业影响分析</w:t>
      </w:r>
    </w:p>
    <w:p>
      <w:pPr>
        <w:spacing w:before="75" w:after="0"/>
      </w:pPr>
      <w:r>
        <w:rPr/>
        <w:t xml:space="preserve">第三节 2021-2026年微电网管理行业社会环境分析</w:t>
      </w:r>
    </w:p>
    <w:p>
      <w:pPr>
        <w:spacing w:before="75" w:after="0"/>
      </w:pPr>
      <w:r>
        <w:rPr/>
        <w:t xml:space="preserve">第四节 2021-2026年微电网管理行业技术环境</w:t>
      </w:r>
    </w:p>
    <w:p>
      <w:pPr>
        <w:spacing w:before="75" w:after="0"/>
      </w:pPr>
      <w:r>
        <w:rPr>
          <w:b w:val="1"/>
          <w:bCs w:val="1"/>
        </w:rPr>
        <w:t xml:space="preserve">第三章 中国微电网管理行业经营情况分析</w:t>
      </w:r>
    </w:p>
    <w:p>
      <w:pPr>
        <w:spacing w:before="75" w:after="0"/>
      </w:pPr>
      <w:r>
        <w:rPr/>
        <w:t xml:space="preserve">第一节 微电网管理行业发展概况分析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第二节 微电网管理行业供给态势分析</w:t>
      </w:r>
    </w:p>
    <w:p>
      <w:pPr>
        <w:spacing w:before="75" w:after="0"/>
      </w:pPr>
      <w:r>
        <w:rPr/>
        <w:t xml:space="preserve">一、2021-2026年中国微电网管理行业企业数量分析</w:t>
      </w:r>
    </w:p>
    <w:p>
      <w:pPr>
        <w:spacing w:before="75" w:after="0"/>
      </w:pPr>
      <w:r>
        <w:rPr/>
        <w:t xml:space="preserve">二、微电网管理行业企业所有制结构分析</w:t>
      </w:r>
    </w:p>
    <w:p>
      <w:pPr>
        <w:spacing w:before="75" w:after="0"/>
      </w:pPr>
      <w:r>
        <w:rPr/>
        <w:t xml:space="preserve">三、微电网管理行业企业注册资本情况</w:t>
      </w:r>
    </w:p>
    <w:p>
      <w:pPr>
        <w:spacing w:before="75" w:after="0"/>
      </w:pPr>
      <w:r>
        <w:rPr/>
        <w:t xml:space="preserve">四、微电网管理行业企业区域分布情况</w:t>
      </w:r>
    </w:p>
    <w:p>
      <w:pPr>
        <w:spacing w:before="75" w:after="0"/>
      </w:pPr>
      <w:r>
        <w:rPr/>
        <w:t xml:space="preserve">第三节 微电网管理行业消费态势分析</w:t>
      </w:r>
    </w:p>
    <w:p>
      <w:pPr>
        <w:spacing w:before="75" w:after="0"/>
      </w:pPr>
      <w:r>
        <w:rPr/>
        <w:t xml:space="preserve">一、2021-2026年中国微电网管理行业消费情况</w:t>
      </w:r>
    </w:p>
    <w:p>
      <w:pPr>
        <w:spacing w:before="75" w:after="0"/>
      </w:pPr>
      <w:r>
        <w:rPr/>
        <w:t xml:space="preserve">二、2021-2026年中国微电网管理行业消费区域分布</w:t>
      </w:r>
    </w:p>
    <w:p>
      <w:pPr>
        <w:spacing w:before="75" w:after="0"/>
      </w:pPr>
      <w:r>
        <w:rPr/>
        <w:t xml:space="preserve">第四节 微电网管理行业消费价格水平分析</w:t>
      </w:r>
    </w:p>
    <w:p>
      <w:pPr>
        <w:spacing w:before="75" w:after="0"/>
      </w:pPr>
      <w:r>
        <w:rPr>
          <w:b w:val="1"/>
          <w:bCs w:val="1"/>
        </w:rPr>
        <w:t xml:space="preserve">第四章 2021-2026年中国微电网管理行业竞争格局分析</w:t>
      </w:r>
    </w:p>
    <w:p>
      <w:pPr>
        <w:spacing w:before="75" w:after="0"/>
      </w:pPr>
      <w:r>
        <w:rPr/>
        <w:t xml:space="preserve">第一节 微电网管理行业竞争格局</w:t>
      </w:r>
    </w:p>
    <w:p>
      <w:pPr>
        <w:spacing w:before="75" w:after="0"/>
      </w:pPr>
      <w:r>
        <w:rPr/>
        <w:t xml:space="preserve">一、行业品牌竞争格局</w:t>
      </w:r>
    </w:p>
    <w:p>
      <w:pPr>
        <w:spacing w:before="75" w:after="0"/>
      </w:pPr>
      <w:r>
        <w:rPr/>
        <w:t xml:space="preserve">二、区域集中度分析</w:t>
      </w:r>
    </w:p>
    <w:p>
      <w:pPr>
        <w:spacing w:before="75" w:after="0"/>
      </w:pPr>
      <w:r>
        <w:rPr/>
        <w:t xml:space="preserve">第二节 微电网管理行业五力竞争分析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微电网管理行业壁垒分析</w:t>
      </w:r>
    </w:p>
    <w:p>
      <w:pPr>
        <w:spacing w:before="75" w:after="0"/>
      </w:pPr>
      <w:r>
        <w:rPr/>
        <w:t xml:space="preserve">一、人才壁垒</w:t>
      </w:r>
    </w:p>
    <w:p>
      <w:pPr>
        <w:spacing w:before="75" w:after="0"/>
      </w:pPr>
      <w:r>
        <w:rPr/>
        <w:t xml:space="preserve">二、经营壁垒</w:t>
      </w:r>
    </w:p>
    <w:p>
      <w:pPr>
        <w:spacing w:before="75" w:after="0"/>
      </w:pPr>
      <w:r>
        <w:rPr/>
        <w:t xml:space="preserve">三、品牌壁垒</w:t>
      </w:r>
    </w:p>
    <w:p>
      <w:pPr>
        <w:spacing w:before="75" w:after="0"/>
      </w:pPr>
      <w:r>
        <w:rPr/>
        <w:t xml:space="preserve">第四节 微电网管理行业竞争力提升策略</w:t>
      </w:r>
    </w:p>
    <w:p>
      <w:pPr>
        <w:spacing w:before="75" w:after="0"/>
      </w:pPr>
      <w:r>
        <w:rPr>
          <w:b w:val="1"/>
          <w:bCs w:val="1"/>
        </w:rPr>
        <w:t xml:space="preserve">第五章 微电网管理行业上游产业链分析</w:t>
      </w:r>
    </w:p>
    <w:p>
      <w:pPr>
        <w:spacing w:before="75" w:after="0"/>
      </w:pPr>
      <w:r>
        <w:rPr/>
        <w:t xml:space="preserve">第一节 上游行业发展现状</w:t>
      </w:r>
    </w:p>
    <w:p>
      <w:pPr>
        <w:spacing w:before="75" w:after="0"/>
      </w:pPr>
      <w:r>
        <w:rPr/>
        <w:t xml:space="preserve">第二节 上游行业发展趋势</w:t>
      </w:r>
    </w:p>
    <w:p>
      <w:pPr>
        <w:spacing w:before="75" w:after="0"/>
      </w:pPr>
      <w:r>
        <w:rPr/>
        <w:t xml:space="preserve">第三节 上游行业对微电网管理行业影响分析</w:t>
      </w:r>
    </w:p>
    <w:p>
      <w:pPr>
        <w:spacing w:before="75" w:after="0"/>
      </w:pPr>
      <w:r>
        <w:rPr>
          <w:b w:val="1"/>
          <w:bCs w:val="1"/>
        </w:rPr>
        <w:t xml:space="preserve">第六章 微电网管理行业下游产业链分析</w:t>
      </w:r>
    </w:p>
    <w:p>
      <w:pPr>
        <w:spacing w:before="75" w:after="0"/>
      </w:pPr>
      <w:r>
        <w:rPr/>
        <w:t xml:space="preserve">第一节 下游需求市场发展概况</w:t>
      </w:r>
    </w:p>
    <w:p>
      <w:pPr>
        <w:spacing w:before="75" w:after="0"/>
      </w:pPr>
      <w:r>
        <w:rPr/>
        <w:t xml:space="preserve">第二节 下游需求市场发展趋势</w:t>
      </w:r>
    </w:p>
    <w:p>
      <w:pPr>
        <w:spacing w:before="75" w:after="0"/>
      </w:pPr>
      <w:r>
        <w:rPr/>
        <w:t xml:space="preserve">第三节 下游需求市场对微电网管理行业影响分析</w:t>
      </w:r>
    </w:p>
    <w:p>
      <w:pPr>
        <w:spacing w:before="75" w:after="0"/>
      </w:pPr>
      <w:r>
        <w:rPr>
          <w:b w:val="1"/>
          <w:bCs w:val="1"/>
        </w:rPr>
        <w:t xml:space="preserve">第七章 2021-2026年微电网管理行业各区域市场概况</w:t>
      </w:r>
    </w:p>
    <w:p>
      <w:pPr>
        <w:spacing w:before="75" w:after="0"/>
      </w:pPr>
      <w:r>
        <w:rPr/>
        <w:t xml:space="preserve">第一节 华北地区微电网管理行业分析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东北地区微电网管理行业分析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华东地区微电网管理行业分析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华中地区微电网管理行业分析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华南地区微电网管理行业分析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西部地区微电网管理行业分析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第八章 微电网管理行业主要优势企业分析</w:t>
      </w:r>
    </w:p>
    <w:p>
      <w:pPr>
        <w:spacing w:before="75" w:after="0"/>
      </w:pPr>
      <w:r>
        <w:rPr/>
        <w:t xml:space="preserve">第一节 安科瑞</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国电南瑞</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国电南自</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许继电气</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四方股份</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第九章 2026-2031年中国微电网管理行业发展前景预测</w:t>
      </w:r>
    </w:p>
    <w:p>
      <w:pPr>
        <w:spacing w:before="75" w:after="0"/>
      </w:pPr>
      <w:r>
        <w:rPr/>
        <w:t xml:space="preserve">第一节 2026-2031年中国微电网管理行业发展趋势预测</w:t>
      </w:r>
    </w:p>
    <w:p>
      <w:pPr>
        <w:spacing w:before="75" w:after="0"/>
      </w:pPr>
      <w:r>
        <w:rPr/>
        <w:t xml:space="preserve">一、微电网管理行业发展驱动因素分析</w:t>
      </w:r>
    </w:p>
    <w:p>
      <w:pPr>
        <w:spacing w:before="75" w:after="0"/>
      </w:pPr>
      <w:r>
        <w:rPr/>
        <w:t xml:space="preserve">二、微电网管理行业发展制约因素分析</w:t>
      </w:r>
    </w:p>
    <w:p>
      <w:pPr>
        <w:spacing w:before="75" w:after="0"/>
      </w:pPr>
      <w:r>
        <w:rPr/>
        <w:t xml:space="preserve">三、微电网管理行业需求前景预测</w:t>
      </w:r>
    </w:p>
    <w:p>
      <w:pPr>
        <w:spacing w:before="75" w:after="0"/>
      </w:pPr>
      <w:r>
        <w:rPr/>
        <w:t xml:space="preserve">第二节 微电网管理行业研究结论及建议</w:t>
      </w:r>
    </w:p>
    <w:p>
      <w:pPr>
        <w:spacing w:before="75" w:after="0"/>
      </w:pPr>
      <w:r>
        <w:rPr/>
        <w:t xml:space="preserve">一、微电网管理行业研究结论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b w:val="1"/>
          <w:bCs w:val="1"/>
        </w:rPr>
        <w:t xml:space="preserve">图表目录</w:t>
      </w:r>
    </w:p>
    <w:p>
      <w:pPr>
        <w:spacing w:before="75" w:after="0"/>
      </w:pPr>
      <w:r>
        <w:rPr/>
        <w:t xml:space="preserve">图表：微电网管理产业链分析</w:t>
      </w:r>
    </w:p>
    <w:p>
      <w:pPr>
        <w:spacing w:before="75" w:after="0"/>
      </w:pPr>
      <w:r>
        <w:rPr/>
        <w:t xml:space="preserve">图表：国际微电网管理市场规模</w:t>
      </w:r>
    </w:p>
    <w:p>
      <w:pPr>
        <w:spacing w:before="75" w:after="0"/>
      </w:pPr>
      <w:r>
        <w:rPr/>
        <w:t xml:space="preserve">图表：国际微电网管理生命周期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图表：2021-2026年中国微电网管理市场规模</w:t>
      </w:r>
    </w:p>
    <w:p>
      <w:pPr>
        <w:spacing w:before="75" w:after="0"/>
      </w:pPr>
      <w:r>
        <w:rPr/>
        <w:t xml:space="preserve">图表：2021-2026年中国微电网管理供应情况</w:t>
      </w:r>
    </w:p>
    <w:p>
      <w:pPr>
        <w:spacing w:before="75" w:after="0"/>
      </w:pPr>
      <w:r>
        <w:rPr/>
        <w:t xml:space="preserve">图表：2021-2026年中国微电网管理需求情况</w:t>
      </w:r>
    </w:p>
    <w:p>
      <w:pPr>
        <w:spacing w:before="75" w:after="0"/>
      </w:pPr>
      <w:r>
        <w:rPr/>
        <w:t xml:space="preserve">图表：2026-2031年中国微电网管理市场规模预测</w:t>
      </w:r>
    </w:p>
    <w:p>
      <w:pPr>
        <w:spacing w:before="75" w:after="0"/>
      </w:pPr>
      <w:r>
        <w:rPr/>
        <w:t xml:space="preserve">图表：2026-2031年中国微电网管理供应情况预测</w:t>
      </w:r>
    </w:p>
    <w:p>
      <w:pPr>
        <w:spacing w:before="75" w:after="0"/>
      </w:pPr>
      <w:r>
        <w:rPr/>
        <w:t xml:space="preserve">图表：2026-2031年中国微电网管理需求情况预测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中国微电网管理行业市场发展规划及未来潜力预测咨询报告(2026-2031版)</dc:title>
  <dc:description>中国微电网管理行业市场发展规划及未来潜力预测咨询报告(2026-2031版)</dc:description>
  <dc:subject>中国微电网管理行业市场发展规划及未来潜力预测咨询报告(2026-2031版)</dc:subject>
  <cp:keywords>研究报告</cp:keywords>
  <cp:category>研究报告</cp:category>
  <cp:lastModifiedBy>北京中道泰和信息咨询有限公司</cp:lastModifiedBy>
  <dcterms:created xsi:type="dcterms:W3CDTF">2026-04-08T16:05:19+08:00</dcterms:created>
  <dcterms:modified xsi:type="dcterms:W3CDTF">2026-04-08T16:05:19+08:00</dcterms:modified>
</cp:coreProperties>
</file>

<file path=docProps/custom.xml><?xml version="1.0" encoding="utf-8"?>
<Properties xmlns="http://schemas.openxmlformats.org/officeDocument/2006/custom-properties" xmlns:vt="http://schemas.openxmlformats.org/officeDocument/2006/docPropsVTypes"/>
</file>