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中国视听设备制造行业市场运行现状及发展趋势与投资前景研究报告(2026-2031版)</w:t>
      </w:r>
    </w:p>
    <w:p>
      <w:pPr>
        <w:spacing w:after="150"/>
      </w:pPr>
      <w:r>
        <w:rPr>
          <w:b w:val="1"/>
          <w:bCs w:val="1"/>
        </w:rPr>
        <w:t xml:space="preserve">报告简介</w:t>
      </w:r>
    </w:p>
    <w:p>
      <w:pPr>
        <w:spacing w:after="150"/>
      </w:pPr>
      <w:r>
        <w:rPr/>
        <w:t xml:space="preserve">视听设备制造业涵盖电视、音响、投影仪、会议系统等终端产品的研发与生产，是消费电子与专业影音的核心领域。行业以显示技术(OLED、Mini LED、激光)、声学算法、智能交互为核心竞争力，产品广泛应用于家庭娱乐、商用显示、公共广播及车载影音场景。技术迭代聚焦超高清(8K)、HDR色彩增强、空间音频、低延迟传输等方向，同时AI语音控制、物联网生态兼容性(如华为鸿蒙、Google Home)成为差异化竞争要素。产业链上游依赖面板、芯片、光学元件等关键材料，中游以整机组装与系统集成为主，下游通过线上线下渠道及定制化解决方案触达用户。行业呈现“高端化+场景化”趋势，家庭影院向巨幕化、沉浸式升级，商用领域则加速云会议系统与LED显示屏融合应用。</w:t>
      </w:r>
    </w:p>
    <w:p>
      <w:pPr>
        <w:spacing w:after="150"/>
      </w:pPr>
      <w:r>
        <w:rPr/>
        <w:t xml:space="preserve">视听设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听设备制造市场进行了分析研究。报告在总结中国视听设备制造行业发展历程的基础上，结合新时期的各方面因素，对中国视听设备制造行业的发展趋势给予了细致和审慎的预测论证。报告资料详实，图表丰富，既有深入的分析，又有直观的比较，为视听设备制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视听设备制造行业发展概述</w:t>
      </w:r>
    </w:p>
    <w:p>
      <w:pPr>
        <w:spacing w:before="75" w:after="0"/>
      </w:pPr>
      <w:r>
        <w:rPr/>
        <w:t xml:space="preserve">第一节 视听设备制造的概念</w:t>
      </w:r>
    </w:p>
    <w:p>
      <w:pPr>
        <w:spacing w:before="75" w:after="0"/>
      </w:pPr>
      <w:r>
        <w:rPr/>
        <w:t xml:space="preserve">一、视听设备制造的定义</w:t>
      </w:r>
    </w:p>
    <w:p>
      <w:pPr>
        <w:spacing w:before="75" w:after="0"/>
      </w:pPr>
      <w:r>
        <w:rPr/>
        <w:t xml:space="preserve">二、视听设备制造的应用</w:t>
      </w:r>
    </w:p>
    <w:p>
      <w:pPr>
        <w:spacing w:before="75" w:after="0"/>
      </w:pPr>
      <w:r>
        <w:rPr/>
        <w:t xml:space="preserve">三、视听设备制造在国民经济中的地位</w:t>
      </w:r>
    </w:p>
    <w:p>
      <w:pPr>
        <w:spacing w:before="75" w:after="0"/>
      </w:pPr>
      <w:r>
        <w:rPr/>
        <w:t xml:space="preserve">第二节 我国视听设备制造市场概况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中国视听设备制造行业整体运行现状分析</w:t>
      </w:r>
    </w:p>
    <w:p>
      <w:pPr>
        <w:spacing w:before="75" w:after="0"/>
      </w:pPr>
      <w:r>
        <w:rPr/>
        <w:t xml:space="preserve">第一节 视听设备制造行业产业链概况</w:t>
      </w:r>
    </w:p>
    <w:p>
      <w:pPr>
        <w:spacing w:before="75" w:after="0"/>
      </w:pPr>
      <w:r>
        <w:rPr/>
        <w:t xml:space="preserve">一、视听设备制造行业上游发展现状</w:t>
      </w:r>
    </w:p>
    <w:p>
      <w:pPr>
        <w:spacing w:before="75" w:after="0"/>
      </w:pPr>
      <w:r>
        <w:rPr/>
        <w:t xml:space="preserve">二、视听设备制造行业上游发展趋势</w:t>
      </w:r>
    </w:p>
    <w:p>
      <w:pPr>
        <w:spacing w:before="75" w:after="0"/>
      </w:pPr>
      <w:r>
        <w:rPr/>
        <w:t xml:space="preserve">三、视听设备制造行业下游发展现状</w:t>
      </w:r>
    </w:p>
    <w:p>
      <w:pPr>
        <w:spacing w:before="75" w:after="0"/>
      </w:pPr>
      <w:r>
        <w:rPr/>
        <w:t xml:space="preserve">四、视听设备制造行业下游发展趋势</w:t>
      </w:r>
    </w:p>
    <w:p>
      <w:pPr>
        <w:spacing w:before="75" w:after="0"/>
      </w:pPr>
      <w:r>
        <w:rPr/>
        <w:t xml:space="preserve">第二节 视听设备制造行业市场供需情况分析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2021-2026年国内视听设备制造行业发展现状</w:t>
      </w:r>
    </w:p>
    <w:p>
      <w:pPr>
        <w:spacing w:before="75" w:after="0"/>
      </w:pPr>
      <w:r>
        <w:rPr/>
        <w:t xml:space="preserve">一、视听设备制造行业产销状况分析</w:t>
      </w:r>
    </w:p>
    <w:p>
      <w:pPr>
        <w:spacing w:before="75" w:after="0"/>
      </w:pPr>
      <w:r>
        <w:rPr/>
        <w:t xml:space="preserve">二、视听设备制造行业市场盈利能力分析</w:t>
      </w:r>
    </w:p>
    <w:p>
      <w:pPr>
        <w:spacing w:before="75" w:after="0"/>
      </w:pPr>
      <w:r>
        <w:rPr>
          <w:b w:val="1"/>
          <w:bCs w:val="1"/>
        </w:rPr>
        <w:t xml:space="preserve">第四章 视听设备制造行业区域市场分析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中国视听设备制造行业市场竞争分析</w:t>
      </w:r>
    </w:p>
    <w:p>
      <w:pPr>
        <w:spacing w:before="75" w:after="0"/>
      </w:pPr>
      <w:r>
        <w:rPr/>
        <w:t xml:space="preserve">第一节 视听设备制造行业上下游市场分析</w:t>
      </w:r>
    </w:p>
    <w:p>
      <w:pPr>
        <w:spacing w:before="75" w:after="0"/>
      </w:pPr>
      <w:r>
        <w:rPr/>
        <w:t xml:space="preserve">一、视听设备制造行业产业链简介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视听设备制造行业市场供需分析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视听设备制造行业竞争力分析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视听设备制造行业市场集中度分析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2021-2026年中国视听设备制造行业竞争格局分析</w:t>
      </w:r>
    </w:p>
    <w:p>
      <w:pPr>
        <w:spacing w:before="75" w:after="0"/>
      </w:pPr>
      <w:r>
        <w:rPr/>
        <w:t xml:space="preserve">第一节 视听设备制造行业集中度分析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2021-2026年视听设备制造行业竞争格局分析</w:t>
      </w:r>
    </w:p>
    <w:p>
      <w:pPr>
        <w:spacing w:before="75" w:after="0"/>
      </w:pPr>
      <w:r>
        <w:rPr/>
        <w:t xml:space="preserve">一、国内外视听设备制造竞争分析</w:t>
      </w:r>
    </w:p>
    <w:p>
      <w:pPr>
        <w:spacing w:before="75" w:after="0"/>
      </w:pPr>
      <w:r>
        <w:rPr/>
        <w:t xml:space="preserve">二、我国视听设备制造市场竞争分析</w:t>
      </w:r>
    </w:p>
    <w:p>
      <w:pPr>
        <w:spacing w:before="75" w:after="0"/>
      </w:pPr>
      <w:r>
        <w:rPr/>
        <w:t xml:space="preserve">三、国内主要视听设备制造企业动向</w:t>
      </w:r>
    </w:p>
    <w:p>
      <w:pPr>
        <w:spacing w:before="75" w:after="0"/>
      </w:pPr>
      <w:r>
        <w:rPr/>
        <w:t xml:space="preserve">四、国内行业竞争趋势发展分析</w:t>
      </w:r>
    </w:p>
    <w:p>
      <w:pPr>
        <w:spacing w:before="75" w:after="0"/>
      </w:pPr>
      <w:r>
        <w:rPr>
          <w:b w:val="1"/>
          <w:bCs w:val="1"/>
        </w:rPr>
        <w:t xml:space="preserve">第七章 2021-2026年视听设备制造行业企业竞争格局分析</w:t>
      </w:r>
    </w:p>
    <w:p>
      <w:pPr>
        <w:spacing w:before="75" w:after="0"/>
      </w:pPr>
      <w:r>
        <w:rPr/>
        <w:t xml:space="preserve">第一节 三星电子(samsung electronics)​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创维集团有限公司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​夏普公司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索尼集团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海信视像科技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未来视听设备制造行业发展预测分析</w:t>
      </w:r>
    </w:p>
    <w:p>
      <w:pPr>
        <w:spacing w:before="75" w:after="0"/>
      </w:pPr>
      <w:r>
        <w:rPr/>
        <w:t xml:space="preserve">第一节 2026-2031年视听设备制造行业市场预测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2026-2031年中国视听设备制造行业供需预测</w:t>
      </w:r>
    </w:p>
    <w:p>
      <w:pPr>
        <w:spacing w:before="75" w:after="0"/>
      </w:pPr>
      <w:r>
        <w:rPr/>
        <w:t xml:space="preserve">一、中国视听设备制造供给预测</w:t>
      </w:r>
    </w:p>
    <w:p>
      <w:pPr>
        <w:spacing w:before="75" w:after="0"/>
      </w:pPr>
      <w:r>
        <w:rPr/>
        <w:t xml:space="preserve">二、中国视听设备制造需求预测</w:t>
      </w:r>
    </w:p>
    <w:p>
      <w:pPr>
        <w:spacing w:before="75" w:after="0"/>
      </w:pPr>
      <w:r>
        <w:rPr/>
        <w:t xml:space="preserve">三、中国视听设备制造供需平衡预测</w:t>
      </w:r>
    </w:p>
    <w:p>
      <w:pPr>
        <w:spacing w:before="75" w:after="0"/>
      </w:pPr>
      <w:r>
        <w:rPr/>
        <w:t xml:space="preserve">第三节 2026-2031年视听设备制造行业发展前景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消费市场对视听设备制造行业的影响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视听设备制造行业投资分析与预测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对视听设备制造行业投资机会与风险分析</w:t>
      </w:r>
    </w:p>
    <w:p>
      <w:pPr>
        <w:spacing w:before="75" w:after="0"/>
      </w:pPr>
      <w:r>
        <w:rPr/>
        <w:t xml:space="preserve">第一节 视听设备制造行业投资机会分析</w:t>
      </w:r>
    </w:p>
    <w:p>
      <w:pPr>
        <w:spacing w:before="75" w:after="0"/>
      </w:pPr>
      <w:r>
        <w:rPr/>
        <w:t xml:space="preserve">一、视听设备制造投资项目分析</w:t>
      </w:r>
    </w:p>
    <w:p>
      <w:pPr>
        <w:spacing w:before="75" w:after="0"/>
      </w:pPr>
      <w:r>
        <w:rPr/>
        <w:t xml:space="preserve">二、可以投资的视听设备制造模式</w:t>
      </w:r>
    </w:p>
    <w:p>
      <w:pPr>
        <w:spacing w:before="75" w:after="0"/>
      </w:pPr>
      <w:r>
        <w:rPr/>
        <w:t xml:space="preserve">三、2025年视听设备制造投资机会</w:t>
      </w:r>
    </w:p>
    <w:p>
      <w:pPr>
        <w:spacing w:before="75" w:after="0"/>
      </w:pPr>
      <w:r>
        <w:rPr/>
        <w:t xml:space="preserve">四、2025年视听设备制造投资新方向</w:t>
      </w:r>
    </w:p>
    <w:p>
      <w:pPr>
        <w:spacing w:before="75" w:after="0"/>
      </w:pPr>
      <w:r>
        <w:rPr/>
        <w:t xml:space="preserve">五、2026-2031年视听设备制造行业投资的建议</w:t>
      </w:r>
    </w:p>
    <w:p>
      <w:pPr>
        <w:spacing w:before="75" w:after="0"/>
      </w:pPr>
      <w:r>
        <w:rPr/>
        <w:t xml:space="preserve">第二节 影响视听设备制造行业发展的主要因素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视听设备制造行业投资风险及控制策略分析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视听设备制造行业研究结论及建议</w:t>
      </w:r>
    </w:p>
    <w:p>
      <w:pPr>
        <w:spacing w:before="75" w:after="0"/>
      </w:pPr>
      <w:r>
        <w:rPr/>
        <w:t xml:space="preserve">第二节 视听设备制造细分行业研究结论及建议</w:t>
      </w:r>
    </w:p>
    <w:p>
      <w:pPr>
        <w:spacing w:before="75" w:after="0"/>
      </w:pPr>
      <w:r>
        <w:rPr/>
        <w:t xml:space="preserve">第三节 视听设备制造行业竞争策略总结及建议</w:t>
      </w:r>
    </w:p>
    <w:p>
      <w:pPr>
        <w:spacing w:before="75" w:after="0"/>
      </w:pPr>
      <w:r>
        <w:rPr>
          <w:b w:val="1"/>
          <w:bCs w:val="1"/>
        </w:rPr>
        <w:t xml:space="preserve">图表目录</w:t>
      </w:r>
    </w:p>
    <w:p>
      <w:pPr>
        <w:spacing w:before="75" w:after="0"/>
      </w:pPr>
      <w:r>
        <w:rPr/>
        <w:t xml:space="preserve">图表：视听设备制造产业链分析</w:t>
      </w:r>
    </w:p>
    <w:p>
      <w:pPr>
        <w:spacing w:before="75" w:after="0"/>
      </w:pPr>
      <w:r>
        <w:rPr/>
        <w:t xml:space="preserve">图表：视听设备制造行业生命周期</w:t>
      </w:r>
    </w:p>
    <w:p>
      <w:pPr>
        <w:spacing w:before="75" w:after="0"/>
      </w:pPr>
      <w:r>
        <w:rPr/>
        <w:t xml:space="preserve">图表：2021-2026年中国视听设备制造行业市场规模</w:t>
      </w:r>
    </w:p>
    <w:p>
      <w:pPr>
        <w:spacing w:before="75" w:after="0"/>
      </w:pPr>
      <w:r>
        <w:rPr/>
        <w:t xml:space="preserve">图表：2021-2026年全球视听设备制造产业市场规模</w:t>
      </w:r>
    </w:p>
    <w:p>
      <w:pPr>
        <w:spacing w:before="75" w:after="0"/>
      </w:pPr>
      <w:r>
        <w:rPr/>
        <w:t xml:space="preserve">图表：2021-2026年视听设备制造重要数据指标比较</w:t>
      </w:r>
    </w:p>
    <w:p>
      <w:pPr>
        <w:spacing w:before="75" w:after="0"/>
      </w:pPr>
      <w:r>
        <w:rPr/>
        <w:t xml:space="preserve">图表：2021-2026年中国视听设备制造行业利润情况分析</w:t>
      </w:r>
    </w:p>
    <w:p>
      <w:pPr>
        <w:spacing w:before="75" w:after="0"/>
      </w:pPr>
      <w:r>
        <w:rPr/>
        <w:t xml:space="preserve">图表：2021-2026年中国视听设备制造行业资产情况分析</w:t>
      </w:r>
    </w:p>
    <w:p>
      <w:pPr>
        <w:spacing w:before="75" w:after="0"/>
      </w:pPr>
      <w:r>
        <w:rPr/>
        <w:t xml:space="preserve">图表：2021-2026年中国视听设备制造竞争力分析</w:t>
      </w:r>
    </w:p>
    <w:p>
      <w:pPr>
        <w:spacing w:before="75" w:after="0"/>
      </w:pPr>
      <w:r>
        <w:rPr/>
        <w:t xml:space="preserve">图表：2026-2031年中国视听设备制造市场前景预测</w:t>
      </w:r>
    </w:p>
    <w:p>
      <w:pPr>
        <w:spacing w:before="75" w:after="0"/>
      </w:pPr>
      <w:r>
        <w:rPr/>
        <w:t xml:space="preserve">图表：2026-2031年中国视听设备制造发展前景预测</w:t>
      </w:r>
    </w:p>
    <w:p>
      <w:pPr>
        <w:spacing w:before="75" w:after="0"/>
      </w:pPr>
      <w:r>
        <w:rPr/>
        <w:t xml:space="preserve">图表：2021-2026年视听设备制造行业销售成本分析</w:t>
      </w:r>
    </w:p>
    <w:p>
      <w:pPr>
        <w:spacing w:before="75" w:after="0"/>
      </w:pPr>
      <w:r>
        <w:rPr/>
        <w:t xml:space="preserve">图表：2021-2026年视听设备制造行业销售费用分析</w:t>
      </w:r>
    </w:p>
    <w:p>
      <w:pPr>
        <w:spacing w:before="75" w:after="0"/>
      </w:pPr>
      <w:r>
        <w:rPr/>
        <w:t xml:space="preserve">图表：2021-2026年视听设备制造行业管理费用分析</w:t>
      </w:r>
    </w:p>
    <w:p>
      <w:pPr>
        <w:spacing w:before="75" w:after="0"/>
      </w:pPr>
      <w:r>
        <w:rPr/>
        <w:t xml:space="preserve">图表：2021-2026年视听设备制造行业财务费用分析</w:t>
      </w:r>
    </w:p>
    <w:p>
      <w:pPr>
        <w:spacing w:before="75" w:after="0"/>
      </w:pPr>
      <w:r>
        <w:rPr/>
        <w:t xml:space="preserve">图表：2021-2026年视听设备制造行业成本费用利润率分析</w:t>
      </w:r>
    </w:p>
    <w:p>
      <w:pPr>
        <w:spacing w:before="75" w:after="0"/>
      </w:pPr>
      <w:r>
        <w:rPr/>
        <w:t xml:space="preserve">图表：2021-2026年视听设备制造行业总资产利润率分析</w:t>
      </w:r>
    </w:p>
    <w:p>
      <w:pPr>
        <w:spacing w:before="75" w:after="0"/>
      </w:pPr>
      <w:r>
        <w:rPr/>
        <w:t xml:space="preserve">图表：2021-2026年视听设备制造行业资产分析</w:t>
      </w:r>
    </w:p>
    <w:p>
      <w:pPr>
        <w:spacing w:before="75" w:after="0"/>
      </w:pPr>
      <w:r>
        <w:rPr/>
        <w:t xml:space="preserve">图表：2021-2026年视听设备制造行业负债分析</w:t>
      </w:r>
    </w:p>
    <w:p>
      <w:pPr>
        <w:spacing w:before="75" w:after="0"/>
      </w:pPr>
      <w:r>
        <w:rPr/>
        <w:t xml:space="preserve">图表：2021-2026年视听设备制造行业偿债能力分析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图表：2026-2031年视听设备制造行业发展规模预测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中国视听设备制造行业市场运行现状及发展趋势与投资前景研究报告(2026-2031版)</dc:title>
  <dc:description>中国视听设备制造行业市场运行现状及发展趋势与投资前景研究报告(2026-2031版)</dc:description>
  <dc:subject>中国视听设备制造行业市场运行现状及发展趋势与投资前景研究报告(2026-2031版)</dc:subject>
  <cp:keywords>研究报告</cp:keywords>
  <cp:category>研究报告</cp:category>
  <cp:lastModifiedBy>北京中道泰和信息咨询有限公司</cp:lastModifiedBy>
  <dcterms:created xsi:type="dcterms:W3CDTF">2026-04-08T16:05:23+08:00</dcterms:created>
  <dcterms:modified xsi:type="dcterms:W3CDTF">2026-04-08T16:05:23+08:00</dcterms:modified>
</cp:coreProperties>
</file>

<file path=docProps/custom.xml><?xml version="1.0" encoding="utf-8"?>
<Properties xmlns="http://schemas.openxmlformats.org/officeDocument/2006/custom-properties" xmlns:vt="http://schemas.openxmlformats.org/officeDocument/2006/docPropsVTypes"/>
</file>