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中国智慧教室行业市场深度分析及供需形势与趋势展望研究报告(2026-2031版)</w:t>
      </w:r>
    </w:p>
    <w:p>
      <w:pPr>
        <w:spacing w:after="150"/>
      </w:pPr>
      <w:r>
        <w:rPr>
          <w:b w:val="1"/>
          <w:bCs w:val="1"/>
        </w:rPr>
        <w:t xml:space="preserve">报告简介</w:t>
      </w:r>
    </w:p>
    <w:p>
      <w:pPr>
        <w:spacing w:after="150"/>
      </w:pPr>
      <w:r>
        <w:rPr/>
        <w:t xml:space="preserve">智慧教室，作为教育信息化时代下的产物，是利用先进的信息技术和互联网技术，将传统教室升级为数字化、智能化的教学环境。它通过集成交互式电子白板、智能投影仪、智能音响、电子书包、虚拟现实(VR)教育设备等现代化教学工具，实现了教学资源的数字化、网络化传输和管理，为师生提供了更加丰富多样的教学方式和学习工具，极大地提高了教学效率和学习效果。</w:t>
      </w:r>
    </w:p>
    <w:p>
      <w:pPr>
        <w:spacing w:after="150"/>
      </w:pPr>
      <w:r>
        <w:rPr/>
        <w:t xml:space="preserve">智慧教室市场涵盖了智慧教室硬件设备、软件系统以及相关的集成服务。随着教育信息化的不断推进和深化，智慧教室已成为提升教育质量、推动教育现代化的重要手段。近年来，中国智慧教室市场规模持续扩大，众多学校和教育机构纷纷引入智慧教室技术，以提升教学水平和竞争力。据中道泰和产业研究院数据显示，中国智慧教室市场规模在过去几年中保持了年均两位数的增长率，预计未来几年将继续保持快速增长态势。</w:t>
      </w:r>
    </w:p>
    <w:p>
      <w:pPr>
        <w:spacing w:after="150"/>
      </w:pPr>
      <w:r>
        <w:rPr/>
        <w:t xml:space="preserve">随着云计算、大数据、人工智能、物联网等新兴技术的不断发展和融合，智慧教室将实现更加智能化、个性化的教学服务。例如，通过智能教学助手、个性化学习推荐系统等，智慧教室能够根据学生的学习进度和兴趣，提供定制化的教学内容和方式。</w:t>
      </w:r>
    </w:p>
    <w:p>
      <w:pPr>
        <w:spacing w:after="150"/>
      </w:pPr>
      <w:r>
        <w:rPr/>
        <w:t xml:space="preserve">随着教育改革的不断深入和素质教育理念的普及，智慧教室的市场需求呈现出多样化的趋势。除了传统的中小学教育领域，职业教育、高等教育以及企业培训等领域对智慧教室的需求也在不断增加。</w:t>
      </w:r>
    </w:p>
    <w:p>
      <w:pPr>
        <w:spacing w:after="150"/>
      </w:pPr>
      <w:r>
        <w:rPr/>
        <w:t xml:space="preserve">本报告最大的特点就是前瞻性和适时性。报告根据智慧教室行业的发展轨迹及多年的实践经验，对行业未来的发展趋势做出审慎分析与预测，是智慧教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教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智慧教室行业界定和分类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2021-2026年智慧教室行业国内外发展概述</w:t>
      </w:r>
    </w:p>
    <w:p>
      <w:pPr>
        <w:spacing w:before="75" w:after="0"/>
      </w:pPr>
      <w:r>
        <w:rPr/>
        <w:t xml:space="preserve">第一节 全球智慧教室行业发展概况</w:t>
      </w:r>
    </w:p>
    <w:p>
      <w:pPr>
        <w:spacing w:before="75" w:after="0"/>
      </w:pPr>
      <w:r>
        <w:rPr/>
        <w:t xml:space="preserve">一、全球智慧教室行业发展现状</w:t>
      </w:r>
    </w:p>
    <w:p>
      <w:pPr>
        <w:spacing w:before="75" w:after="0"/>
      </w:pPr>
      <w:r>
        <w:rPr/>
        <w:t xml:space="preserve">二、全球智慧教室行业发展趋势</w:t>
      </w:r>
    </w:p>
    <w:p>
      <w:pPr>
        <w:spacing w:before="75" w:after="0"/>
      </w:pPr>
      <w:r>
        <w:rPr/>
        <w:t xml:space="preserve">三、主要国家和地区发展状况</w:t>
      </w:r>
    </w:p>
    <w:p>
      <w:pPr>
        <w:spacing w:before="75" w:after="0"/>
      </w:pPr>
      <w:r>
        <w:rPr/>
        <w:t xml:space="preserve">第二节 中国智慧教室行业发展概况</w:t>
      </w:r>
    </w:p>
    <w:p>
      <w:pPr>
        <w:spacing w:before="75" w:after="0"/>
      </w:pPr>
      <w:r>
        <w:rPr/>
        <w:t xml:space="preserve">一、中国智慧教室行业发展历程与现状</w:t>
      </w:r>
    </w:p>
    <w:p>
      <w:pPr>
        <w:spacing w:before="75" w:after="0"/>
      </w:pPr>
      <w:r>
        <w:rPr/>
        <w:t xml:space="preserve">二、中国智慧教室行业发展中存在的问题</w:t>
      </w:r>
    </w:p>
    <w:p>
      <w:pPr>
        <w:spacing w:before="75" w:after="0"/>
      </w:pPr>
      <w:r>
        <w:rPr>
          <w:b w:val="1"/>
          <w:bCs w:val="1"/>
        </w:rPr>
        <w:t xml:space="preserve">第三章 2021-2026年中国智慧教室行业发展状况分析</w:t>
      </w:r>
    </w:p>
    <w:p>
      <w:pPr>
        <w:spacing w:before="75" w:after="0"/>
      </w:pPr>
      <w:r>
        <w:rPr/>
        <w:t xml:space="preserve">第一节 智慧教室兴起的背景</w:t>
      </w:r>
    </w:p>
    <w:p>
      <w:pPr>
        <w:spacing w:before="75" w:after="0"/>
      </w:pPr>
      <w:r>
        <w:rPr/>
        <w:t xml:space="preserve">一、智慧教室技术应用</w:t>
      </w:r>
    </w:p>
    <w:p>
      <w:pPr>
        <w:spacing w:before="75" w:after="0"/>
      </w:pPr>
      <w:r>
        <w:rPr/>
        <w:t xml:space="preserve">(一)校园网建设</w:t>
      </w:r>
    </w:p>
    <w:p>
      <w:pPr>
        <w:spacing w:before="75" w:after="0"/>
      </w:pPr>
      <w:r>
        <w:rPr/>
        <w:t xml:space="preserve">(二)多媒体课件制作技术的应用</w:t>
      </w:r>
    </w:p>
    <w:p>
      <w:pPr>
        <w:spacing w:before="75" w:after="0"/>
      </w:pPr>
      <w:r>
        <w:rPr/>
        <w:t xml:space="preserve">(三)基于internet的网上教育的实现</w:t>
      </w:r>
    </w:p>
    <w:p>
      <w:pPr>
        <w:spacing w:before="75" w:after="0"/>
      </w:pPr>
      <w:r>
        <w:rPr/>
        <w:t xml:space="preserve">(四)数字化技术的飞速发展</w:t>
      </w:r>
    </w:p>
    <w:p>
      <w:pPr>
        <w:spacing w:before="75" w:after="0"/>
      </w:pPr>
      <w:r>
        <w:rPr/>
        <w:t xml:space="preserve">(五)城域教育网的建设正在发展</w:t>
      </w:r>
    </w:p>
    <w:p>
      <w:pPr>
        <w:spacing w:before="75" w:after="0"/>
      </w:pPr>
      <w:r>
        <w:rPr/>
        <w:t xml:space="preserve">二、教育it投资情况分析</w:t>
      </w:r>
    </w:p>
    <w:p>
      <w:pPr>
        <w:spacing w:before="75" w:after="0"/>
      </w:pPr>
      <w:r>
        <w:rPr/>
        <w:t xml:space="preserve">(一)教育it投资规模分析</w:t>
      </w:r>
    </w:p>
    <w:p>
      <w:pPr>
        <w:spacing w:before="75" w:after="0"/>
      </w:pPr>
      <w:r>
        <w:rPr/>
        <w:t xml:space="preserve">(二)教育it投资产品结构</w:t>
      </w:r>
    </w:p>
    <w:p>
      <w:pPr>
        <w:spacing w:before="75" w:after="0"/>
      </w:pPr>
      <w:r>
        <w:rPr/>
        <w:t xml:space="preserve">(三)教育it投资区域结构</w:t>
      </w:r>
    </w:p>
    <w:p>
      <w:pPr>
        <w:spacing w:before="75" w:after="0"/>
      </w:pPr>
      <w:r>
        <w:rPr/>
        <w:t xml:space="preserve">(四)教育it投资重点领域</w:t>
      </w:r>
    </w:p>
    <w:p>
      <w:pPr>
        <w:spacing w:before="75" w:after="0"/>
      </w:pPr>
      <w:r>
        <w:rPr/>
        <w:t xml:space="preserve">第二节 智慧教室硬件产品分析</w:t>
      </w:r>
    </w:p>
    <w:p>
      <w:pPr>
        <w:spacing w:before="75" w:after="0"/>
      </w:pPr>
      <w:r>
        <w:rPr/>
        <w:t xml:space="preserve">一、电子白板</w:t>
      </w:r>
    </w:p>
    <w:p>
      <w:pPr>
        <w:spacing w:before="75" w:after="0"/>
      </w:pPr>
      <w:r>
        <w:rPr/>
        <w:t xml:space="preserve">(一)操作体验</w:t>
      </w:r>
    </w:p>
    <w:p>
      <w:pPr>
        <w:spacing w:before="75" w:after="0"/>
      </w:pPr>
      <w:r>
        <w:rPr/>
        <w:t xml:space="preserve">(二)市场份额</w:t>
      </w:r>
    </w:p>
    <w:p>
      <w:pPr>
        <w:spacing w:before="75" w:after="0"/>
      </w:pPr>
      <w:r>
        <w:rPr/>
        <w:t xml:space="preserve">(三)价格情况</w:t>
      </w:r>
    </w:p>
    <w:p>
      <w:pPr>
        <w:spacing w:before="75" w:after="0"/>
      </w:pPr>
      <w:r>
        <w:rPr/>
        <w:t xml:space="preserve">(四)生产厂家</w:t>
      </w:r>
    </w:p>
    <w:p>
      <w:pPr>
        <w:spacing w:before="75" w:after="0"/>
      </w:pPr>
      <w:r>
        <w:rPr/>
        <w:t xml:space="preserve">二、交互平板</w:t>
      </w:r>
    </w:p>
    <w:p>
      <w:pPr>
        <w:spacing w:before="75" w:after="0"/>
      </w:pPr>
      <w:r>
        <w:rPr/>
        <w:t xml:space="preserve">(一)市场份额</w:t>
      </w:r>
    </w:p>
    <w:p>
      <w:pPr>
        <w:spacing w:before="75" w:after="0"/>
      </w:pPr>
      <w:r>
        <w:rPr/>
        <w:t xml:space="preserve">(二)操作体验</w:t>
      </w:r>
    </w:p>
    <w:p>
      <w:pPr>
        <w:spacing w:before="75" w:after="0"/>
      </w:pPr>
      <w:r>
        <w:rPr/>
        <w:t xml:space="preserve">(三)生产厂家</w:t>
      </w:r>
    </w:p>
    <w:p>
      <w:pPr>
        <w:spacing w:before="75" w:after="0"/>
      </w:pPr>
      <w:r>
        <w:rPr/>
        <w:t xml:space="preserve">三、智能终端</w:t>
      </w:r>
    </w:p>
    <w:p>
      <w:pPr>
        <w:spacing w:before="75" w:after="0"/>
      </w:pPr>
      <w:r>
        <w:rPr/>
        <w:t xml:space="preserve">(一)产品应用</w:t>
      </w:r>
    </w:p>
    <w:p>
      <w:pPr>
        <w:spacing w:before="75" w:after="0"/>
      </w:pPr>
      <w:r>
        <w:rPr/>
        <w:t xml:space="preserve">(二)主要种类</w:t>
      </w:r>
    </w:p>
    <w:p>
      <w:pPr>
        <w:spacing w:before="75" w:after="0"/>
      </w:pPr>
      <w:r>
        <w:rPr/>
        <w:t xml:space="preserve">(三)市场需求</w:t>
      </w:r>
    </w:p>
    <w:p>
      <w:pPr>
        <w:spacing w:before="75" w:after="0"/>
      </w:pPr>
      <w:r>
        <w:rPr/>
        <w:t xml:space="preserve">四、投影仪</w:t>
      </w:r>
    </w:p>
    <w:p>
      <w:pPr>
        <w:spacing w:before="75" w:after="0"/>
      </w:pPr>
      <w:r>
        <w:rPr/>
        <w:t xml:space="preserve">(一)产品应用</w:t>
      </w:r>
    </w:p>
    <w:p>
      <w:pPr>
        <w:spacing w:before="75" w:after="0"/>
      </w:pPr>
      <w:r>
        <w:rPr/>
        <w:t xml:space="preserve">(二)重点品牌</w:t>
      </w:r>
    </w:p>
    <w:p>
      <w:pPr>
        <w:spacing w:before="75" w:after="0"/>
      </w:pPr>
      <w:r>
        <w:rPr/>
        <w:t xml:space="preserve">(三)市场需求</w:t>
      </w:r>
    </w:p>
    <w:p>
      <w:pPr>
        <w:spacing w:before="75" w:after="0"/>
      </w:pPr>
      <w:r>
        <w:rPr/>
        <w:t xml:space="preserve">五、实物展台</w:t>
      </w:r>
    </w:p>
    <w:p>
      <w:pPr>
        <w:spacing w:before="75" w:after="0"/>
      </w:pPr>
      <w:r>
        <w:rPr/>
        <w:t xml:space="preserve">六、其它产品</w:t>
      </w:r>
    </w:p>
    <w:p>
      <w:pPr>
        <w:spacing w:before="75" w:after="0"/>
      </w:pPr>
      <w:r>
        <w:rPr/>
        <w:t xml:space="preserve">第四节 智慧教室开展现状与趋势</w:t>
      </w:r>
    </w:p>
    <w:p>
      <w:pPr>
        <w:spacing w:before="75" w:after="0"/>
      </w:pPr>
      <w:r>
        <w:rPr/>
        <w:t xml:space="preserve">一、智慧教室的优势</w:t>
      </w:r>
    </w:p>
    <w:p>
      <w:pPr>
        <w:spacing w:before="75" w:after="0"/>
      </w:pPr>
      <w:r>
        <w:rPr/>
        <w:t xml:space="preserve">二、智慧教室发展状况</w:t>
      </w:r>
    </w:p>
    <w:p>
      <w:pPr>
        <w:spacing w:before="75" w:after="0"/>
      </w:pPr>
      <w:r>
        <w:rPr/>
        <w:t xml:space="preserve">(一)智慧教室重点项目</w:t>
      </w:r>
    </w:p>
    <w:p>
      <w:pPr>
        <w:spacing w:before="75" w:after="0"/>
      </w:pPr>
      <w:r>
        <w:rPr/>
        <w:t xml:space="preserve">(二)中小学智慧教室建设</w:t>
      </w:r>
    </w:p>
    <w:p>
      <w:pPr>
        <w:spacing w:before="75" w:after="0"/>
      </w:pPr>
      <w:r>
        <w:rPr/>
        <w:t xml:space="preserve">(三)智慧教室应用效果评估</w:t>
      </w:r>
    </w:p>
    <w:p>
      <w:pPr>
        <w:spacing w:before="75" w:after="0"/>
      </w:pPr>
      <w:r>
        <w:rPr/>
        <w:t xml:space="preserve">三、智慧教室发展面临的问题</w:t>
      </w:r>
    </w:p>
    <w:p>
      <w:pPr>
        <w:spacing w:before="75" w:after="0"/>
      </w:pPr>
      <w:r>
        <w:rPr/>
        <w:t xml:space="preserve">四、智慧教室发展趋势展望</w:t>
      </w:r>
    </w:p>
    <w:p>
      <w:pPr>
        <w:spacing w:before="75" w:after="0"/>
      </w:pPr>
      <w:r>
        <w:rPr>
          <w:b w:val="1"/>
          <w:bCs w:val="1"/>
        </w:rPr>
        <w:t xml:space="preserve">第四章 2021-2026年中国智慧教室行业市场分析</w:t>
      </w:r>
    </w:p>
    <w:p>
      <w:pPr>
        <w:spacing w:before="75" w:after="0"/>
      </w:pPr>
      <w:r>
        <w:rPr/>
        <w:t xml:space="preserve">第一节 行业市场规模</w:t>
      </w:r>
    </w:p>
    <w:p>
      <w:pPr>
        <w:spacing w:before="75" w:after="0"/>
      </w:pPr>
      <w:r>
        <w:rPr/>
        <w:t xml:space="preserve">一、智慧教室行业市场规模及增速</w:t>
      </w:r>
    </w:p>
    <w:p>
      <w:pPr>
        <w:spacing w:before="75" w:after="0"/>
      </w:pPr>
      <w:r>
        <w:rPr/>
        <w:t xml:space="preserve">二、智慧教室行业市场饱和度</w:t>
      </w:r>
    </w:p>
    <w:p>
      <w:pPr>
        <w:spacing w:before="75" w:after="0"/>
      </w:pPr>
      <w:r>
        <w:rPr/>
        <w:t xml:space="preserve">三、影响智慧教室行业市场规模的因素</w:t>
      </w:r>
    </w:p>
    <w:p>
      <w:pPr>
        <w:spacing w:before="75" w:after="0"/>
      </w:pPr>
      <w:r>
        <w:rPr/>
        <w:t xml:space="preserve">四、2026-2031年智慧教室行业市场规模及增速预测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一、智慧教室行业所处生命周期</w:t>
      </w:r>
    </w:p>
    <w:p>
      <w:pPr>
        <w:spacing w:before="75" w:after="0"/>
      </w:pPr>
      <w:r>
        <w:rPr/>
        <w:t xml:space="preserve">二、技术变革与行业革新对智慧教室行业的影响</w:t>
      </w:r>
    </w:p>
    <w:p>
      <w:pPr>
        <w:spacing w:before="75" w:after="0"/>
      </w:pPr>
      <w:r>
        <w:rPr/>
        <w:t xml:space="preserve">三、差异化分析</w:t>
      </w:r>
    </w:p>
    <w:p>
      <w:pPr>
        <w:spacing w:before="75" w:after="0"/>
      </w:pPr>
      <w:r>
        <w:rPr>
          <w:b w:val="1"/>
          <w:bCs w:val="1"/>
        </w:rPr>
        <w:t xml:space="preserve">第五章 2021-2026年中国智慧教室行业区域市场分析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2021-2026年中国智慧教室行业产业链分析</w:t>
      </w:r>
    </w:p>
    <w:p>
      <w:pPr>
        <w:spacing w:before="75" w:after="0"/>
      </w:pPr>
      <w:r>
        <w:rPr/>
        <w:t xml:space="preserve">第一节 智慧教室行业产业链分析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智慧教室上游行业分析</w:t>
      </w:r>
    </w:p>
    <w:p>
      <w:pPr>
        <w:spacing w:before="75" w:after="0"/>
      </w:pPr>
      <w:r>
        <w:rPr/>
        <w:t xml:space="preserve">一、智慧教室成本构成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四、上游行业对智慧教室行业的影响</w:t>
      </w:r>
    </w:p>
    <w:p>
      <w:pPr>
        <w:spacing w:before="75" w:after="0"/>
      </w:pPr>
      <w:r>
        <w:rPr/>
        <w:t xml:space="preserve">第三节 智慧教室下游行业分析</w:t>
      </w:r>
    </w:p>
    <w:p>
      <w:pPr>
        <w:spacing w:before="75" w:after="0"/>
      </w:pPr>
      <w:r>
        <w:rPr/>
        <w:t xml:space="preserve">一、智慧教室下游行业分布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四、下游需求对智慧教室行业的影响</w:t>
      </w:r>
    </w:p>
    <w:p>
      <w:pPr>
        <w:spacing w:before="75" w:after="0"/>
      </w:pPr>
      <w:r>
        <w:rPr>
          <w:b w:val="1"/>
          <w:bCs w:val="1"/>
        </w:rPr>
        <w:t xml:space="preserve">第七章 2021-2026年中国智慧教室行业主导驱动因素分析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2021-2026年中国智慧教室所属行业偿债能力分析</w:t>
      </w:r>
    </w:p>
    <w:p>
      <w:pPr>
        <w:spacing w:before="75" w:after="0"/>
      </w:pPr>
      <w:r>
        <w:rPr/>
        <w:t xml:space="preserve">第一节 智慧教室所属行业资产负债率分析</w:t>
      </w:r>
    </w:p>
    <w:p>
      <w:pPr>
        <w:spacing w:before="75" w:after="0"/>
      </w:pPr>
      <w:r>
        <w:rPr/>
        <w:t xml:space="preserve">第二节 智慧教室所属行业速动比率分析</w:t>
      </w:r>
    </w:p>
    <w:p>
      <w:pPr>
        <w:spacing w:before="75" w:after="0"/>
      </w:pPr>
      <w:r>
        <w:rPr/>
        <w:t xml:space="preserve">第三节 智慧教室所属行业流动比率分析</w:t>
      </w:r>
    </w:p>
    <w:p>
      <w:pPr>
        <w:spacing w:before="75" w:after="0"/>
      </w:pPr>
      <w:r>
        <w:rPr/>
        <w:t xml:space="preserve">第四节 智慧教室所属行业利息保障倍数分析</w:t>
      </w:r>
    </w:p>
    <w:p>
      <w:pPr>
        <w:spacing w:before="75" w:after="0"/>
      </w:pPr>
      <w:r>
        <w:rPr/>
        <w:t xml:space="preserve">第五节 2026-2031年智慧教室行业偿债能力预测</w:t>
      </w:r>
    </w:p>
    <w:p>
      <w:pPr>
        <w:spacing w:before="75" w:after="0"/>
      </w:pPr>
      <w:r>
        <w:rPr>
          <w:b w:val="1"/>
          <w:bCs w:val="1"/>
        </w:rPr>
        <w:t xml:space="preserve">第九章 2021-2026年中国智慧教室所属行业营运能力分析</w:t>
      </w:r>
    </w:p>
    <w:p>
      <w:pPr>
        <w:spacing w:before="75" w:after="0"/>
      </w:pPr>
      <w:r>
        <w:rPr/>
        <w:t xml:space="preserve">第一节 智慧教室所属行业总资产周转率分析</w:t>
      </w:r>
    </w:p>
    <w:p>
      <w:pPr>
        <w:spacing w:before="75" w:after="0"/>
      </w:pPr>
      <w:r>
        <w:rPr/>
        <w:t xml:space="preserve">第二节 智慧教室所属行业净资产周转率分析</w:t>
      </w:r>
    </w:p>
    <w:p>
      <w:pPr>
        <w:spacing w:before="75" w:after="0"/>
      </w:pPr>
      <w:r>
        <w:rPr/>
        <w:t xml:space="preserve">第三节 智慧教室所属行业应收账款周转率分析</w:t>
      </w:r>
    </w:p>
    <w:p>
      <w:pPr>
        <w:spacing w:before="75" w:after="0"/>
      </w:pPr>
      <w:r>
        <w:rPr/>
        <w:t xml:space="preserve">第四节 智慧教室所属行业存货周转率分析</w:t>
      </w:r>
    </w:p>
    <w:p>
      <w:pPr>
        <w:spacing w:before="75" w:after="0"/>
      </w:pPr>
      <w:r>
        <w:rPr/>
        <w:t xml:space="preserve">第五节 2026-2031年智慧教室行业营运能力预测</w:t>
      </w:r>
    </w:p>
    <w:p>
      <w:pPr>
        <w:spacing w:before="75" w:after="0"/>
      </w:pPr>
      <w:r>
        <w:rPr>
          <w:b w:val="1"/>
          <w:bCs w:val="1"/>
        </w:rPr>
        <w:t xml:space="preserve">第十章 2021-2026年中国智慧教室行业竞争分析</w:t>
      </w:r>
    </w:p>
    <w:p>
      <w:pPr>
        <w:spacing w:before="75" w:after="0"/>
      </w:pPr>
      <w:r>
        <w:rPr/>
        <w:t xml:space="preserve">第一节 重点智慧教室企业市场份额</w:t>
      </w:r>
    </w:p>
    <w:p>
      <w:pPr>
        <w:spacing w:before="75" w:after="0"/>
      </w:pPr>
      <w:r>
        <w:rPr/>
        <w:t xml:space="preserve">第二节 智慧教室行业市场集中度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中国智慧教室行业重点企业经营分析</w:t>
      </w:r>
    </w:p>
    <w:p>
      <w:pPr>
        <w:spacing w:before="75" w:after="0"/>
      </w:pPr>
      <w:r>
        <w:rPr/>
        <w:t xml:space="preserve">第一节 智慧教室运营服务企业经营分析</w:t>
      </w:r>
    </w:p>
    <w:p>
      <w:pPr>
        <w:spacing w:before="75" w:after="0"/>
      </w:pPr>
      <w:r>
        <w:rPr/>
        <w:t xml:space="preserve">一、焦点科技股份有限公司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二、全通教育集团(广东)股份有限公司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三、豆神教育科技(北京)股份有限公司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智慧教室设备供应企业经营分析</w:t>
      </w:r>
    </w:p>
    <w:p>
      <w:pPr>
        <w:spacing w:before="75" w:after="0"/>
      </w:pPr>
      <w:r>
        <w:rPr/>
        <w:t xml:space="preserve">一、福建星网锐捷通讯股份有限公司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二、深圳市华拓科技有限公司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三、北京融智兴华科技有限公司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第十二章 2026-2031年中国智慧教室行业发展与投资风险分析</w:t>
      </w:r>
    </w:p>
    <w:p>
      <w:pPr>
        <w:spacing w:before="75" w:after="0"/>
      </w:pPr>
      <w:r>
        <w:rPr/>
        <w:t xml:space="preserve">第一节 智慧教室行业环境风险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智慧教室行业政策风险</w:t>
      </w:r>
    </w:p>
    <w:p>
      <w:pPr>
        <w:spacing w:before="75" w:after="0"/>
      </w:pPr>
      <w:r>
        <w:rPr/>
        <w:t xml:space="preserve">第四节 智慧教室行业市场风险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2026-2031年中国智慧教室行业发展前景及投资机会分析</w:t>
      </w:r>
    </w:p>
    <w:p>
      <w:pPr>
        <w:spacing w:before="75" w:after="0"/>
      </w:pPr>
      <w:r>
        <w:rPr/>
        <w:t xml:space="preserve">第一节 智慧教室行业发展前景预测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智慧教室行业投资机会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图表：智慧教室行业生命周期</w:t>
      </w:r>
    </w:p>
    <w:p>
      <w:pPr>
        <w:spacing w:before="75" w:after="0"/>
      </w:pPr>
      <w:r>
        <w:rPr/>
        <w:t xml:space="preserve">图表：智慧教室行业产业链结构</w:t>
      </w:r>
    </w:p>
    <w:p>
      <w:pPr>
        <w:spacing w:before="75" w:after="0"/>
      </w:pPr>
      <w:r>
        <w:rPr/>
        <w:t xml:space="preserve">图表：2021-2026年全球智慧教室所属行业市场规模</w:t>
      </w:r>
    </w:p>
    <w:p>
      <w:pPr>
        <w:spacing w:before="75" w:after="0"/>
      </w:pPr>
      <w:r>
        <w:rPr/>
        <w:t xml:space="preserve">图表：2021-2026年智慧教室所属行业主营业务收入</w:t>
      </w:r>
    </w:p>
    <w:p>
      <w:pPr>
        <w:spacing w:before="75" w:after="0"/>
      </w:pPr>
      <w:r>
        <w:rPr/>
        <w:t xml:space="preserve">图表：2021-2026年智慧教室所属行业主营业务成本</w:t>
      </w:r>
    </w:p>
    <w:p>
      <w:pPr>
        <w:spacing w:before="75" w:after="0"/>
      </w:pPr>
      <w:r>
        <w:rPr/>
        <w:t xml:space="preserve">图表：2021-2026年智慧教室所属行业管理费用分析</w:t>
      </w:r>
    </w:p>
    <w:p>
      <w:pPr>
        <w:spacing w:before="75" w:after="0"/>
      </w:pPr>
      <w:r>
        <w:rPr/>
        <w:t xml:space="preserve">图表：2021-2026年智慧教室所属行业财务费用分析</w:t>
      </w:r>
    </w:p>
    <w:p>
      <w:pPr>
        <w:spacing w:before="75" w:after="0"/>
      </w:pPr>
      <w:r>
        <w:rPr/>
        <w:t xml:space="preserve">图表：2021-2026年智慧教室所属行业重要数据指标比较</w:t>
      </w:r>
    </w:p>
    <w:p>
      <w:pPr>
        <w:spacing w:before="75" w:after="0"/>
      </w:pPr>
      <w:r>
        <w:rPr/>
        <w:t xml:space="preserve">图表：2021-2026年中国智慧教室所属行业盈利能力分析</w:t>
      </w:r>
    </w:p>
    <w:p>
      <w:pPr>
        <w:spacing w:before="75" w:after="0"/>
      </w:pPr>
      <w:r>
        <w:rPr/>
        <w:t xml:space="preserve">图表：2021-2026年中国智慧教室所属行业运营能力分析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中国智慧教室行业市场深度分析及供需形势与趋势展望研究报告(2026-2031版)</dc:title>
  <dc:description>中国智慧教室行业市场深度分析及供需形势与趋势展望研究报告(2026-2031版)</dc:description>
  <dc:subject>中国智慧教室行业市场深度分析及供需形势与趋势展望研究报告(2026-2031版)</dc:subject>
  <cp:keywords>研究报告</cp:keywords>
  <cp:category>研究报告</cp:category>
  <cp:lastModifiedBy>北京中道泰和信息咨询有限公司</cp:lastModifiedBy>
  <dcterms:created xsi:type="dcterms:W3CDTF">2026-04-08T16:09:45+08:00</dcterms:created>
  <dcterms:modified xsi:type="dcterms:W3CDTF">2026-04-08T16:09:45+08:00</dcterms:modified>
</cp:coreProperties>
</file>

<file path=docProps/custom.xml><?xml version="1.0" encoding="utf-8"?>
<Properties xmlns="http://schemas.openxmlformats.org/officeDocument/2006/custom-properties" xmlns:vt="http://schemas.openxmlformats.org/officeDocument/2006/docPropsVTypes"/>
</file>