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中国离子敏感器件行业行业市场深度调研及布局案例与前景展望研究报告(2026-2031版)</w:t>
      </w:r>
    </w:p>
    <w:p>
      <w:pPr>
        <w:spacing w:after="150"/>
      </w:pPr>
      <w:r>
        <w:rPr>
          <w:b w:val="1"/>
          <w:bCs w:val="1"/>
        </w:rPr>
        <w:t xml:space="preserve">报告简介</w:t>
      </w:r>
    </w:p>
    <w:p>
      <w:pPr>
        <w:spacing w:after="150"/>
      </w:pPr>
      <w:r>
        <w:rPr/>
        <w:t xml:space="preserve">离子敏感器件是一类通过界面电势调控或离子-电子转换机制，将溶液中离子浓度信号转化为电信号的微型器件，核心在于其“离子感知层+场效应结构”的协同设计。以典型的离子敏感场效应晶体管(ISFET)为例，其通过去除传统MOSFET的金属栅极，直接以绝缘层(如SiO₂、Si₃N₄)或功能膜(如离子交换膜、酶膜)接触待测溶液，利用离子吸附引起的表面电荷变化调制源漏电流，兼具电化学选择性与晶体管的信号放大能力。区别于传统离子选择性电极，这类器件通过微纳加工技术实现了尺寸微型化(微米级敏感区)、响应快速化(秒级响应)及集成多样化——从单离子检测(H⁺、K⁺)到生物分子(葡萄糖、抗体)监测，甚至通过双栅结构突破能斯特极限(如侧接触场效应二极管实现超2300mV/dec灵敏度)，成为连接化学信号与电子系统的“分子界面”。</w:t>
      </w:r>
    </w:p>
    <w:p>
      <w:pPr>
        <w:spacing w:after="150"/>
      </w:pPr>
      <w:r>
        <w:rPr/>
        <w:t xml:space="preserve">离子敏感器件行业研究报告主要分析了离子敏感器件行业的市场规模、离子敏感器件市场供需求状况、离子敏感器件市场竞争状况和离子敏感器件主要企业经营情况，同时对离子敏感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子敏感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离子敏感器件专业研究单位等公布和提供的大量资料。对我国离子敏感器件行业作了详尽深入的分析，为离子敏感器件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离子敏感器件行业发展概述</w:t>
      </w:r>
    </w:p>
    <w:p>
      <w:pPr>
        <w:spacing w:before="75" w:after="0"/>
      </w:pPr>
      <w:r>
        <w:rPr/>
        <w:t xml:space="preserve">第一节 离子敏感器件的概念</w:t>
      </w:r>
    </w:p>
    <w:p>
      <w:pPr>
        <w:spacing w:before="75" w:after="0"/>
      </w:pPr>
      <w:r>
        <w:rPr/>
        <w:t xml:space="preserve">一、离子敏感器件的定义</w:t>
      </w:r>
    </w:p>
    <w:p>
      <w:pPr>
        <w:spacing w:before="75" w:after="0"/>
      </w:pPr>
      <w:r>
        <w:rPr/>
        <w:t xml:space="preserve">二、离子敏感器件的应用</w:t>
      </w:r>
    </w:p>
    <w:p>
      <w:pPr>
        <w:spacing w:before="75" w:after="0"/>
      </w:pPr>
      <w:r>
        <w:rPr/>
        <w:t xml:space="preserve">三、离子敏感器件在国民经济中的地位</w:t>
      </w:r>
    </w:p>
    <w:p>
      <w:pPr>
        <w:spacing w:before="75" w:after="0"/>
      </w:pPr>
      <w:r>
        <w:rPr/>
        <w:t xml:space="preserve">第二节 我国离子敏感器件市场概况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中国离子敏感器件行业整体运行现状分析</w:t>
      </w:r>
    </w:p>
    <w:p>
      <w:pPr>
        <w:spacing w:before="75" w:after="0"/>
      </w:pPr>
      <w:r>
        <w:rPr/>
        <w:t xml:space="preserve">第一节 离子敏感器件行业产业链概况</w:t>
      </w:r>
    </w:p>
    <w:p>
      <w:pPr>
        <w:spacing w:before="75" w:after="0"/>
      </w:pPr>
      <w:r>
        <w:rPr/>
        <w:t xml:space="preserve">一、离子敏感器件行业上游发展现状</w:t>
      </w:r>
    </w:p>
    <w:p>
      <w:pPr>
        <w:spacing w:before="75" w:after="0"/>
      </w:pPr>
      <w:r>
        <w:rPr/>
        <w:t xml:space="preserve">二、离子敏感器件行业上游发展趋势</w:t>
      </w:r>
    </w:p>
    <w:p>
      <w:pPr>
        <w:spacing w:before="75" w:after="0"/>
      </w:pPr>
      <w:r>
        <w:rPr/>
        <w:t xml:space="preserve">三、离子敏感器件行业下游发展现状</w:t>
      </w:r>
    </w:p>
    <w:p>
      <w:pPr>
        <w:spacing w:before="75" w:after="0"/>
      </w:pPr>
      <w:r>
        <w:rPr/>
        <w:t xml:space="preserve">四、离子敏感器件行业下游发展趋势</w:t>
      </w:r>
    </w:p>
    <w:p>
      <w:pPr>
        <w:spacing w:before="75" w:after="0"/>
      </w:pPr>
      <w:r>
        <w:rPr/>
        <w:t xml:space="preserve">第二节 离子敏感器件行业市场供需情况分析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2021-2026年国内离子敏感器件行业发展现状</w:t>
      </w:r>
    </w:p>
    <w:p>
      <w:pPr>
        <w:spacing w:before="75" w:after="0"/>
      </w:pPr>
      <w:r>
        <w:rPr/>
        <w:t xml:space="preserve">一、离子敏感器件行业产销状况分析</w:t>
      </w:r>
    </w:p>
    <w:p>
      <w:pPr>
        <w:spacing w:before="75" w:after="0"/>
      </w:pPr>
      <w:r>
        <w:rPr/>
        <w:t xml:space="preserve">二、离子敏感器件行业市场盈利能力分析</w:t>
      </w:r>
    </w:p>
    <w:p>
      <w:pPr>
        <w:spacing w:before="75" w:after="0"/>
      </w:pPr>
      <w:r>
        <w:rPr>
          <w:b w:val="1"/>
          <w:bCs w:val="1"/>
        </w:rPr>
        <w:t xml:space="preserve">第四章 离子敏感器件行业区域市场分析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中国离子敏感器件行业市场竞争分析</w:t>
      </w:r>
    </w:p>
    <w:p>
      <w:pPr>
        <w:spacing w:before="75" w:after="0"/>
      </w:pPr>
      <w:r>
        <w:rPr/>
        <w:t xml:space="preserve">第一节 离子敏感器件行业上下游市场分析</w:t>
      </w:r>
    </w:p>
    <w:p>
      <w:pPr>
        <w:spacing w:before="75" w:after="0"/>
      </w:pPr>
      <w:r>
        <w:rPr/>
        <w:t xml:space="preserve">一、离子敏感器件行业产业链简介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离子敏感器件行业市场供需分析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离子敏感器件行业竞争力分析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离子敏感器件行业市场集中度分析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2021-2026年中国离子敏感器件行业竞争格局分析</w:t>
      </w:r>
    </w:p>
    <w:p>
      <w:pPr>
        <w:spacing w:before="75" w:after="0"/>
      </w:pPr>
      <w:r>
        <w:rPr/>
        <w:t xml:space="preserve">第一节 离子敏感器件行业集中度分析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2021-2026年离子敏感器件行业竞争格局分析</w:t>
      </w:r>
    </w:p>
    <w:p>
      <w:pPr>
        <w:spacing w:before="75" w:after="0"/>
      </w:pPr>
      <w:r>
        <w:rPr/>
        <w:t xml:space="preserve">一、国内外离子敏感器件竞争分析</w:t>
      </w:r>
    </w:p>
    <w:p>
      <w:pPr>
        <w:spacing w:before="75" w:after="0"/>
      </w:pPr>
      <w:r>
        <w:rPr/>
        <w:t xml:space="preserve">二、我国离子敏感器件市场竞争分析</w:t>
      </w:r>
    </w:p>
    <w:p>
      <w:pPr>
        <w:spacing w:before="75" w:after="0"/>
      </w:pPr>
      <w:r>
        <w:rPr/>
        <w:t xml:space="preserve">三、国内主要离子敏感器件企业动向</w:t>
      </w:r>
    </w:p>
    <w:p>
      <w:pPr>
        <w:spacing w:before="75" w:after="0"/>
      </w:pPr>
      <w:r>
        <w:rPr/>
        <w:t xml:space="preserve">四、国内行业竞争趋势发展分析</w:t>
      </w:r>
    </w:p>
    <w:p>
      <w:pPr>
        <w:spacing w:before="75" w:after="0"/>
      </w:pPr>
      <w:r>
        <w:rPr>
          <w:b w:val="1"/>
          <w:bCs w:val="1"/>
        </w:rPr>
        <w:t xml:space="preserve">第七章 2021-2026年离子敏感器件行业企业竞争格局分析</w:t>
      </w:r>
    </w:p>
    <w:p>
      <w:pPr>
        <w:spacing w:before="75" w:after="0"/>
      </w:pPr>
      <w:r>
        <w:rPr/>
        <w:t xml:space="preserve">第一节 聚光科技(杭州)股份有限公司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汉威科技集团股份有限公司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苏州纳芯微电子股份有限公司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上海矽杰微电子有限公司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赛默飞世尔科技(thermo fisher scientific)​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未来离子敏感器件行业发展预测分析</w:t>
      </w:r>
    </w:p>
    <w:p>
      <w:pPr>
        <w:spacing w:before="75" w:after="0"/>
      </w:pPr>
      <w:r>
        <w:rPr/>
        <w:t xml:space="preserve">第一节 2026-2031年离子敏感器件行业市场预测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2026-2031年中国离子敏感器件行业供需预测</w:t>
      </w:r>
    </w:p>
    <w:p>
      <w:pPr>
        <w:spacing w:before="75" w:after="0"/>
      </w:pPr>
      <w:r>
        <w:rPr/>
        <w:t xml:space="preserve">一、中国离子敏感器件供给预测</w:t>
      </w:r>
    </w:p>
    <w:p>
      <w:pPr>
        <w:spacing w:before="75" w:after="0"/>
      </w:pPr>
      <w:r>
        <w:rPr/>
        <w:t xml:space="preserve">二、中国离子敏感器件需求预测</w:t>
      </w:r>
    </w:p>
    <w:p>
      <w:pPr>
        <w:spacing w:before="75" w:after="0"/>
      </w:pPr>
      <w:r>
        <w:rPr/>
        <w:t xml:space="preserve">三、中国离子敏感器件供需平衡预测</w:t>
      </w:r>
    </w:p>
    <w:p>
      <w:pPr>
        <w:spacing w:before="75" w:after="0"/>
      </w:pPr>
      <w:r>
        <w:rPr/>
        <w:t xml:space="preserve">第三节 2026-2031年离子敏感器件行业发展前景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消费市场对离子敏感器件行业的影响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离子敏感器件行业投资分析与预测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对离子敏感器件行业投资机会与风险分析</w:t>
      </w:r>
    </w:p>
    <w:p>
      <w:pPr>
        <w:spacing w:before="75" w:after="0"/>
      </w:pPr>
      <w:r>
        <w:rPr/>
        <w:t xml:space="preserve">第一节 离子敏感器件行业投资机会分析</w:t>
      </w:r>
    </w:p>
    <w:p>
      <w:pPr>
        <w:spacing w:before="75" w:after="0"/>
      </w:pPr>
      <w:r>
        <w:rPr/>
        <w:t xml:space="preserve">一、离子敏感器件投资项目分析</w:t>
      </w:r>
    </w:p>
    <w:p>
      <w:pPr>
        <w:spacing w:before="75" w:after="0"/>
      </w:pPr>
      <w:r>
        <w:rPr/>
        <w:t xml:space="preserve">二、可以投资的离子敏感器件模式</w:t>
      </w:r>
    </w:p>
    <w:p>
      <w:pPr>
        <w:spacing w:before="75" w:after="0"/>
      </w:pPr>
      <w:r>
        <w:rPr/>
        <w:t xml:space="preserve">三、2025年离子敏感器件投资机会</w:t>
      </w:r>
    </w:p>
    <w:p>
      <w:pPr>
        <w:spacing w:before="75" w:after="0"/>
      </w:pPr>
      <w:r>
        <w:rPr/>
        <w:t xml:space="preserve">四、2025年离子敏感器件投资新方向</w:t>
      </w:r>
    </w:p>
    <w:p>
      <w:pPr>
        <w:spacing w:before="75" w:after="0"/>
      </w:pPr>
      <w:r>
        <w:rPr/>
        <w:t xml:space="preserve">五、2026-2031年离子敏感器件行业投资的建议</w:t>
      </w:r>
    </w:p>
    <w:p>
      <w:pPr>
        <w:spacing w:before="75" w:after="0"/>
      </w:pPr>
      <w:r>
        <w:rPr/>
        <w:t xml:space="preserve">第二节 影响离子敏感器件行业发展的主要因素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离子敏感器件行业投资风险及控制策略分析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离子敏感器件行业研究结论及建议</w:t>
      </w:r>
    </w:p>
    <w:p>
      <w:pPr>
        <w:spacing w:before="75" w:after="0"/>
      </w:pPr>
      <w:r>
        <w:rPr/>
        <w:t xml:space="preserve">第二节 离子敏感器件细分行业研究结论及建议</w:t>
      </w:r>
    </w:p>
    <w:p>
      <w:pPr>
        <w:spacing w:before="75" w:after="0"/>
      </w:pPr>
      <w:r>
        <w:rPr/>
        <w:t xml:space="preserve">第三节 离子敏感器件行业竞争策略总结及建议</w:t>
      </w:r>
    </w:p>
    <w:p>
      <w:pPr>
        <w:spacing w:before="75" w:after="0"/>
      </w:pPr>
      <w:r>
        <w:rPr>
          <w:b w:val="1"/>
          <w:bCs w:val="1"/>
        </w:rPr>
        <w:t xml:space="preserve">图表目录</w:t>
      </w:r>
    </w:p>
    <w:p>
      <w:pPr>
        <w:spacing w:before="75" w:after="0"/>
      </w:pPr>
      <w:r>
        <w:rPr/>
        <w:t xml:space="preserve">图表：离子敏感器件产业链分析</w:t>
      </w:r>
    </w:p>
    <w:p>
      <w:pPr>
        <w:spacing w:before="75" w:after="0"/>
      </w:pPr>
      <w:r>
        <w:rPr/>
        <w:t xml:space="preserve">图表：离子敏感器件行业生命周期</w:t>
      </w:r>
    </w:p>
    <w:p>
      <w:pPr>
        <w:spacing w:before="75" w:after="0"/>
      </w:pPr>
      <w:r>
        <w:rPr/>
        <w:t xml:space="preserve">图表：2021-2026年中国离子敏感器件行业市场规模</w:t>
      </w:r>
    </w:p>
    <w:p>
      <w:pPr>
        <w:spacing w:before="75" w:after="0"/>
      </w:pPr>
      <w:r>
        <w:rPr/>
        <w:t xml:space="preserve">图表：2021-2026年全球离子敏感器件产业市场规模</w:t>
      </w:r>
    </w:p>
    <w:p>
      <w:pPr>
        <w:spacing w:before="75" w:after="0"/>
      </w:pPr>
      <w:r>
        <w:rPr/>
        <w:t xml:space="preserve">图表：2021-2026年离子敏感器件重要数据指标比较</w:t>
      </w:r>
    </w:p>
    <w:p>
      <w:pPr>
        <w:spacing w:before="75" w:after="0"/>
      </w:pPr>
      <w:r>
        <w:rPr/>
        <w:t xml:space="preserve">图表：2021-2026年中国离子敏感器件行业利润情况分析</w:t>
      </w:r>
    </w:p>
    <w:p>
      <w:pPr>
        <w:spacing w:before="75" w:after="0"/>
      </w:pPr>
      <w:r>
        <w:rPr/>
        <w:t xml:space="preserve">图表：2021-2026年中国离子敏感器件行业资产情况分析</w:t>
      </w:r>
    </w:p>
    <w:p>
      <w:pPr>
        <w:spacing w:before="75" w:after="0"/>
      </w:pPr>
      <w:r>
        <w:rPr/>
        <w:t xml:space="preserve">图表：2021-2026年中国离子敏感器件竞争力分析</w:t>
      </w:r>
    </w:p>
    <w:p>
      <w:pPr>
        <w:spacing w:before="75" w:after="0"/>
      </w:pPr>
      <w:r>
        <w:rPr/>
        <w:t xml:space="preserve">图表：2026-2031年中国离子敏感器件市场前景预测</w:t>
      </w:r>
    </w:p>
    <w:p>
      <w:pPr>
        <w:spacing w:before="75" w:after="0"/>
      </w:pPr>
      <w:r>
        <w:rPr/>
        <w:t xml:space="preserve">图表：2026-2031年中国离子敏感器件发展前景预测</w:t>
      </w:r>
    </w:p>
    <w:p>
      <w:pPr>
        <w:spacing w:before="75" w:after="0"/>
      </w:pPr>
      <w:r>
        <w:rPr/>
        <w:t xml:space="preserve">图表：2021-2026年离子敏感器件行业销售成本分析</w:t>
      </w:r>
    </w:p>
    <w:p>
      <w:pPr>
        <w:spacing w:before="75" w:after="0"/>
      </w:pPr>
      <w:r>
        <w:rPr/>
        <w:t xml:space="preserve">图表：2021-2026年离子敏感器件行业销售费用分析</w:t>
      </w:r>
    </w:p>
    <w:p>
      <w:pPr>
        <w:spacing w:before="75" w:after="0"/>
      </w:pPr>
      <w:r>
        <w:rPr/>
        <w:t xml:space="preserve">图表：2021-2026年离子敏感器件行业管理费用分析</w:t>
      </w:r>
    </w:p>
    <w:p>
      <w:pPr>
        <w:spacing w:before="75" w:after="0"/>
      </w:pPr>
      <w:r>
        <w:rPr/>
        <w:t xml:space="preserve">图表：2021-2026年离子敏感器件行业财务费用分析</w:t>
      </w:r>
    </w:p>
    <w:p>
      <w:pPr>
        <w:spacing w:before="75" w:after="0"/>
      </w:pPr>
      <w:r>
        <w:rPr/>
        <w:t xml:space="preserve">图表：2021-2026年离子敏感器件行业成本费用利润率分析</w:t>
      </w:r>
    </w:p>
    <w:p>
      <w:pPr>
        <w:spacing w:before="75" w:after="0"/>
      </w:pPr>
      <w:r>
        <w:rPr/>
        <w:t xml:space="preserve">图表：2021-2026年离子敏感器件行业总资产利润率分析</w:t>
      </w:r>
    </w:p>
    <w:p>
      <w:pPr>
        <w:spacing w:before="75" w:after="0"/>
      </w:pPr>
      <w:r>
        <w:rPr/>
        <w:t xml:space="preserve">图表：2021-2026年离子敏感器件行业资产分析</w:t>
      </w:r>
    </w:p>
    <w:p>
      <w:pPr>
        <w:spacing w:before="75" w:after="0"/>
      </w:pPr>
      <w:r>
        <w:rPr/>
        <w:t xml:space="preserve">图表：2021-2026年离子敏感器件行业负债分析</w:t>
      </w:r>
    </w:p>
    <w:p>
      <w:pPr>
        <w:spacing w:before="75" w:after="0"/>
      </w:pPr>
      <w:r>
        <w:rPr/>
        <w:t xml:space="preserve">图表：2021-2026年离子敏感器件行业偿债能力分析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图表：2026-2031年离子敏感器件行业发展规模预测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中国离子敏感器件行业行业市场深度调研及布局案例与前景展望研究报告(2026-2031版)</dc:title>
  <dc:description>中国离子敏感器件行业行业市场深度调研及布局案例与前景展望研究报告(2026-2031版)</dc:description>
  <dc:subject>中国离子敏感器件行业行业市场深度调研及布局案例与前景展望研究报告(2026-2031版)</dc:subject>
  <cp:keywords>研究报告</cp:keywords>
  <cp:category>研究报告</cp:category>
  <cp:lastModifiedBy>北京中道泰和信息咨询有限公司</cp:lastModifiedBy>
  <dcterms:created xsi:type="dcterms:W3CDTF">2026-04-08T16:10:11+08:00</dcterms:created>
  <dcterms:modified xsi:type="dcterms:W3CDTF">2026-04-08T16:10:11+08:00</dcterms:modified>
</cp:coreProperties>
</file>

<file path=docProps/custom.xml><?xml version="1.0" encoding="utf-8"?>
<Properties xmlns="http://schemas.openxmlformats.org/officeDocument/2006/custom-properties" xmlns:vt="http://schemas.openxmlformats.org/officeDocument/2006/docPropsVTypes"/>
</file>