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中国化学纤维行业市场深度调研及竞争格局与发展策略研究报告(2026-2031版)</w:t>
      </w:r>
    </w:p>
    <w:p>
      <w:pPr>
        <w:spacing w:after="150"/>
      </w:pPr>
      <w:r>
        <w:rPr>
          <w:b w:val="1"/>
          <w:bCs w:val="1"/>
        </w:rPr>
        <w:t xml:space="preserve">报告简介</w:t>
      </w:r>
    </w:p>
    <w:p>
      <w:pPr>
        <w:spacing w:after="150"/>
      </w:pPr>
      <w:r>
        <w:rPr/>
        <w:t xml:space="preserve">化学纤维是以天然或合成高分子化合物为原料，经化学方法加工制成的纤维材料，主要包括涤纶、锦纶、氨纶、粘胶纤维等。作为纺织工业的核心基础材料，化学纤维广泛应用于服装、家纺、产业用纺织品(如医疗防护、土工布、汽车内饰)及新兴领域(如锂电池隔膜、碳纤维复合材料)。其性能优势(如强度高、耐磨性好、功能化可塑性强)使其成为支撑全球纺织产业链升级与新兴产业发展的关键材料。</w:t>
      </w:r>
    </w:p>
    <w:p>
      <w:pPr>
        <w:spacing w:after="150"/>
      </w:pPr>
      <w:r>
        <w:rPr/>
        <w:t xml:space="preserve">中道泰和通过对化学纤维行业长期跟踪监测，分析化学纤维行业需求、供给、经营特性、获取能力、产业链和价值链等多方面的内容，整合行业、市场、企业、用户等多层面数据和信息资源，为客户提供深度的化学纤维行业研究报告，以专业的研究方法帮助客户深入的了解化学纤维行业，发现投资价值和投资机会，规避经营风险，提高管理和运营能力。化学纤维行业报告是从事化学纤维行业投资之前，对化学纤维行业相关各种因素进行具体调查、研究、分析，评估项目可行性、效果效益程度，提出建设性意见建议对策等，为化学纤维行业投资决策者和主管机关审批的研究性报告。以阐述对化学纤维行业的理论认识为主要内容，重在研究化学纤维行业本质及规律性认识的研究。化学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纤维专业研究单位等公布和提供的大量资料。对我国化学纤维的行业现状、市场各类经营指标的情况、重点企业状况、区域市场发展情况等内容进行详细的阐述和深入的分析，着重对化学纤维业务的发展进行详尽深入的分析，并根据化学纤维行业的政策经济发展环境对化学纤维行业潜在的风险和防范建议进行分析。最后提出研究者对化学纤维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行业定义与全球产业格局</w:t>
      </w:r>
    </w:p>
    <w:p>
      <w:pPr>
        <w:spacing w:before="75" w:after="0"/>
      </w:pPr>
      <w:r>
        <w:rPr/>
        <w:t xml:space="preserve">第一节 化学纤维行业定义与分类标准</w:t>
      </w:r>
    </w:p>
    <w:p>
      <w:pPr>
        <w:spacing w:before="75" w:after="0"/>
      </w:pPr>
      <w:r>
        <w:rPr/>
        <w:t xml:space="preserve">第一节 化学纤维产业链图谱</w:t>
      </w:r>
    </w:p>
    <w:p>
      <w:pPr>
        <w:spacing w:before="75" w:after="0"/>
      </w:pPr>
      <w:r>
        <w:rPr/>
        <w:t xml:space="preserve">第二节 主要产品分类</w:t>
      </w:r>
    </w:p>
    <w:p>
      <w:pPr>
        <w:spacing w:before="75" w:after="0"/>
      </w:pPr>
      <w:r>
        <w:rPr/>
        <w:t xml:space="preserve">第三节 行业在国民经济中的战略地位</w:t>
      </w:r>
    </w:p>
    <w:p>
      <w:pPr>
        <w:spacing w:before="75" w:after="0"/>
      </w:pPr>
      <w:r>
        <w:rPr/>
        <w:t xml:space="preserve">第二节 全球化学纤维产业竞争格局</w:t>
      </w:r>
    </w:p>
    <w:p>
      <w:pPr>
        <w:spacing w:before="75" w:after="0"/>
      </w:pPr>
      <w:r>
        <w:rPr/>
        <w:t xml:space="preserve">第一节 全球产能分布(2021-2026年数据：中国、印度、美国、东南亚占比)</w:t>
      </w:r>
    </w:p>
    <w:p>
      <w:pPr>
        <w:spacing w:before="75" w:after="0"/>
      </w:pPr>
      <w:r>
        <w:rPr/>
        <w:t xml:space="preserve">第二节 技术代际差异：欧美日 vs 中国 vs 新兴市场(专利数量与成果转化率)</w:t>
      </w:r>
    </w:p>
    <w:p>
      <w:pPr>
        <w:spacing w:before="75" w:after="0"/>
      </w:pPr>
      <w:r>
        <w:rPr/>
        <w:t xml:space="preserve">第三节 国际贸易网络：2021-2026年主要贸易国进出口依存度分析</w:t>
      </w:r>
    </w:p>
    <w:p>
      <w:pPr>
        <w:spacing w:before="75" w:after="0"/>
      </w:pPr>
      <w:r>
        <w:rPr>
          <w:b w:val="1"/>
          <w:bCs w:val="1"/>
        </w:rPr>
        <w:t xml:space="preserve">第二章 中国化学纤维市场现状深度解析（2021-2026年）</w:t>
      </w:r>
    </w:p>
    <w:p>
      <w:pPr>
        <w:spacing w:before="75" w:after="0"/>
      </w:pPr>
      <w:r>
        <w:rPr/>
        <w:t xml:space="preserve">第一节 产能与产量动态</w:t>
      </w:r>
    </w:p>
    <w:p>
      <w:pPr>
        <w:spacing w:before="75" w:after="0"/>
      </w:pPr>
      <w:r>
        <w:rPr/>
        <w:t xml:space="preserve">第一节 2021-2026年中国化纤总产量及增长率(分品种统计)</w:t>
      </w:r>
    </w:p>
    <w:p>
      <w:pPr>
        <w:spacing w:before="75" w:after="0"/>
      </w:pPr>
      <w:r>
        <w:rPr/>
        <w:t xml:space="preserve">第二节 产能利用率区域差异(长三角、珠三角、中西部对比)</w:t>
      </w:r>
    </w:p>
    <w:p>
      <w:pPr>
        <w:spacing w:before="75" w:after="0"/>
      </w:pPr>
      <w:r>
        <w:rPr/>
        <w:t xml:space="preserve">第三节 落后产能淘汰进度</w:t>
      </w:r>
    </w:p>
    <w:p>
      <w:pPr>
        <w:spacing w:before="75" w:after="0"/>
      </w:pPr>
      <w:r>
        <w:rPr/>
        <w:t xml:space="preserve">第二节 市场需求结构</w:t>
      </w:r>
    </w:p>
    <w:p>
      <w:pPr>
        <w:spacing w:before="75" w:after="0"/>
      </w:pPr>
      <w:r>
        <w:rPr/>
        <w:t xml:space="preserve">第一节 下游应用领域分布(服装/家纺/产业用纺织品占比变迁)</w:t>
      </w:r>
    </w:p>
    <w:p>
      <w:pPr>
        <w:spacing w:before="75" w:after="0"/>
      </w:pPr>
      <w:r>
        <w:rPr/>
        <w:t xml:space="preserve">第二节 高端需求爆发点：新能源汽车(锂电池隔膜用纤维)、医疗防护(熔喷布)需求曲线</w:t>
      </w:r>
    </w:p>
    <w:p>
      <w:pPr>
        <w:spacing w:before="75" w:after="0"/>
      </w:pPr>
      <w:r>
        <w:rPr/>
        <w:t xml:space="preserve">第三节 出口市场变化：2021-2026年东盟/欧盟/北美出口量同比波动</w:t>
      </w:r>
    </w:p>
    <w:p>
      <w:pPr>
        <w:spacing w:before="75" w:after="0"/>
      </w:pPr>
      <w:r>
        <w:rPr/>
        <w:t xml:space="preserve">第三节 价格走势与成本传导</w:t>
      </w:r>
    </w:p>
    <w:p>
      <w:pPr>
        <w:spacing w:before="75" w:after="0"/>
      </w:pPr>
      <w:r>
        <w:rPr/>
        <w:t xml:space="preserve">第一节 原油价格联动效应(2021-2026年pta-meg-化纤价格相关系数)</w:t>
      </w:r>
    </w:p>
    <w:p>
      <w:pPr>
        <w:spacing w:before="75" w:after="0"/>
      </w:pPr>
      <w:r>
        <w:rPr/>
        <w:t xml:space="preserve">第二节 人工成本与环保成本占比变化趋势(分区域数据)</w:t>
      </w:r>
    </w:p>
    <w:p>
      <w:pPr>
        <w:spacing w:before="75" w:after="0"/>
      </w:pPr>
      <w:r>
        <w:rPr/>
        <w:t xml:space="preserve">第三节 进口纤维对国内市场的价格压制效应(价差分析)</w:t>
      </w:r>
    </w:p>
    <w:p>
      <w:pPr>
        <w:spacing w:before="75" w:after="0"/>
      </w:pPr>
      <w:r>
        <w:rPr>
          <w:b w:val="1"/>
          <w:bCs w:val="1"/>
        </w:rPr>
        <w:t xml:space="preserve">第三章 技术发展趋势与创新方向（2026-2031年）</w:t>
      </w:r>
    </w:p>
    <w:p>
      <w:pPr>
        <w:spacing w:before="75" w:after="0"/>
      </w:pPr>
      <w:r>
        <w:rPr/>
        <w:t xml:space="preserve">第一节 高性能纤维技术突破</w:t>
      </w:r>
    </w:p>
    <w:p>
      <w:pPr>
        <w:spacing w:before="75" w:after="0"/>
      </w:pPr>
      <w:r>
        <w:rPr/>
        <w:t xml:space="preserve">第一节 碳纤维(t700/t800级)国产化进程(2026-2031年产能规划)</w:t>
      </w:r>
    </w:p>
    <w:p>
      <w:pPr>
        <w:spacing w:before="75" w:after="0"/>
      </w:pPr>
      <w:r>
        <w:rPr/>
        <w:t xml:space="preserve">第二节 芳纶蜂窝材料在航空领域的认证进展(企业-产品-应用场景)</w:t>
      </w:r>
    </w:p>
    <w:p>
      <w:pPr>
        <w:spacing w:before="75" w:after="0"/>
      </w:pPr>
      <w:r>
        <w:rPr/>
        <w:t xml:space="preserve">第三节 超细旦纤维(小于0.5dtex)纺丝设备国产化率提升路径</w:t>
      </w:r>
    </w:p>
    <w:p>
      <w:pPr>
        <w:spacing w:before="75" w:after="0"/>
      </w:pPr>
      <w:r>
        <w:rPr/>
        <w:t xml:space="preserve">第二节 绿色化与循环化技术</w:t>
      </w:r>
    </w:p>
    <w:p>
      <w:pPr>
        <w:spacing w:before="75" w:after="0"/>
      </w:pPr>
      <w:r>
        <w:rPr/>
        <w:t xml:space="preserve">第一节 生物基纤维技术路线：pha/海藻纤维/聚乳酸纤维产业化瓶颈</w:t>
      </w:r>
    </w:p>
    <w:p>
      <w:pPr>
        <w:spacing w:before="75" w:after="0"/>
      </w:pPr>
      <w:r>
        <w:rPr/>
        <w:t xml:space="preserve">第二节 化学回收技术经济性分析(pet醇解 vs 物理回收成本对比)</w:t>
      </w:r>
    </w:p>
    <w:p>
      <w:pPr>
        <w:spacing w:before="75" w:after="0"/>
      </w:pPr>
      <w:r>
        <w:rPr/>
        <w:t xml:space="preserve">第三节 碳足迹核算体系对行业技术迭代的影响(欧盟cbam政策压力测试)</w:t>
      </w:r>
    </w:p>
    <w:p>
      <w:pPr>
        <w:spacing w:before="75" w:after="0"/>
      </w:pPr>
      <w:r>
        <w:rPr/>
        <w:t xml:space="preserve">第三节 智能制造与数字化赋能</w:t>
      </w:r>
    </w:p>
    <w:p>
      <w:pPr>
        <w:spacing w:before="75" w:after="0"/>
      </w:pPr>
      <w:r>
        <w:rPr/>
        <w:t xml:space="preserve">第一节 ai纺丝控制系统在大型企业渗透率预测(2026-2031年)</w:t>
      </w:r>
    </w:p>
    <w:p>
      <w:pPr>
        <w:spacing w:before="75" w:after="0"/>
      </w:pPr>
      <w:r>
        <w:rPr/>
        <w:t xml:space="preserve">第二节 工业互联网平台在供应链协同中的作用(案例：恒力/盛虹数字化实践)</w:t>
      </w:r>
    </w:p>
    <w:p>
      <w:pPr>
        <w:spacing w:before="75" w:after="0"/>
      </w:pPr>
      <w:r>
        <w:rPr/>
        <w:t xml:space="preserve">第三节 机器视觉技术在质量检测环节的应用场景扩展</w:t>
      </w:r>
    </w:p>
    <w:p>
      <w:pPr>
        <w:spacing w:before="75" w:after="0"/>
      </w:pPr>
      <w:r>
        <w:rPr>
          <w:b w:val="1"/>
          <w:bCs w:val="1"/>
        </w:rPr>
        <w:t xml:space="preserve">第四章 政策环境与双碳目标驱动</w:t>
      </w:r>
    </w:p>
    <w:p>
      <w:pPr>
        <w:spacing w:before="75" w:after="0"/>
      </w:pPr>
      <w:r>
        <w:rPr/>
        <w:t xml:space="preserve">第一节 供给侧改革深化</w:t>
      </w:r>
    </w:p>
    <w:p>
      <w:pPr>
        <w:spacing w:before="75" w:after="0"/>
      </w:pPr>
      <w:r>
        <w:rPr/>
        <w:t xml:space="preserve">第一节 《化纤工业“十四五”发展指导意见》核心指标解读</w:t>
      </w:r>
    </w:p>
    <w:p>
      <w:pPr>
        <w:spacing w:before="75" w:after="0"/>
      </w:pPr>
      <w:r>
        <w:rPr/>
        <w:t xml:space="preserve">第二节 2026-2031年高性能纤维自给率提升路线图(芳纶/碳纤维/超高分子量聚乙烯)</w:t>
      </w:r>
    </w:p>
    <w:p>
      <w:pPr>
        <w:spacing w:before="75" w:after="0"/>
      </w:pPr>
      <w:r>
        <w:rPr/>
        <w:t xml:space="preserve">第三节 兼并重组政策对行业集中度的影响(cr5/cr10市占率预测)</w:t>
      </w:r>
    </w:p>
    <w:p>
      <w:pPr>
        <w:spacing w:before="75" w:after="0"/>
      </w:pPr>
      <w:r>
        <w:rPr/>
        <w:t xml:space="preserve">第二节 环保政策倒逼升级</w:t>
      </w:r>
    </w:p>
    <w:p>
      <w:pPr>
        <w:spacing w:before="75" w:after="0"/>
      </w:pPr>
      <w:r>
        <w:rPr/>
        <w:t xml:space="preserve">第一节 环保税改革对生产成本的影响(分区域税负对比)</w:t>
      </w:r>
    </w:p>
    <w:p>
      <w:pPr>
        <w:spacing w:before="75" w:after="0"/>
      </w:pPr>
      <w:r>
        <w:rPr/>
        <w:t xml:space="preserve">第二节 废水/废气排放标准升级(2025年新国标与行业现状差距)</w:t>
      </w:r>
    </w:p>
    <w:p>
      <w:pPr>
        <w:spacing w:before="75" w:after="0"/>
      </w:pPr>
      <w:r>
        <w:rPr/>
        <w:t xml:space="preserve">第三节 碳交易市场覆盖化纤行业的可能性分析</w:t>
      </w:r>
    </w:p>
    <w:p>
      <w:pPr>
        <w:spacing w:before="75" w:after="0"/>
      </w:pPr>
      <w:r>
        <w:rPr/>
        <w:t xml:space="preserve">第三节 内需扩容政策支持</w:t>
      </w:r>
    </w:p>
    <w:p>
      <w:pPr>
        <w:spacing w:before="75" w:after="0"/>
      </w:pPr>
      <w:r>
        <w:rPr/>
        <w:t xml:space="preserve">第一节 新基建领域纤维需求测算(5g基站/特高压/城际轨道)</w:t>
      </w:r>
    </w:p>
    <w:p>
      <w:pPr>
        <w:spacing w:before="75" w:after="0"/>
      </w:pPr>
      <w:r>
        <w:rPr/>
        <w:t xml:space="preserve">第二节 医疗康养产业专项扶持政策对卫材纤维的拉动效应</w:t>
      </w:r>
    </w:p>
    <w:p>
      <w:pPr>
        <w:spacing w:before="75" w:after="0"/>
      </w:pPr>
      <w:r>
        <w:rPr/>
        <w:t xml:space="preserve">第三节 国产品牌出海计划(一带一路沿线市场准入政策跟踪)</w:t>
      </w:r>
    </w:p>
    <w:p>
      <w:pPr>
        <w:spacing w:before="75" w:after="0"/>
      </w:pPr>
      <w:r>
        <w:rPr>
          <w:b w:val="1"/>
          <w:bCs w:val="1"/>
        </w:rPr>
        <w:t xml:space="preserve">第五章 竞争格局与区域发展差异</w:t>
      </w:r>
    </w:p>
    <w:p>
      <w:pPr>
        <w:spacing w:before="75" w:after="0"/>
      </w:pPr>
      <w:r>
        <w:rPr/>
        <w:t xml:space="preserve">第一节 市场份额分层</w:t>
      </w:r>
    </w:p>
    <w:p>
      <w:pPr>
        <w:spacing w:before="75" w:after="0"/>
      </w:pPr>
      <w:r>
        <w:rPr/>
        <w:t xml:space="preserve">第一节 2021-2026年行业top20企业市占率(中国石化仪征化纤/恒力石化/桐昆集团等)</w:t>
      </w:r>
    </w:p>
    <w:p>
      <w:pPr>
        <w:spacing w:before="75" w:after="0"/>
      </w:pPr>
      <w:r>
        <w:rPr/>
        <w:t xml:space="preserve">第二节 外资企业在高性能纤维领域的竞争力评估(东丽/帝人/兰精公司)</w:t>
      </w:r>
    </w:p>
    <w:p>
      <w:pPr>
        <w:spacing w:before="75" w:after="0"/>
      </w:pPr>
      <w:r>
        <w:rPr/>
        <w:t xml:space="preserve">第三节 民营企业与国企战略方向对比(产能扩张 vs 技术研发)</w:t>
      </w:r>
    </w:p>
    <w:p>
      <w:pPr>
        <w:spacing w:before="75" w:after="0"/>
      </w:pPr>
      <w:r>
        <w:rPr/>
        <w:t xml:space="preserve">第二节 区域产业集群</w:t>
      </w:r>
    </w:p>
    <w:p>
      <w:pPr>
        <w:spacing w:before="75" w:after="0"/>
      </w:pPr>
      <w:r>
        <w:rPr/>
        <w:t xml:space="preserve">第一节 长三角一体化对化纤产业带动的量化分析(2026-2031年投资增量预测)</w:t>
      </w:r>
    </w:p>
    <w:p>
      <w:pPr>
        <w:spacing w:before="75" w:after="0"/>
      </w:pPr>
      <w:r>
        <w:rPr/>
        <w:t xml:space="preserve">第二节 珠三角高端化纤材料创新中心建设进展(深圳/东莞重点园区)</w:t>
      </w:r>
    </w:p>
    <w:p>
      <w:pPr>
        <w:spacing w:before="75" w:after="0"/>
      </w:pPr>
      <w:r>
        <w:rPr/>
        <w:t xml:space="preserve">第三节 中西部承接产业转移的成效与挑战(新疆/四川/河南成本优势)</w:t>
      </w:r>
    </w:p>
    <w:p>
      <w:pPr>
        <w:spacing w:before="75" w:after="0"/>
      </w:pPr>
      <w:r>
        <w:rPr>
          <w:b w:val="1"/>
          <w:bCs w:val="1"/>
        </w:rPr>
        <w:t xml:space="preserve">第六章 细分市场增长潜力评估</w:t>
      </w:r>
    </w:p>
    <w:p>
      <w:pPr>
        <w:spacing w:before="75" w:after="0"/>
      </w:pPr>
      <w:r>
        <w:rPr/>
        <w:t xml:space="preserve">第一节 高性能纤维市场</w:t>
      </w:r>
    </w:p>
    <w:p>
      <w:pPr>
        <w:spacing w:before="75" w:after="0"/>
      </w:pPr>
      <w:r>
        <w:rPr/>
        <w:t xml:space="preserve">第一节 碳纤维在风电叶片领域的渗透率提升路径(2026-2031年)</w:t>
      </w:r>
    </w:p>
    <w:p>
      <w:pPr>
        <w:spacing w:before="75" w:after="0"/>
      </w:pPr>
      <w:r>
        <w:rPr/>
        <w:t xml:space="preserve">第二节 芳纶在光缆增强材料中的替代空间(对钢铝材料的替代率预测)</w:t>
      </w:r>
    </w:p>
    <w:p>
      <w:pPr>
        <w:spacing w:before="75" w:after="0"/>
      </w:pPr>
      <w:r>
        <w:rPr/>
        <w:t xml:space="preserve">第三节 超高分子量聚乙烯纤维在防弹材料市场的竞争格局</w:t>
      </w:r>
    </w:p>
    <w:p>
      <w:pPr>
        <w:spacing w:before="75" w:after="0"/>
      </w:pPr>
      <w:r>
        <w:rPr/>
        <w:t xml:space="preserve">第二节 循环再生纤维市场</w:t>
      </w:r>
    </w:p>
    <w:p>
      <w:pPr>
        <w:spacing w:before="75" w:after="0"/>
      </w:pPr>
      <w:r>
        <w:rPr/>
        <w:t xml:space="preserve">第一节 再生pet纤维产能扩展计划(2026-2031年主要企业项目表)</w:t>
      </w:r>
    </w:p>
    <w:p>
      <w:pPr>
        <w:spacing w:before="75" w:after="0"/>
      </w:pPr>
      <w:r>
        <w:rPr/>
        <w:t xml:space="preserve">第二节 品牌商对可持续纤维的采购承诺(h&amp;m/耐克等供应链要求)</w:t>
      </w:r>
    </w:p>
    <w:p>
      <w:pPr>
        <w:spacing w:before="75" w:after="0"/>
      </w:pPr>
      <w:r>
        <w:rPr/>
        <w:t xml:space="preserve">第三节 化学回收技术商业化时间表(企业-技术-产能)</w:t>
      </w:r>
    </w:p>
    <w:p>
      <w:pPr>
        <w:spacing w:before="75" w:after="0"/>
      </w:pPr>
      <w:r>
        <w:rPr/>
        <w:t xml:space="preserve">第三节 生物基纤维市场</w:t>
      </w:r>
    </w:p>
    <w:p>
      <w:pPr>
        <w:spacing w:before="75" w:after="0"/>
      </w:pPr>
      <w:r>
        <w:rPr/>
        <w:t xml:space="preserve">第一节 聚乳酸纤维在服装领域的应用场景扩展(运动/快时尚品牌合作案例)</w:t>
      </w:r>
    </w:p>
    <w:p>
      <w:pPr>
        <w:spacing w:before="75" w:after="0"/>
      </w:pPr>
      <w:r>
        <w:rPr/>
        <w:t xml:space="preserve">第二节 海藻纤维在医用敷料市场的认证进度(fda/ce认证时间表)</w:t>
      </w:r>
    </w:p>
    <w:p>
      <w:pPr>
        <w:spacing w:before="75" w:after="0"/>
      </w:pPr>
      <w:r>
        <w:rPr/>
        <w:t xml:space="preserve">第三节 pha纤维成本下降路径(发酵法 vs 化学合成法经济性对比)</w:t>
      </w:r>
    </w:p>
    <w:p>
      <w:pPr>
        <w:spacing w:before="75" w:after="0"/>
      </w:pPr>
      <w:r>
        <w:rPr>
          <w:b w:val="1"/>
          <w:bCs w:val="1"/>
        </w:rPr>
        <w:t xml:space="preserve">第七章 上下游产业链影响分析</w:t>
      </w:r>
    </w:p>
    <w:p>
      <w:pPr>
        <w:spacing w:before="75" w:after="0"/>
      </w:pPr>
      <w:r>
        <w:rPr/>
        <w:t xml:space="preserve">第一节 原材料供应安全</w:t>
      </w:r>
    </w:p>
    <w:p>
      <w:pPr>
        <w:spacing w:before="75" w:after="0"/>
      </w:pPr>
      <w:r>
        <w:rPr/>
        <w:t xml:space="preserve">第一节 px-pta-meg产业链国产化率(2025年目标 vs 当前水平)</w:t>
      </w:r>
    </w:p>
    <w:p>
      <w:pPr>
        <w:spacing w:before="75" w:after="0"/>
      </w:pPr>
      <w:r>
        <w:rPr/>
        <w:t xml:space="preserve">第二节 生物基原材料种植基地建设(广西/云南木薯基地规划)</w:t>
      </w:r>
    </w:p>
    <w:p>
      <w:pPr>
        <w:spacing w:before="75" w:after="0"/>
      </w:pPr>
      <w:r>
        <w:rPr/>
        <w:t xml:space="preserve">第三节 原油价格波动对产业链利润的敏感性分析</w:t>
      </w:r>
    </w:p>
    <w:p>
      <w:pPr>
        <w:spacing w:before="75" w:after="0"/>
      </w:pPr>
      <w:r>
        <w:rPr/>
        <w:t xml:space="preserve">第二节 下游应用升级</w:t>
      </w:r>
    </w:p>
    <w:p>
      <w:pPr>
        <w:spacing w:before="75" w:after="0"/>
      </w:pPr>
      <w:r>
        <w:rPr/>
        <w:t xml:space="preserve">第一节 服装领域功能化需求(吸湿速干/抗菌/防晒纤维增长率)</w:t>
      </w:r>
    </w:p>
    <w:p>
      <w:pPr>
        <w:spacing w:before="75" w:after="0"/>
      </w:pPr>
      <w:r>
        <w:rPr/>
        <w:t xml:space="preserve">第二节 家纺领域智能化纤维应用(温控/按摩功能纺织品市场接受度)</w:t>
      </w:r>
    </w:p>
    <w:p>
      <w:pPr>
        <w:spacing w:before="75" w:after="0"/>
      </w:pPr>
      <w:r>
        <w:rPr/>
        <w:t xml:space="preserve">第三节 产业用纺织品创新方向(柔性传感器用纤维/光伏材料基布)</w:t>
      </w:r>
    </w:p>
    <w:p>
      <w:pPr>
        <w:spacing w:before="75" w:after="0"/>
      </w:pPr>
      <w:r>
        <w:rPr>
          <w:b w:val="1"/>
          <w:bCs w:val="1"/>
        </w:rPr>
        <w:t xml:space="preserve">第八章 行业swot分析与战略机遇</w:t>
      </w:r>
    </w:p>
    <w:p>
      <w:pPr>
        <w:spacing w:before="75" w:after="0"/>
      </w:pPr>
      <w:r>
        <w:rPr/>
        <w:t xml:space="preserve">第一节 内部优势与劣势</w:t>
      </w:r>
    </w:p>
    <w:p>
      <w:pPr>
        <w:spacing w:before="75" w:after="0"/>
      </w:pPr>
      <w:r>
        <w:rPr/>
        <w:t xml:space="preserve">第一节 规模效应带来的成本优势(全球单线产能对比)</w:t>
      </w:r>
    </w:p>
    <w:p>
      <w:pPr>
        <w:spacing w:before="75" w:after="0"/>
      </w:pPr>
      <w:r>
        <w:rPr/>
        <w:t xml:space="preserve">第二节 技术短板领域(高性能纤维稳定性/生物基材料耐用性)</w:t>
      </w:r>
    </w:p>
    <w:p>
      <w:pPr>
        <w:spacing w:before="75" w:after="0"/>
      </w:pPr>
      <w:r>
        <w:rPr/>
        <w:t xml:space="preserve">第三节 环保投入对企业财务的影响(长期roi测算)</w:t>
      </w:r>
    </w:p>
    <w:p>
      <w:pPr>
        <w:spacing w:before="75" w:after="0"/>
      </w:pPr>
      <w:r>
        <w:rPr/>
        <w:t xml:space="preserve">第二节 外部机会与威胁</w:t>
      </w:r>
    </w:p>
    <w:p>
      <w:pPr>
        <w:spacing w:before="75" w:after="0"/>
      </w:pPr>
      <w:r>
        <w:rPr/>
        <w:t xml:space="preserve">第一节 新兴市场需求增量(东南亚/非洲纺织工业发展预测)</w:t>
      </w:r>
    </w:p>
    <w:p>
      <w:pPr>
        <w:spacing w:before="75" w:after="0"/>
      </w:pPr>
      <w:r>
        <w:rPr/>
        <w:t xml:space="preserve">第二节 国际贸易壁垒升级(欧盟碳关税/美国反倾销政策影响)</w:t>
      </w:r>
    </w:p>
    <w:p>
      <w:pPr>
        <w:spacing w:before="75" w:after="0"/>
      </w:pPr>
      <w:r>
        <w:rPr/>
        <w:t xml:space="preserve">第三节 替代品威胁(植物纤维/可降解塑料对化纤的替代率)</w:t>
      </w:r>
    </w:p>
    <w:p>
      <w:pPr>
        <w:spacing w:before="75" w:after="0"/>
      </w:pPr>
      <w:r>
        <w:rPr>
          <w:b w:val="1"/>
          <w:bCs w:val="1"/>
        </w:rPr>
        <w:t xml:space="preserve">第九章 投资趋势与区域布局</w:t>
      </w:r>
    </w:p>
    <w:p>
      <w:pPr>
        <w:spacing w:before="75" w:after="0"/>
      </w:pPr>
      <w:r>
        <w:rPr/>
        <w:t xml:space="preserve">第一节 资本流向热点</w:t>
      </w:r>
    </w:p>
    <w:p>
      <w:pPr>
        <w:spacing w:before="75" w:after="0"/>
      </w:pPr>
      <w:r>
        <w:rPr/>
        <w:t xml:space="preserve">第一节 2026-2031年高性能纤维领域投资规模预测(分品种)</w:t>
      </w:r>
    </w:p>
    <w:p>
      <w:pPr>
        <w:spacing w:before="75" w:after="0"/>
      </w:pPr>
      <w:r>
        <w:rPr/>
        <w:t xml:space="preserve">第二节 循环再生项目融资结构变化(政府补贴 vs 社会资本占比)</w:t>
      </w:r>
    </w:p>
    <w:p>
      <w:pPr>
        <w:spacing w:before="75" w:after="0"/>
      </w:pPr>
      <w:r>
        <w:rPr/>
        <w:t xml:space="preserve">第三节 智能制造升级投资回报周期(数字化改造投入产出比)</w:t>
      </w:r>
    </w:p>
    <w:p>
      <w:pPr>
        <w:spacing w:before="75" w:after="0"/>
      </w:pPr>
      <w:r>
        <w:rPr/>
        <w:t xml:space="preserve">第二节 区域投资优先级</w:t>
      </w:r>
    </w:p>
    <w:p>
      <w:pPr>
        <w:spacing w:before="75" w:after="0"/>
      </w:pPr>
      <w:r>
        <w:rPr/>
        <w:t xml:space="preserve">第一节 国家级化纤产业基地投资吸引力评价(江苏吴江/福建晋江/浙江萧山)</w:t>
      </w:r>
    </w:p>
    <w:p>
      <w:pPr>
        <w:spacing w:before="75" w:after="0"/>
      </w:pPr>
      <w:r>
        <w:rPr/>
        <w:t xml:space="preserve">第二节 中西部政策洼地效应(税收优惠与土地成本对比)</w:t>
      </w:r>
    </w:p>
    <w:p>
      <w:pPr>
        <w:spacing w:before="75" w:after="0"/>
      </w:pPr>
      <w:r>
        <w:rPr/>
        <w:t xml:space="preserve">第三节 海外建厂风险与收益分析(越南/土耳其/墨西哥投资案例)</w:t>
      </w:r>
    </w:p>
    <w:p>
      <w:pPr>
        <w:spacing w:before="75" w:after="0"/>
      </w:pPr>
      <w:r>
        <w:rPr>
          <w:b w:val="1"/>
          <w:bCs w:val="1"/>
        </w:rPr>
        <w:t xml:space="preserve">第十章 重点企业竞争力分析（10家）</w:t>
      </w:r>
    </w:p>
    <w:p>
      <w:pPr>
        <w:spacing w:before="75" w:after="0"/>
      </w:pPr>
      <w:r>
        <w:rPr/>
        <w:t xml:space="preserve">一、中国石油化工股份有限公司仪征化纤分公司</w:t>
      </w:r>
    </w:p>
    <w:p>
      <w:pPr>
        <w:spacing w:before="75" w:after="0"/>
      </w:pPr>
      <w:r>
        <w:rPr/>
        <w:t xml:space="preserve">1、战略定位：全产业链布局与高端纤维研发</w:t>
      </w:r>
    </w:p>
    <w:p>
      <w:pPr>
        <w:spacing w:before="75" w:after="0"/>
      </w:pPr>
      <w:r>
        <w:rPr/>
        <w:t xml:space="preserve">2、2021-2026年营收/利润/研发投入数据</w:t>
      </w:r>
    </w:p>
    <w:p>
      <w:pPr>
        <w:spacing w:before="75" w:after="0"/>
      </w:pPr>
      <w:r>
        <w:rPr/>
        <w:t xml:space="preserve">3、2026-2031年产能规划(碳纤维/超细旦纤维)</w:t>
      </w:r>
    </w:p>
    <w:p>
      <w:pPr>
        <w:spacing w:before="75" w:after="0"/>
      </w:pPr>
      <w:r>
        <w:rPr/>
        <w:t xml:space="preserve">二、恒力石化(大连)炼化有限公司</w:t>
      </w:r>
    </w:p>
    <w:p>
      <w:pPr>
        <w:spacing w:before="75" w:after="0"/>
      </w:pPr>
      <w:r>
        <w:rPr/>
        <w:t xml:space="preserve">1、竞争优势：规模化生产与成本控制</w:t>
      </w:r>
    </w:p>
    <w:p>
      <w:pPr>
        <w:spacing w:before="75" w:after="0"/>
      </w:pPr>
      <w:r>
        <w:rPr/>
        <w:t xml:space="preserve">2、pta-化纤一体化项目经济性分析</w:t>
      </w:r>
    </w:p>
    <w:p>
      <w:pPr>
        <w:spacing w:before="75" w:after="0"/>
      </w:pPr>
      <w:r>
        <w:rPr/>
        <w:t xml:space="preserve">3、海外市场拓展策略(印度/东南亚出口布局)</w:t>
      </w:r>
    </w:p>
    <w:p>
      <w:pPr>
        <w:spacing w:before="75" w:after="0"/>
      </w:pPr>
      <w:r>
        <w:rPr/>
        <w:t xml:space="preserve">三、桐昆集团股份有限公司</w:t>
      </w:r>
    </w:p>
    <w:p>
      <w:pPr>
        <w:spacing w:before="75" w:after="0"/>
      </w:pPr>
      <w:r>
        <w:rPr/>
        <w:t xml:space="preserve">1、产品结构：常规纤维与差别化纤维比例</w:t>
      </w:r>
    </w:p>
    <w:p>
      <w:pPr>
        <w:spacing w:before="75" w:after="0"/>
      </w:pPr>
      <w:r>
        <w:rPr/>
        <w:t xml:space="preserve">2、智能工厂建设进展(5g+工业互联网应用)</w:t>
      </w:r>
    </w:p>
    <w:p>
      <w:pPr>
        <w:spacing w:before="75" w:after="0"/>
      </w:pPr>
      <w:r>
        <w:rPr/>
        <w:t xml:space="preserve">3、esg战略对融资成本的降低效应</w:t>
      </w:r>
    </w:p>
    <w:p>
      <w:pPr>
        <w:spacing w:before="75" w:after="0"/>
      </w:pPr>
      <w:r>
        <w:rPr/>
        <w:t xml:space="preserve">四、新凤鸣集团股份有限公司</w:t>
      </w:r>
    </w:p>
    <w:p>
      <w:pPr>
        <w:spacing w:before="75" w:after="0"/>
      </w:pPr>
      <w:r>
        <w:rPr/>
        <w:t xml:space="preserve">1、差异化竞争策略：功能性纤维开发</w:t>
      </w:r>
    </w:p>
    <w:p>
      <w:pPr>
        <w:spacing w:before="75" w:after="0"/>
      </w:pPr>
      <w:r>
        <w:rPr/>
        <w:t xml:space="preserve">2、再生纤维业务占比提升路径</w:t>
      </w:r>
    </w:p>
    <w:p>
      <w:pPr>
        <w:spacing w:before="75" w:after="0"/>
      </w:pPr>
      <w:r>
        <w:rPr/>
        <w:t xml:space="preserve">3、碳足迹核算与绿色债券发行计划</w:t>
      </w:r>
    </w:p>
    <w:p>
      <w:pPr>
        <w:spacing w:before="75" w:after="0"/>
      </w:pPr>
      <w:r>
        <w:rPr/>
        <w:t xml:space="preserve">五、江苏国望高科纤维有限公司</w:t>
      </w:r>
    </w:p>
    <w:p>
      <w:pPr>
        <w:spacing w:before="75" w:after="0"/>
      </w:pPr>
      <w:r>
        <w:rPr/>
        <w:t xml:space="preserve">1、技术突破：超细旦纤维纺丝技术</w:t>
      </w:r>
    </w:p>
    <w:p>
      <w:pPr>
        <w:spacing w:before="75" w:after="0"/>
      </w:pPr>
      <w:r>
        <w:rPr/>
        <w:t xml:space="preserve">2、高端家纺市场客户结构(罗莱/水星家纺合作案例)</w:t>
      </w:r>
    </w:p>
    <w:p>
      <w:pPr>
        <w:spacing w:before="75" w:after="0"/>
      </w:pPr>
      <w:r>
        <w:rPr/>
        <w:t xml:space="preserve">3、产能扩产节奏(2026-2031年项目表)</w:t>
      </w:r>
    </w:p>
    <w:p>
      <w:pPr>
        <w:spacing w:before="75" w:after="0"/>
      </w:pPr>
      <w:r>
        <w:rPr/>
        <w:t xml:space="preserve">六、威海光威复合材料股份有限公司</w:t>
      </w:r>
    </w:p>
    <w:p>
      <w:pPr>
        <w:spacing w:before="75" w:after="0"/>
      </w:pPr>
      <w:r>
        <w:rPr/>
        <w:t xml:space="preserve">1、碳纤维业务技术壁垒分析</w:t>
      </w:r>
    </w:p>
    <w:p>
      <w:pPr>
        <w:spacing w:before="75" w:after="0"/>
      </w:pPr>
      <w:r>
        <w:rPr/>
        <w:t xml:space="preserve">2、军工与民用领域收入结构</w:t>
      </w:r>
    </w:p>
    <w:p>
      <w:pPr>
        <w:spacing w:before="75" w:after="0"/>
      </w:pPr>
      <w:r>
        <w:rPr/>
        <w:t xml:space="preserve">3、t700级碳纤维国产化替代进程</w:t>
      </w:r>
    </w:p>
    <w:p>
      <w:pPr>
        <w:spacing w:before="75" w:after="0"/>
      </w:pPr>
      <w:r>
        <w:rPr/>
        <w:t xml:space="preserve">七、中复神鹰碳纤维股份有限公司</w:t>
      </w:r>
    </w:p>
    <w:p>
      <w:pPr>
        <w:spacing w:before="75" w:after="0"/>
      </w:pPr>
      <w:r>
        <w:rPr/>
        <w:t xml:space="preserve">1、干喷湿纺技术专利布局</w:t>
      </w:r>
    </w:p>
    <w:p>
      <w:pPr>
        <w:spacing w:before="75" w:after="0"/>
      </w:pPr>
      <w:r>
        <w:rPr/>
        <w:t xml:space="preserve">2、风电叶片市场客户覆盖率</w:t>
      </w:r>
    </w:p>
    <w:p>
      <w:pPr>
        <w:spacing w:before="75" w:after="0"/>
      </w:pPr>
      <w:r>
        <w:rPr/>
        <w:t xml:space="preserve">3、产能利用率与良品率数据(2021-2026年)</w:t>
      </w:r>
    </w:p>
    <w:p>
      <w:pPr>
        <w:spacing w:before="75" w:after="0"/>
      </w:pPr>
      <w:r>
        <w:rPr/>
        <w:t xml:space="preserve">八、赛得利(江西)化纤有限公司</w:t>
      </w:r>
    </w:p>
    <w:p>
      <w:pPr>
        <w:spacing w:before="75" w:after="0"/>
      </w:pPr>
      <w:r>
        <w:rPr/>
        <w:t xml:space="preserve">1、粘胶纤维市场地位与环保优势</w:t>
      </w:r>
    </w:p>
    <w:p>
      <w:pPr>
        <w:spacing w:before="75" w:after="0"/>
      </w:pPr>
      <w:r>
        <w:rPr/>
        <w:t xml:space="preserve">2、莱赛尔纤维扩产计划(2026-2031年)</w:t>
      </w:r>
    </w:p>
    <w:p>
      <w:pPr>
        <w:spacing w:before="75" w:after="0"/>
      </w:pPr>
      <w:r>
        <w:rPr/>
        <w:t xml:space="preserve">3、闭环生产系统对成本的影响</w:t>
      </w:r>
    </w:p>
    <w:p>
      <w:pPr>
        <w:spacing w:before="75" w:after="0"/>
      </w:pPr>
      <w:r>
        <w:rPr/>
        <w:t xml:space="preserve">九、浙江海利得新材料股份有限公司</w:t>
      </w:r>
    </w:p>
    <w:p>
      <w:pPr>
        <w:spacing w:before="75" w:after="0"/>
      </w:pPr>
      <w:r>
        <w:rPr/>
        <w:t xml:space="preserve">1、涤纶工业丝在轮胎帘子布领域的市占率</w:t>
      </w:r>
    </w:p>
    <w:p>
      <w:pPr>
        <w:spacing w:before="75" w:after="0"/>
      </w:pPr>
      <w:r>
        <w:rPr/>
        <w:t xml:space="preserve">2、高模低收缩纤维技术研发进展</w:t>
      </w:r>
    </w:p>
    <w:p>
      <w:pPr>
        <w:spacing w:before="75" w:after="0"/>
      </w:pPr>
      <w:r>
        <w:rPr/>
        <w:t xml:space="preserve">3、全球化销售网络布局(欧美/中东节点)</w:t>
      </w:r>
    </w:p>
    <w:p>
      <w:pPr>
        <w:spacing w:before="75" w:after="0"/>
      </w:pPr>
      <w:r>
        <w:rPr/>
        <w:t xml:space="preserve">十、广东新会美达锦纶股份有限公司</w:t>
      </w:r>
    </w:p>
    <w:p>
      <w:pPr>
        <w:spacing w:before="75" w:after="0"/>
      </w:pPr>
      <w:r>
        <w:rPr/>
        <w:t xml:space="preserve">1、锦纶6切片-纤维-面料垂直整合模式</w:t>
      </w:r>
    </w:p>
    <w:p>
      <w:pPr>
        <w:spacing w:before="75" w:after="0"/>
      </w:pPr>
      <w:r>
        <w:rPr/>
        <w:t xml:space="preserve">2、再生锦纶产品认证情况(grs/rcs标准)</w:t>
      </w:r>
    </w:p>
    <w:p>
      <w:pPr>
        <w:spacing w:before="75" w:after="0"/>
      </w:pPr>
      <w:r>
        <w:rPr/>
        <w:t xml:space="preserve">3、出口市场结构变化(东盟/欧盟占比)</w:t>
      </w:r>
    </w:p>
    <w:p>
      <w:pPr>
        <w:spacing w:before="75" w:after="0"/>
      </w:pPr>
      <w:r>
        <w:rPr>
          <w:b w:val="1"/>
          <w:bCs w:val="1"/>
        </w:rPr>
        <w:t xml:space="preserve">第十一章 营销渠道与服务模式创新</w:t>
      </w:r>
    </w:p>
    <w:p>
      <w:pPr>
        <w:spacing w:before="75" w:after="0"/>
      </w:pPr>
      <w:r>
        <w:rPr/>
        <w:t xml:space="preserve">第一节 b2b电商平台渗透</w:t>
      </w:r>
    </w:p>
    <w:p>
      <w:pPr>
        <w:spacing w:before="75" w:after="0"/>
      </w:pPr>
      <w:r>
        <w:rPr/>
        <w:t xml:space="preserve">第一节 垂直平台对供应链效率的提升(纤维优采网/化纤邦案例)</w:t>
      </w:r>
    </w:p>
    <w:p>
      <w:pPr>
        <w:spacing w:before="75" w:after="0"/>
      </w:pPr>
      <w:r>
        <w:rPr/>
        <w:t xml:space="preserve">第二节 线上交易规模预测(2026-2031年复购率与客单价)</w:t>
      </w:r>
    </w:p>
    <w:p>
      <w:pPr>
        <w:spacing w:before="75" w:after="0"/>
      </w:pPr>
      <w:r>
        <w:rPr/>
        <w:t xml:space="preserve">第三节 区块链技术在交易溯源中的应用</w:t>
      </w:r>
    </w:p>
    <w:p>
      <w:pPr>
        <w:spacing w:before="75" w:after="0"/>
      </w:pPr>
      <w:r>
        <w:rPr/>
        <w:t xml:space="preserve">第二节 定制化服务模式</w:t>
      </w:r>
    </w:p>
    <w:p>
      <w:pPr>
        <w:spacing w:before="75" w:after="0"/>
      </w:pPr>
      <w:r>
        <w:rPr/>
        <w:t xml:space="preserve">第一节 c2m模式在高端纤维领域的实践(客户直连制造)</w:t>
      </w:r>
    </w:p>
    <w:p>
      <w:pPr>
        <w:spacing w:before="75" w:after="0"/>
      </w:pPr>
      <w:r>
        <w:rPr/>
        <w:t xml:space="preserve">第二节 解决方案式营销(医疗/新能源领域技术打包服务)</w:t>
      </w:r>
    </w:p>
    <w:p>
      <w:pPr>
        <w:spacing w:before="75" w:after="0"/>
      </w:pPr>
      <w:r>
        <w:rPr/>
        <w:t xml:space="preserve">第三节 售后服务数字化(远程设备监测与故障预警)</w:t>
      </w:r>
    </w:p>
    <w:p>
      <w:pPr>
        <w:spacing w:before="75" w:after="0"/>
      </w:pPr>
      <w:r>
        <w:rPr>
          <w:b w:val="1"/>
          <w:bCs w:val="1"/>
        </w:rPr>
        <w:t xml:space="preserve">第十二章 替代品威胁与应对策略</w:t>
      </w:r>
    </w:p>
    <w:p>
      <w:pPr>
        <w:spacing w:before="75" w:after="0"/>
      </w:pPr>
      <w:r>
        <w:rPr/>
        <w:t xml:space="preserve">第一节 植物纤维复兴</w:t>
      </w:r>
    </w:p>
    <w:p>
      <w:pPr>
        <w:spacing w:before="75" w:after="0"/>
      </w:pPr>
      <w:r>
        <w:rPr/>
        <w:t xml:space="preserve">第一节 竹纤维/麻纤维在环保消费趋势下的增长潜力</w:t>
      </w:r>
    </w:p>
    <w:p>
      <w:pPr>
        <w:spacing w:before="75" w:after="0"/>
      </w:pPr>
      <w:r>
        <w:rPr/>
        <w:t xml:space="preserve">第二节 棉价波动对化纤替代效应的影响</w:t>
      </w:r>
    </w:p>
    <w:p>
      <w:pPr>
        <w:spacing w:before="75" w:after="0"/>
      </w:pPr>
      <w:r>
        <w:rPr/>
        <w:t xml:space="preserve">第三节 混纺技术对传统替代关系的缓冲作用</w:t>
      </w:r>
    </w:p>
    <w:p>
      <w:pPr>
        <w:spacing w:before="75" w:after="0"/>
      </w:pPr>
      <w:r>
        <w:rPr/>
        <w:t xml:space="preserve">第二节 可降解材料冲击</w:t>
      </w:r>
    </w:p>
    <w:p>
      <w:pPr>
        <w:spacing w:before="75" w:after="0"/>
      </w:pPr>
      <w:r>
        <w:rPr/>
        <w:t xml:space="preserve">第一节 pla/pbs在包装领域的渗透速度</w:t>
      </w:r>
    </w:p>
    <w:p>
      <w:pPr>
        <w:spacing w:before="75" w:after="0"/>
      </w:pPr>
      <w:r>
        <w:rPr/>
        <w:t xml:space="preserve">第二节 化纤企业生物基材料转型路径(技术储备与产能切换)</w:t>
      </w:r>
    </w:p>
    <w:p>
      <w:pPr>
        <w:spacing w:before="75" w:after="0"/>
      </w:pPr>
      <w:r>
        <w:rPr/>
        <w:t xml:space="preserve">第三节 政策驱动下的可降解材料市场容量预测</w:t>
      </w:r>
    </w:p>
    <w:p>
      <w:pPr>
        <w:spacing w:before="75" w:after="0"/>
      </w:pPr>
      <w:r>
        <w:rPr>
          <w:b w:val="1"/>
          <w:bCs w:val="1"/>
        </w:rPr>
        <w:t xml:space="preserve">第十三章 消费者需求演变与产品升级</w:t>
      </w:r>
    </w:p>
    <w:p>
      <w:pPr>
        <w:spacing w:before="75" w:after="0"/>
      </w:pPr>
      <w:r>
        <w:rPr/>
        <w:t xml:space="preserve">第一节 功能化需求深化</w:t>
      </w:r>
    </w:p>
    <w:p>
      <w:pPr>
        <w:spacing w:before="75" w:after="0"/>
      </w:pPr>
      <w:r>
        <w:rPr/>
        <w:t xml:space="preserve">第一节 吸湿排汗纤维在运动服饰领域的增长率</w:t>
      </w:r>
    </w:p>
    <w:p>
      <w:pPr>
        <w:spacing w:before="75" w:after="0"/>
      </w:pPr>
      <w:r>
        <w:rPr/>
        <w:t xml:space="preserve">第二节 抗菌纤维在医疗防护纺织品中的认证要求</w:t>
      </w:r>
    </w:p>
    <w:p>
      <w:pPr>
        <w:spacing w:before="75" w:after="0"/>
      </w:pPr>
      <w:r>
        <w:rPr/>
        <w:t xml:space="preserve">第三节 石墨烯改性纤维在智能穿戴设备的应用场景</w:t>
      </w:r>
    </w:p>
    <w:p>
      <w:pPr>
        <w:spacing w:before="75" w:after="0"/>
      </w:pPr>
      <w:r>
        <w:rPr/>
        <w:t xml:space="preserve">第二节 环保消费偏好</w:t>
      </w:r>
    </w:p>
    <w:p>
      <w:pPr>
        <w:spacing w:before="75" w:after="0"/>
      </w:pPr>
      <w:r>
        <w:rPr/>
        <w:t xml:space="preserve">第一节 z世代对可持续纤维的认知度调查</w:t>
      </w:r>
    </w:p>
    <w:p>
      <w:pPr>
        <w:spacing w:before="75" w:after="0"/>
      </w:pPr>
      <w:r>
        <w:rPr/>
        <w:t xml:space="preserve">第二节 再生纤维制品溢价空间(市场接受度与定价权)</w:t>
      </w:r>
    </w:p>
    <w:p>
      <w:pPr>
        <w:spacing w:before="75" w:after="0"/>
      </w:pPr>
      <w:r>
        <w:rPr/>
        <w:t xml:space="preserve">第三节 碳标签制度对消费决策的影响</w:t>
      </w:r>
    </w:p>
    <w:p>
      <w:pPr>
        <w:spacing w:before="75" w:after="0"/>
      </w:pPr>
      <w:r>
        <w:rPr>
          <w:b w:val="1"/>
          <w:bCs w:val="1"/>
        </w:rPr>
        <w:t xml:space="preserve">第十四章 成本结构与国际竞争力对比</w:t>
      </w:r>
    </w:p>
    <w:p>
      <w:pPr>
        <w:spacing w:before="75" w:after="0"/>
      </w:pPr>
      <w:r>
        <w:rPr/>
        <w:t xml:space="preserve">第一节 生产成本拆解</w:t>
      </w:r>
    </w:p>
    <w:p>
      <w:pPr>
        <w:spacing w:before="75" w:after="0"/>
      </w:pPr>
      <w:r>
        <w:rPr/>
        <w:t xml:space="preserve">第一节 原料/能源/人工/环保成本占比(中国与东南亚对比)</w:t>
      </w:r>
    </w:p>
    <w:p>
      <w:pPr>
        <w:spacing w:before="75" w:after="0"/>
      </w:pPr>
      <w:r>
        <w:rPr/>
        <w:t xml:space="preserve">第二节 规模经济与学习曲线效应(万吨级产线成本下降曲线)</w:t>
      </w:r>
    </w:p>
    <w:p>
      <w:pPr>
        <w:spacing w:before="75" w:after="0"/>
      </w:pPr>
      <w:r>
        <w:rPr/>
        <w:t xml:space="preserve">第三节 汇率波动对出口型企业的利润侵蚀(敏感性分析)</w:t>
      </w:r>
    </w:p>
    <w:p>
      <w:pPr>
        <w:spacing w:before="75" w:after="0"/>
      </w:pPr>
      <w:r>
        <w:rPr/>
        <w:t xml:space="preserve">第二节 国际竞争力评估</w:t>
      </w:r>
    </w:p>
    <w:p>
      <w:pPr>
        <w:spacing w:before="75" w:after="0"/>
      </w:pPr>
      <w:r>
        <w:rPr/>
        <w:t xml:space="preserve">第一节 中国化纤价格与印度/土耳其同类产品价差</w:t>
      </w:r>
    </w:p>
    <w:p>
      <w:pPr>
        <w:spacing w:before="75" w:after="0"/>
      </w:pPr>
      <w:r>
        <w:rPr/>
        <w:t xml:space="preserve">第二节 技术代差量化(专利质量/设备国产化率)</w:t>
      </w:r>
    </w:p>
    <w:p>
      <w:pPr>
        <w:spacing w:before="75" w:after="0"/>
      </w:pPr>
      <w:r>
        <w:rPr/>
        <w:t xml:space="preserve">第三节 esg评级对国际订单获取的影响</w:t>
      </w:r>
    </w:p>
    <w:p>
      <w:pPr>
        <w:spacing w:before="75" w:after="0"/>
      </w:pPr>
      <w:r>
        <w:rPr>
          <w:b w:val="1"/>
          <w:bCs w:val="1"/>
        </w:rPr>
        <w:t xml:space="preserve">第十五章 国际贸易地位与风险对冲</w:t>
      </w:r>
    </w:p>
    <w:p>
      <w:pPr>
        <w:spacing w:before="75" w:after="0"/>
      </w:pPr>
      <w:r>
        <w:rPr/>
        <w:t xml:space="preserve">第一节 出口结构变化</w:t>
      </w:r>
    </w:p>
    <w:p>
      <w:pPr>
        <w:spacing w:before="75" w:after="0"/>
      </w:pPr>
      <w:r>
        <w:rPr/>
        <w:t xml:space="preserve">第一节 2021-2026年分品种出口量统计(涤纶/锦纶/粘胶)</w:t>
      </w:r>
    </w:p>
    <w:p>
      <w:pPr>
        <w:spacing w:before="75" w:after="0"/>
      </w:pPr>
      <w:r>
        <w:rPr/>
        <w:t xml:space="preserve">第二节 高附加值产品出口占比提升目标(2026-2031年)</w:t>
      </w:r>
    </w:p>
    <w:p>
      <w:pPr>
        <w:spacing w:before="75" w:after="0"/>
      </w:pPr>
      <w:r>
        <w:rPr/>
        <w:t xml:space="preserve">第三节 rcep协定对区域贸易的促进效应</w:t>
      </w:r>
    </w:p>
    <w:p>
      <w:pPr>
        <w:spacing w:before="75" w:after="0"/>
      </w:pPr>
      <w:r>
        <w:rPr/>
        <w:t xml:space="preserve">第二节 贸易风险应对</w:t>
      </w:r>
    </w:p>
    <w:p>
      <w:pPr>
        <w:spacing w:before="75" w:after="0"/>
      </w:pPr>
      <w:r>
        <w:rPr/>
        <w:t xml:space="preserve">第一节 美元加息周期对出口企业汇兑损失的影响</w:t>
      </w:r>
    </w:p>
    <w:p>
      <w:pPr>
        <w:spacing w:before="75" w:after="0"/>
      </w:pPr>
      <w:r>
        <w:rPr/>
        <w:t xml:space="preserve">第二节 多币种结算与远期锁汇策略(企业财务操作案例)</w:t>
      </w:r>
    </w:p>
    <w:p>
      <w:pPr>
        <w:spacing w:before="75" w:after="0"/>
      </w:pPr>
      <w:r>
        <w:rPr/>
        <w:t xml:space="preserve">第三节 海外生产基地布局对贸易壁垒的规避作用</w:t>
      </w:r>
    </w:p>
    <w:p>
      <w:pPr>
        <w:spacing w:before="75" w:after="0"/>
      </w:pPr>
      <w:r>
        <w:rPr>
          <w:b w:val="1"/>
          <w:bCs w:val="1"/>
        </w:rPr>
        <w:t xml:space="preserve">第十六章 2026-2031年发展趋势预测</w:t>
      </w:r>
    </w:p>
    <w:p>
      <w:pPr>
        <w:spacing w:before="75" w:after="0"/>
      </w:pPr>
      <w:r>
        <w:rPr/>
        <w:t xml:space="preserve">第一节 市场规模与增长驱动</w:t>
      </w:r>
    </w:p>
    <w:p>
      <w:pPr>
        <w:spacing w:before="75" w:after="0"/>
      </w:pPr>
      <w:r>
        <w:rPr/>
        <w:t xml:space="preserve">第一节 2026-2031年化纤总产量及cagr预测(分品种)</w:t>
      </w:r>
    </w:p>
    <w:p>
      <w:pPr>
        <w:spacing w:before="75" w:after="0"/>
      </w:pPr>
      <w:r>
        <w:rPr/>
        <w:t xml:space="preserve">第二节 高端纤维市场容量与增长率(碳纤维/芳纶/超高分子量聚乙烯)</w:t>
      </w:r>
    </w:p>
    <w:p>
      <w:pPr>
        <w:spacing w:before="75" w:after="0"/>
      </w:pPr>
      <w:r>
        <w:rPr/>
        <w:t xml:space="preserve">第三节 循环再生纤维渗透率提升目标(2030年达25%)</w:t>
      </w:r>
    </w:p>
    <w:p>
      <w:pPr>
        <w:spacing w:before="75" w:after="0"/>
      </w:pPr>
      <w:r>
        <w:rPr/>
        <w:t xml:space="preserve">第二节 技术演进路线图</w:t>
      </w:r>
    </w:p>
    <w:p>
      <w:pPr>
        <w:spacing w:before="75" w:after="0"/>
      </w:pPr>
      <w:r>
        <w:rPr/>
        <w:t xml:space="preserve">第一节 智能制造普及率预测(2030年数字化产线覆盖率)</w:t>
      </w:r>
    </w:p>
    <w:p>
      <w:pPr>
        <w:spacing w:before="75" w:after="0"/>
      </w:pPr>
      <w:r>
        <w:rPr/>
        <w:t xml:space="preserve">第二节 生物基纤维成本下降拐点(与石油基纤维价格平衡点)</w:t>
      </w:r>
    </w:p>
    <w:p>
      <w:pPr>
        <w:spacing w:before="75" w:after="0"/>
      </w:pPr>
      <w:r>
        <w:rPr/>
        <w:t xml:space="preserve">第三节 碳纤维t800级技术突破时间表(2028-2030年)</w:t>
      </w:r>
    </w:p>
    <w:p>
      <w:pPr>
        <w:spacing w:before="75" w:after="0"/>
      </w:pPr>
      <w:r>
        <w:rPr/>
        <w:t xml:space="preserve">第三节 竞争格局演变</w:t>
      </w:r>
    </w:p>
    <w:p>
      <w:pPr>
        <w:spacing w:before="75" w:after="0"/>
      </w:pPr>
      <w:r>
        <w:rPr/>
        <w:t xml:space="preserve">第一节 行业集中度提升预测(cr5市占率超60%时间节点)</w:t>
      </w:r>
    </w:p>
    <w:p>
      <w:pPr>
        <w:spacing w:before="75" w:after="0"/>
      </w:pPr>
      <w:r>
        <w:rPr/>
        <w:t xml:space="preserve">第二节 外资企业与本土企业技术合作案例(东丽-恒力合作进展)</w:t>
      </w:r>
    </w:p>
    <w:p>
      <w:pPr>
        <w:spacing w:before="75" w:after="0"/>
      </w:pPr>
      <w:r>
        <w:rPr/>
        <w:t xml:space="preserve">第三节 专精特新企业崛起路径(细分领域冠军培育计划)</w:t>
      </w:r>
    </w:p>
    <w:p>
      <w:pPr>
        <w:spacing w:before="75" w:after="0"/>
      </w:pPr>
      <w:r>
        <w:rPr>
          <w:b w:val="1"/>
          <w:bCs w:val="1"/>
        </w:rPr>
        <w:t xml:space="preserve">第十七章 潜在风险与挑战</w:t>
      </w:r>
    </w:p>
    <w:p>
      <w:pPr>
        <w:spacing w:before="75" w:after="0"/>
      </w:pPr>
      <w:r>
        <w:rPr/>
        <w:t xml:space="preserve">第一节 技术壁垒风险</w:t>
      </w:r>
    </w:p>
    <w:p>
      <w:pPr>
        <w:spacing w:before="75" w:after="0"/>
      </w:pPr>
      <w:r>
        <w:rPr/>
        <w:t xml:space="preserve">第一节 高性能纤维技术封锁可能性(中美科技竞争影响)</w:t>
      </w:r>
    </w:p>
    <w:p>
      <w:pPr>
        <w:spacing w:before="75" w:after="0"/>
      </w:pPr>
      <w:r>
        <w:rPr/>
        <w:t xml:space="preserve">第二节 关键设备进口依赖度(纺丝机/碳化线国产化替代进度)</w:t>
      </w:r>
    </w:p>
    <w:p>
      <w:pPr>
        <w:spacing w:before="75" w:after="0"/>
      </w:pPr>
      <w:r>
        <w:rPr/>
        <w:t xml:space="preserve">第三节 技术迭代速度与企业研发投入匹配度</w:t>
      </w:r>
    </w:p>
    <w:p>
      <w:pPr>
        <w:spacing w:before="75" w:after="0"/>
      </w:pPr>
      <w:r>
        <w:rPr/>
        <w:t xml:space="preserve">第二节 市场波动风险</w:t>
      </w:r>
    </w:p>
    <w:p>
      <w:pPr>
        <w:spacing w:before="75" w:after="0"/>
      </w:pPr>
      <w:r>
        <w:rPr/>
        <w:t xml:space="preserve">第一节 全球经济衰退对化纤需求的冲击(历史周期复盘)</w:t>
      </w:r>
    </w:p>
    <w:p>
      <w:pPr>
        <w:spacing w:before="75" w:after="0"/>
      </w:pPr>
      <w:r>
        <w:rPr/>
        <w:t xml:space="preserve">第二节 服装行业库存周期对上游传导效应(3-6个月滞后性)</w:t>
      </w:r>
    </w:p>
    <w:p>
      <w:pPr>
        <w:spacing w:before="75" w:after="0"/>
      </w:pPr>
      <w:r>
        <w:rPr/>
        <w:t xml:space="preserve">第三节 替代品价格竞争对利润的挤压</w:t>
      </w:r>
    </w:p>
    <w:p>
      <w:pPr>
        <w:spacing w:before="75" w:after="0"/>
      </w:pPr>
      <w:r>
        <w:rPr/>
        <w:t xml:space="preserve">第三节 环保合规风险</w:t>
      </w:r>
    </w:p>
    <w:p>
      <w:pPr>
        <w:spacing w:before="75" w:after="0"/>
      </w:pPr>
      <w:r>
        <w:rPr/>
        <w:t xml:space="preserve">第一节 环保标准升级带来的技改投入压力(2026-2031年累计投资)</w:t>
      </w:r>
    </w:p>
    <w:p>
      <w:pPr>
        <w:spacing w:before="75" w:after="0"/>
      </w:pPr>
      <w:r>
        <w:rPr/>
        <w:t xml:space="preserve">第二节 碳配额分配机制对行业产能扩张的约束</w:t>
      </w:r>
    </w:p>
    <w:p>
      <w:pPr>
        <w:spacing w:before="75" w:after="0"/>
      </w:pPr>
      <w:r>
        <w:rPr/>
        <w:t xml:space="preserve">第三节 环保事故对品牌价值的潜在损害</w:t>
      </w:r>
    </w:p>
    <w:p>
      <w:pPr>
        <w:spacing w:before="75" w:after="0"/>
      </w:pPr>
      <w:r>
        <w:rPr>
          <w:b w:val="1"/>
          <w:bCs w:val="1"/>
        </w:rPr>
        <w:t xml:space="preserve">第十八章 投资策略与建议</w:t>
      </w:r>
    </w:p>
    <w:p>
      <w:pPr>
        <w:spacing w:before="75" w:after="0"/>
      </w:pPr>
      <w:r>
        <w:rPr/>
        <w:t xml:space="preserve">第一节 热点领域投资优先级</w:t>
      </w:r>
    </w:p>
    <w:p>
      <w:pPr>
        <w:spacing w:before="75" w:after="0"/>
      </w:pPr>
      <w:r>
        <w:rPr/>
        <w:t xml:space="preserve">第一节 高性能纤维(碳纤维/芳纶)项目筛选标准</w:t>
      </w:r>
    </w:p>
    <w:p>
      <w:pPr>
        <w:spacing w:before="75" w:after="0"/>
      </w:pPr>
      <w:r>
        <w:rPr/>
        <w:t xml:space="preserve">第二节 循环再生纤维赛道头部企业与初创公司对比</w:t>
      </w:r>
    </w:p>
    <w:p>
      <w:pPr>
        <w:spacing w:before="75" w:after="0"/>
      </w:pPr>
      <w:r>
        <w:rPr/>
        <w:t xml:space="preserve">第三节 智能制造设备厂商合作机会(视觉检测/ai算法提供商)</w:t>
      </w:r>
    </w:p>
    <w:p>
      <w:pPr>
        <w:spacing w:before="75" w:after="0"/>
      </w:pPr>
      <w:r>
        <w:rPr/>
        <w:t xml:space="preserve">第二节 区域投资布局策略</w:t>
      </w:r>
    </w:p>
    <w:p>
      <w:pPr>
        <w:spacing w:before="75" w:after="0"/>
      </w:pPr>
      <w:r>
        <w:rPr/>
        <w:t xml:space="preserve">第一节 国家级化纤基地政策红利期(2025-2028年)</w:t>
      </w:r>
    </w:p>
    <w:p>
      <w:pPr>
        <w:spacing w:before="75" w:after="0"/>
      </w:pPr>
      <w:r>
        <w:rPr/>
        <w:t xml:space="preserve">第二节 中西部低成本产能扩张风险与收益平衡</w:t>
      </w:r>
    </w:p>
    <w:p>
      <w:pPr>
        <w:spacing w:before="75" w:after="0"/>
      </w:pPr>
      <w:r>
        <w:rPr/>
        <w:t xml:space="preserve">第三节 海外投资政治风险评估(一带一路国家政策稳定性)</w:t>
      </w:r>
    </w:p>
    <w:p>
      <w:pPr>
        <w:spacing w:before="75" w:after="0"/>
      </w:pPr>
      <w:r>
        <w:rPr/>
        <w:t xml:space="preserve">第三节 esg投资逻辑</w:t>
      </w:r>
    </w:p>
    <w:p>
      <w:pPr>
        <w:spacing w:before="75" w:after="0"/>
      </w:pPr>
      <w:r>
        <w:rPr/>
        <w:t xml:space="preserve">第一节 碳中和目标下的绿色债券投资机会</w:t>
      </w:r>
    </w:p>
    <w:p>
      <w:pPr>
        <w:spacing w:before="75" w:after="0"/>
      </w:pPr>
      <w:r>
        <w:rPr/>
        <w:t xml:space="preserve">第二节 环保技术专利组合价值评估</w:t>
      </w:r>
    </w:p>
    <w:p>
      <w:pPr>
        <w:spacing w:before="75" w:after="0"/>
      </w:pPr>
      <w:r>
        <w:rPr/>
        <w:t xml:space="preserve">第三节 社会责任实践对企业估值的影响</w:t>
      </w:r>
    </w:p>
    <w:p>
      <w:pPr>
        <w:spacing w:before="75" w:after="0"/>
      </w:pPr>
      <w:r>
        <w:rPr>
          <w:b w:val="1"/>
          <w:bCs w:val="1"/>
        </w:rPr>
        <w:t xml:space="preserve">图表目录</w:t>
      </w:r>
    </w:p>
    <w:p>
      <w:pPr>
        <w:spacing w:before="75" w:after="0"/>
      </w:pPr>
      <w:r>
        <w:rPr/>
        <w:t xml:space="preserve">图表：2021-2026年全球化学纤维产能分布图</w:t>
      </w:r>
    </w:p>
    <w:p>
      <w:pPr>
        <w:spacing w:before="75" w:after="0"/>
      </w:pPr>
      <w:r>
        <w:rPr/>
        <w:t xml:space="preserve">图表：2021-2026年中国化学纤维主要进口国清单及占比</w:t>
      </w:r>
    </w:p>
    <w:p>
      <w:pPr>
        <w:spacing w:before="75" w:after="0"/>
      </w:pPr>
      <w:r>
        <w:rPr/>
        <w:t xml:space="preserve">图表：2021-2026年中国化纤行业cr5市占率变化趋势</w:t>
      </w:r>
    </w:p>
    <w:p>
      <w:pPr>
        <w:spacing w:before="75" w:after="0"/>
      </w:pPr>
      <w:r>
        <w:rPr/>
        <w:t xml:space="preserve">图表：2021-2026年高性能纤维领域技术专利分布(按企业)</w:t>
      </w:r>
    </w:p>
    <w:p>
      <w:pPr>
        <w:spacing w:before="75" w:after="0"/>
      </w:pPr>
      <w:r>
        <w:rPr/>
        <w:t xml:space="preserve">图表：2026-2031年中国碳纤维需求预测(分应用领域)</w:t>
      </w:r>
    </w:p>
    <w:p>
      <w:pPr>
        <w:spacing w:before="75" w:after="0"/>
      </w:pPr>
      <w:r>
        <w:rPr/>
        <w:t xml:space="preserve">图表：2026-2031年生物基纤维主要企业产能扩张计划</w:t>
      </w:r>
    </w:p>
    <w:p>
      <w:pPr>
        <w:spacing w:before="75" w:after="0"/>
      </w:pPr>
      <w:r>
        <w:rPr/>
        <w:t xml:space="preserve">图表：2021-2026年原油价格与化纤价格指数相关性分析</w:t>
      </w:r>
    </w:p>
    <w:p>
      <w:pPr>
        <w:spacing w:before="75" w:after="0"/>
      </w:pPr>
      <w:r>
        <w:rPr/>
        <w:t xml:space="preserve">图表：2021-2026年中国化纤行业环保成本区域差异</w:t>
      </w:r>
    </w:p>
    <w:p>
      <w:pPr>
        <w:spacing w:before="75" w:after="0"/>
      </w:pPr>
      <w:r>
        <w:rPr/>
        <w:t xml:space="preserve">图表：2026-2031年再生纤维市场容量预测(按来源)</w:t>
      </w:r>
    </w:p>
    <w:p>
      <w:pPr>
        <w:spacing w:before="75" w:after="0"/>
      </w:pPr>
      <w:r>
        <w:rPr/>
        <w:t xml:space="preserve">图表：2021-2026年欧盟/美国对中国化纤产品反倾销案件统计</w:t>
      </w:r>
    </w:p>
    <w:p>
      <w:pPr>
        <w:spacing w:before="75" w:after="0"/>
      </w:pPr>
      <w:r>
        <w:rPr/>
        <w:t xml:space="preserve">图表：2021-2026年中国化纤行业出口结构变化</w:t>
      </w:r>
    </w:p>
    <w:p>
      <w:pPr>
        <w:spacing w:before="75" w:after="0"/>
      </w:pPr>
      <w:r>
        <w:rPr/>
        <w:t xml:space="preserve">图表：2026-2031年高性能纤维领域投资规模预测(分品种)</w:t>
      </w:r>
    </w:p>
    <w:p>
      <w:pPr>
        <w:spacing w:before="75" w:after="0"/>
      </w:pPr>
      <w:r>
        <w:rPr/>
        <w:t xml:space="preserve">图表：2021-2026年中国化纤行业主要企业研发投入强度对比</w:t>
      </w:r>
    </w:p>
    <w:p>
      <w:pPr>
        <w:spacing w:before="75" w:after="0"/>
      </w:pPr>
      <w:r>
        <w:rPr/>
        <w:t xml:space="preserve">图表：2026-2031年智能制造设备市场渗透率预测</w:t>
      </w:r>
    </w:p>
    <w:p>
      <w:pPr>
        <w:spacing w:before="75" w:after="0"/>
      </w:pPr>
      <w:r>
        <w:rPr/>
        <w:t xml:space="preserve">图表：2021-2026年中国化纤行业碳足迹核算结果(分工艺)</w:t>
      </w:r>
    </w:p>
    <w:p>
      <w:pPr>
        <w:spacing w:before="75" w:after="0"/>
      </w:pPr>
      <w:r>
        <w:rPr/>
        <w:t xml:space="preserve">图表：2026-2031年循环再生纤维主要政策目标与实施路径</w:t>
      </w:r>
    </w:p>
    <w:p>
      <w:pPr>
        <w:spacing w:before="75" w:after="0"/>
      </w:pPr>
      <w:r>
        <w:rPr/>
        <w:t xml:space="preserve">图表：2021-2026年中国化纤行业区域产能分布图</w:t>
      </w:r>
    </w:p>
    <w:p>
      <w:pPr>
        <w:spacing w:before="75" w:after="0"/>
      </w:pPr>
      <w:r>
        <w:rPr/>
        <w:t xml:space="preserve">图表：2026-2031年高性能纤维国产化率提升目标</w:t>
      </w:r>
    </w:p>
    <w:p>
      <w:pPr>
        <w:spacing w:before="75" w:after="0"/>
      </w:pPr>
      <w:r>
        <w:rPr/>
        <w:t xml:space="preserve">图表：2021-2026年中国化纤行业主要企业毛利率对比</w:t>
      </w:r>
    </w:p>
    <w:p>
      <w:pPr>
        <w:spacing w:before="75" w:after="0"/>
      </w:pPr>
      <w:r>
        <w:rPr/>
        <w:t xml:space="preserve">图表：2026-2031年生物基纤维成本下降路径预测</w:t>
      </w:r>
    </w:p>
    <w:p>
      <w:pPr>
        <w:spacing w:before="75" w:after="0"/>
      </w:pPr>
      <w:r>
        <w:rPr/>
        <w:t xml:space="preserve">图表：2021-2026年中国化纤行业出口依存度变化</w:t>
      </w:r>
    </w:p>
    <w:p>
      <w:pPr>
        <w:spacing w:before="75" w:after="0"/>
      </w:pPr>
      <w:r>
        <w:rPr/>
        <w:t xml:space="preserve">图表：2026-2031年海外化纤市场投资风险评估矩阵</w:t>
      </w:r>
    </w:p>
    <w:p>
      <w:pPr>
        <w:spacing w:before="75" w:after="0"/>
      </w:pPr>
      <w:r>
        <w:rPr/>
        <w:t xml:space="preserve">图表：2021-2026年中国化纤行业主要企业资产负债率</w:t>
      </w:r>
    </w:p>
    <w:p>
      <w:pPr>
        <w:spacing w:before="75" w:after="0"/>
      </w:pPr>
      <w:r>
        <w:rPr/>
        <w:t xml:space="preserve">图表：2026-2031年高性能纤维技术突破时间表</w:t>
      </w:r>
    </w:p>
    <w:p>
      <w:pPr>
        <w:spacing w:before="75" w:after="0"/>
      </w:pPr>
      <w:r>
        <w:rPr/>
        <w:t xml:space="preserve">图表：2021-2026年中国化纤行业环保投入占比</w:t>
      </w:r>
    </w:p>
    <w:p>
      <w:pPr>
        <w:spacing w:before="75" w:after="0"/>
      </w:pPr>
      <w:r>
        <w:rPr/>
        <w:t xml:space="preserve">图表：2026-2031年再生纤维市场主要企业产能规划</w:t>
      </w:r>
    </w:p>
    <w:p>
      <w:pPr>
        <w:spacing w:before="75" w:after="0"/>
      </w:pPr>
      <w:r>
        <w:rPr/>
        <w:t xml:space="preserve">图表：2021-2026年中国化纤行业主要企业出口量统计</w:t>
      </w:r>
    </w:p>
    <w:p>
      <w:pPr>
        <w:spacing w:before="75" w:after="0"/>
      </w:pPr>
      <w:r>
        <w:rPr/>
        <w:t xml:space="preserve">图表：2026-2031年智能制造升级投资回报周期测算</w:t>
      </w:r>
    </w:p>
    <w:p>
      <w:pPr>
        <w:spacing w:before="75" w:after="0"/>
      </w:pPr>
      <w:r>
        <w:rPr/>
        <w:t xml:space="preserve">图表：2021-2026年中国化纤行业单位产值能耗变化</w:t>
      </w:r>
    </w:p>
    <w:p>
      <w:pPr>
        <w:spacing w:before="75" w:after="0"/>
      </w:pPr>
      <w:r>
        <w:rPr/>
        <w:t xml:space="preserve">图表：2026-2031年生物基纤维原材料种植基地规划</w:t>
      </w:r>
    </w:p>
    <w:p>
      <w:pPr>
        <w:spacing w:before="75" w:after="0"/>
      </w:pPr>
      <w:r>
        <w:rPr/>
        <w:t xml:space="preserve">图表：2021-2026年中国化纤行业主要企业净利润增长率</w:t>
      </w:r>
    </w:p>
    <w:p>
      <w:pPr>
        <w:spacing w:before="75" w:after="0"/>
      </w:pPr>
      <w:r>
        <w:rPr/>
        <w:t xml:space="preserve">图表：2026-2031年高性能纤维下游需求预测(分领域)</w:t>
      </w:r>
    </w:p>
    <w:p>
      <w:pPr>
        <w:spacing w:before="75" w:after="0"/>
      </w:pPr>
      <w:r>
        <w:rPr/>
        <w:t xml:space="preserve">图表：2021-2026年中国化纤行业产能利用率区域对比</w:t>
      </w:r>
    </w:p>
    <w:p>
      <w:pPr>
        <w:spacing w:before="75" w:after="0"/>
      </w:pPr>
      <w:r>
        <w:rPr/>
        <w:t xml:space="preserve">图表：2026-2031年循环再生纤维认证企业清单</w:t>
      </w:r>
    </w:p>
    <w:p>
      <w:pPr>
        <w:spacing w:before="75" w:after="0"/>
      </w:pPr>
      <w:r>
        <w:rPr/>
        <w:t xml:space="preserve">图表：2021-2026年中国化纤行业进口依存度变化</w:t>
      </w:r>
    </w:p>
    <w:p>
      <w:pPr>
        <w:spacing w:before="75" w:after="0"/>
      </w:pPr>
      <w:r>
        <w:rPr/>
        <w:t xml:space="preserve">图表：2026-2031年海外建厂风险评级模型</w:t>
      </w:r>
    </w:p>
    <w:p>
      <w:pPr>
        <w:spacing w:before="75" w:after="0"/>
      </w:pPr>
      <w:r>
        <w:rPr/>
        <w:t xml:space="preserve">图表：2021-2026年中国化纤行业主要企业研发费用率</w:t>
      </w:r>
    </w:p>
    <w:p>
      <w:pPr>
        <w:spacing w:before="75" w:after="0"/>
      </w:pPr>
      <w:r>
        <w:rPr/>
        <w:t xml:space="preserve">图表：2026-2031年高性能纤维技术合作案例表</w:t>
      </w:r>
    </w:p>
    <w:p>
      <w:pPr>
        <w:spacing w:before="75" w:after="0"/>
      </w:pPr>
      <w:r>
        <w:rPr/>
        <w:t xml:space="preserve">图20：2021-2026年中国化纤行业碳配额分配机制</w:t>
      </w:r>
    </w:p>
    <w:p>
      <w:pPr>
        <w:spacing w:before="75" w:after="0"/>
      </w:pPr>
      <w:r>
        <w:rPr/>
        <w:t xml:space="preserve">图表：2026-2031年生物基纤维市场推广策略矩阵</w:t>
      </w:r>
    </w:p>
    <w:p>
      <w:pPr>
        <w:spacing w:before="75" w:after="0"/>
      </w:pPr>
      <w:r>
        <w:rPr/>
        <w:t xml:space="preserve">图表：2021-2026年中国化纤行业出口价格趋势</w:t>
      </w:r>
    </w:p>
    <w:p>
      <w:pPr>
        <w:spacing w:before="75" w:after="0"/>
      </w:pPr>
      <w:r>
        <w:rPr/>
        <w:t xml:space="preserve">图表：2026-2031年智能制造设备供应商竞争力评估</w:t>
      </w:r>
    </w:p>
    <w:p>
      <w:pPr>
        <w:spacing w:before="75" w:after="0"/>
      </w:pPr>
      <w:r>
        <w:rPr/>
        <w:t xml:space="preserve">图表：2021-2026年中国化纤行业环保事故统计</w:t>
      </w:r>
    </w:p>
    <w:p>
      <w:pPr>
        <w:spacing w:before="75" w:after="0"/>
      </w:pPr>
      <w:r>
        <w:rPr/>
        <w:t xml:space="preserve">图表：2026-2031年再生纤维市场政策驱动因素</w:t>
      </w:r>
    </w:p>
    <w:p>
      <w:pPr>
        <w:spacing w:before="75" w:after="0"/>
      </w:pPr>
      <w:r>
        <w:rPr/>
        <w:t xml:space="preserve">图表：2021-2026年中国化纤行业主要企业市场份额变化</w:t>
      </w:r>
    </w:p>
    <w:p>
      <w:pPr>
        <w:spacing w:before="75" w:after="0"/>
      </w:pPr>
      <w:r>
        <w:rPr/>
        <w:t xml:space="preserve">图表：2026-2031年高性能纤维国产化设备清单</w:t>
      </w:r>
    </w:p>
    <w:p>
      <w:pPr>
        <w:spacing w:before="75" w:after="0"/>
      </w:pPr>
      <w:r>
        <w:rPr/>
        <w:t xml:space="preserve">图表：2021-2026年中国化纤行业单位产品碳排放量</w:t>
      </w:r>
    </w:p>
    <w:p>
      <w:pPr>
        <w:spacing w:before="75" w:after="0"/>
      </w:pPr>
      <w:r>
        <w:rPr/>
        <w:t xml:space="preserve">图表：2026-2031年循环再生纤维标准认证体系</w:t>
      </w:r>
    </w:p>
    <w:p>
      <w:pPr>
        <w:spacing w:before="75" w:after="0"/>
      </w:pPr>
      <w:r>
        <w:rPr/>
        <w:t xml:space="preserve">图表：2021-2026年中国化纤行业主要企业出口国家分布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中国化学纤维行业市场深度调研及竞争格局与发展策略研究报告(2026-2031版)</dc:title>
  <dc:description>中国化学纤维行业市场深度调研及竞争格局与发展策略研究报告(2026-2031版)</dc:description>
  <dc:subject>中国化学纤维行业市场深度调研及竞争格局与发展策略研究报告(2026-2031版)</dc:subject>
  <cp:keywords>研究报告</cp:keywords>
  <cp:category>研究报告</cp:category>
  <cp:lastModifiedBy>北京中道泰和信息咨询有限公司</cp:lastModifiedBy>
  <dcterms:created xsi:type="dcterms:W3CDTF">2026-04-08T16:11:06+08:00</dcterms:created>
  <dcterms:modified xsi:type="dcterms:W3CDTF">2026-04-08T16:11:06+08:00</dcterms:modified>
</cp:coreProperties>
</file>

<file path=docProps/custom.xml><?xml version="1.0" encoding="utf-8"?>
<Properties xmlns="http://schemas.openxmlformats.org/officeDocument/2006/custom-properties" xmlns:vt="http://schemas.openxmlformats.org/officeDocument/2006/docPropsVTypes"/>
</file>