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中国蓄电池专用设备行业市场运行分析及竞争格局与发展前景研究报告(2026-2031版)</w:t>
      </w:r>
    </w:p>
    <w:p>
      <w:pPr>
        <w:spacing w:after="150"/>
      </w:pPr>
      <w:r>
        <w:rPr>
          <w:b w:val="1"/>
          <w:bCs w:val="1"/>
        </w:rPr>
        <w:t xml:space="preserve">报告简介</w:t>
      </w:r>
    </w:p>
    <w:p>
      <w:pPr>
        <w:spacing w:after="150"/>
      </w:pPr>
      <w:r>
        <w:rPr/>
        <w:t xml:space="preserve">蓄电池专用设备是指用于蓄电池生产、检测、维护和回收等环节的一系列专业设备，包括电池极板制造设备、电池组装设备、电池充放电测试设备、电池分选设备、电池回收处理设备等。这些设备在蓄电池的整个生命周期中发挥着关键作用，确保电池的高效生产、性能稳定和安全使用。蓄电池专用设备的技术水平直接影响电池的质量、效率和环保性能，因此对设备的精度、自动化程度和可靠性要求极高。</w:t>
      </w:r>
    </w:p>
    <w:p>
      <w:pPr>
        <w:spacing w:after="150"/>
      </w:pPr>
      <w:r>
        <w:rPr/>
        <w:t xml:space="preserve">随着全球能源转型和电动汽车、储能系统的快速发展，蓄电池专用设备市场迎来巨大机遇。未来，设备将向智能化、自动化和绿色化方向发展，以满足大规模、高效率、低成本的生产需求。此外，环保法规的严格化和电池回收需求的增加，也将推动电池回收处理设备的创新与普及。然而，技术研发投入大、市场竞争激烈、原材料价格波动等挑战仍需行业积极应对。总体来看，蓄电池专用设备行业前景广阔，将在新能源产业链中扮演越来越重要的角色。</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蓄电池专用设备行业进行了长期追踪，结合我们对蓄电池专用设备相关企业的调查研究，对我国蓄电池专用设备行业发展现状与前景、市场竞争格局与形势、赢利水平与企业发展、投资策略与风险预警、发展趋势与规划建议等进行深入研究，并重点分析了蓄电池专用设备行业的前景与风险。报告揭示了蓄电池专用设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蓄电池专用设备市场特征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蓄电池专用设备行业发展的\"波特五力模型\"分析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2021-2026年全球蓄电池专用设备市场发展环境现状分析</w:t>
      </w:r>
    </w:p>
    <w:p>
      <w:pPr>
        <w:spacing w:before="75" w:after="0"/>
      </w:pPr>
      <w:r>
        <w:rPr/>
        <w:t xml:space="preserve">第一节 蓄电池专用设备发展环境分析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二、蓄电池专用设备行业相关政策分析</w:t>
      </w:r>
    </w:p>
    <w:p>
      <w:pPr>
        <w:spacing w:before="75" w:after="0"/>
      </w:pPr>
      <w:r>
        <w:rPr/>
        <w:t xml:space="preserve">第四节 蓄电池专用设备行业技术环境分析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2021-2026年全球和国内蓄电池专用设备市场供需平衡调查分析</w:t>
      </w:r>
    </w:p>
    <w:p>
      <w:pPr>
        <w:spacing w:before="75" w:after="0"/>
      </w:pPr>
      <w:r>
        <w:rPr/>
        <w:t xml:space="preserve">第一节 2021-2026年国际蓄电池专用设备市场现状分析</w:t>
      </w:r>
    </w:p>
    <w:p>
      <w:pPr>
        <w:spacing w:before="75" w:after="0"/>
      </w:pPr>
      <w:r>
        <w:rPr/>
        <w:t xml:space="preserve">一、国际蓄电池专用设备市场发展历程</w:t>
      </w:r>
    </w:p>
    <w:p>
      <w:pPr>
        <w:spacing w:before="75" w:after="0"/>
      </w:pPr>
      <w:r>
        <w:rPr/>
        <w:t xml:space="preserve">二、国际主要国家蓄电池专用设备发展情况分析</w:t>
      </w:r>
    </w:p>
    <w:p>
      <w:pPr>
        <w:spacing w:before="75" w:after="0"/>
      </w:pPr>
      <w:r>
        <w:rPr/>
        <w:t xml:space="preserve">三、国际蓄电池专用设备市场发展趋势</w:t>
      </w:r>
    </w:p>
    <w:p>
      <w:pPr>
        <w:spacing w:before="75" w:after="0"/>
      </w:pPr>
      <w:r>
        <w:rPr/>
        <w:t xml:space="preserve">第二节 2021-2026年中国蓄电池专用设备市场供需平衡分析</w:t>
      </w:r>
    </w:p>
    <w:p>
      <w:pPr>
        <w:spacing w:before="75" w:after="0"/>
      </w:pPr>
      <w:r>
        <w:rPr/>
        <w:t xml:space="preserve">一、2021-2026年中国蓄电池专用设备市场市场规模分析</w:t>
      </w:r>
    </w:p>
    <w:p>
      <w:pPr>
        <w:spacing w:before="75" w:after="0"/>
      </w:pPr>
      <w:r>
        <w:rPr/>
        <w:t xml:space="preserve">二、2021-2026年中国蓄电池专用设备市场供给统计分析</w:t>
      </w:r>
    </w:p>
    <w:p>
      <w:pPr>
        <w:spacing w:before="75" w:after="0"/>
      </w:pPr>
      <w:r>
        <w:rPr/>
        <w:t xml:space="preserve">三、2021-2026年中国蓄电池专用设备市场需求统计分析</w:t>
      </w:r>
    </w:p>
    <w:p>
      <w:pPr>
        <w:spacing w:before="75" w:after="0"/>
      </w:pPr>
      <w:r>
        <w:rPr/>
        <w:t xml:space="preserve">第三节 2021-2026年影响蓄电池专用设备市场供需平衡的因素分析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蓄电池专用设备市场发展特点分析</w:t>
      </w:r>
    </w:p>
    <w:p>
      <w:pPr>
        <w:spacing w:before="75" w:after="0"/>
      </w:pPr>
      <w:r>
        <w:rPr/>
        <w:t xml:space="preserve">第一节 蓄电池专用设备市场周期性、季节性等特点</w:t>
      </w:r>
    </w:p>
    <w:p>
      <w:pPr>
        <w:spacing w:before="75" w:after="0"/>
      </w:pPr>
      <w:r>
        <w:rPr/>
        <w:t xml:space="preserve">第二节 蓄电池专用设备行业壁垒</w:t>
      </w:r>
    </w:p>
    <w:p>
      <w:pPr>
        <w:spacing w:before="75" w:after="0"/>
      </w:pPr>
      <w:r>
        <w:rPr/>
        <w:t xml:space="preserve">一、蓄电池专用设备行业进入壁垒</w:t>
      </w:r>
    </w:p>
    <w:p>
      <w:pPr>
        <w:spacing w:before="75" w:after="0"/>
      </w:pPr>
      <w:r>
        <w:rPr/>
        <w:t xml:space="preserve">二、蓄电池专用设备行业技术壁垒</w:t>
      </w:r>
    </w:p>
    <w:p>
      <w:pPr>
        <w:spacing w:before="75" w:after="0"/>
      </w:pPr>
      <w:r>
        <w:rPr/>
        <w:t xml:space="preserve">三、蓄电池专用设备行业人才壁垒</w:t>
      </w:r>
    </w:p>
    <w:p>
      <w:pPr>
        <w:spacing w:before="75" w:after="0"/>
      </w:pPr>
      <w:r>
        <w:rPr/>
        <w:t xml:space="preserve">四、蓄电池专用设备行业政策壁垒</w:t>
      </w:r>
    </w:p>
    <w:p>
      <w:pPr>
        <w:spacing w:before="75" w:after="0"/>
      </w:pPr>
      <w:r>
        <w:rPr/>
        <w:t xml:space="preserve">第三节 蓄电池专用设备市场发展swot分析</w:t>
      </w:r>
    </w:p>
    <w:p>
      <w:pPr>
        <w:spacing w:before="75" w:after="0"/>
      </w:pPr>
      <w:r>
        <w:rPr/>
        <w:t xml:space="preserve">一、蓄电池专用设备市场发展优势分析</w:t>
      </w:r>
    </w:p>
    <w:p>
      <w:pPr>
        <w:spacing w:before="75" w:after="0"/>
      </w:pPr>
      <w:r>
        <w:rPr/>
        <w:t xml:space="preserve">二、蓄电池专用设备市场发展劣势分析</w:t>
      </w:r>
    </w:p>
    <w:p>
      <w:pPr>
        <w:spacing w:before="75" w:after="0"/>
      </w:pPr>
      <w:r>
        <w:rPr/>
        <w:t xml:space="preserve">三、蓄电池专用设备市场机遇分析</w:t>
      </w:r>
    </w:p>
    <w:p>
      <w:pPr>
        <w:spacing w:before="75" w:after="0"/>
      </w:pPr>
      <w:r>
        <w:rPr/>
        <w:t xml:space="preserve">四、蓄电池专用设备市场威胁分析</w:t>
      </w:r>
    </w:p>
    <w:p>
      <w:pPr>
        <w:spacing w:before="75" w:after="0"/>
      </w:pPr>
      <w:r>
        <w:rPr/>
        <w:t xml:space="preserve">第四节 蓄电池专用设备市场竞争程度分析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2021-2026年中国蓄电池专用设备市场重点区域运行分析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日本平田机工株式会社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韩国pne solution co., ltd.</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深圳市赢合科技股份有限公司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无锡先导智能装备股份有限公司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东莞市科瑞技术股份有限公司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2021-2026年中国蓄电池专用设备市场竞争格局与企业竞争力评价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蓄电池专用设备行业营销渠道分析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三、各类渠道对蓄电池专用设备行业的影响</w:t>
      </w:r>
    </w:p>
    <w:p>
      <w:pPr>
        <w:spacing w:before="75" w:after="0"/>
      </w:pPr>
      <w:r>
        <w:rPr/>
        <w:t xml:space="preserve">四、主要蓄电池专用设备企业渠道策略研究</w:t>
      </w:r>
    </w:p>
    <w:p>
      <w:pPr>
        <w:spacing w:before="75" w:after="0"/>
      </w:pPr>
      <w:r>
        <w:rPr/>
        <w:t xml:space="preserve">第二节 蓄电池专用设备行业主要客户群分析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2026-2031年蓄电池专用设备市场发展分析预测</w:t>
      </w:r>
    </w:p>
    <w:p>
      <w:pPr>
        <w:spacing w:before="75" w:after="0"/>
      </w:pPr>
      <w:r>
        <w:rPr/>
        <w:t xml:space="preserve">第一节 2026-2031年中国蓄电池专用设备市场规模预测</w:t>
      </w:r>
    </w:p>
    <w:p>
      <w:pPr>
        <w:spacing w:before="75" w:after="0"/>
      </w:pPr>
      <w:r>
        <w:rPr/>
        <w:t xml:space="preserve">第二节 2026-2031年中国蓄电池专用设备行业产值规模预测</w:t>
      </w:r>
    </w:p>
    <w:p>
      <w:pPr>
        <w:spacing w:before="75" w:after="0"/>
      </w:pPr>
      <w:r>
        <w:rPr/>
        <w:t xml:space="preserve">第三节 2026-2031年中国蓄电池专用设备市场需求趋势预测</w:t>
      </w:r>
    </w:p>
    <w:p>
      <w:pPr>
        <w:spacing w:before="75" w:after="0"/>
      </w:pPr>
      <w:r>
        <w:rPr>
          <w:b w:val="1"/>
          <w:bCs w:val="1"/>
        </w:rPr>
        <w:t xml:space="preserve">第十章 蓄电池专用设备行业投资前景与投资策略分析</w:t>
      </w:r>
    </w:p>
    <w:p>
      <w:pPr>
        <w:spacing w:before="75" w:after="0"/>
      </w:pPr>
      <w:r>
        <w:rPr/>
        <w:t xml:space="preserve">第一节 蓄电池专用设备行业投资价值分析</w:t>
      </w:r>
    </w:p>
    <w:p>
      <w:pPr>
        <w:spacing w:before="75" w:after="0"/>
      </w:pPr>
      <w:r>
        <w:rPr/>
        <w:t xml:space="preserve">一、蓄电池专用设备行业发展前景分析</w:t>
      </w:r>
    </w:p>
    <w:p>
      <w:pPr>
        <w:spacing w:before="75" w:after="0"/>
      </w:pPr>
      <w:r>
        <w:rPr/>
        <w:t xml:space="preserve">二、蓄电池专用设备行业盈利能力预测</w:t>
      </w:r>
    </w:p>
    <w:p>
      <w:pPr>
        <w:spacing w:before="75" w:after="0"/>
      </w:pPr>
      <w:r>
        <w:rPr/>
        <w:t xml:space="preserve">第二节 蓄电池专用设备行业投资风险分析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蓄电池专用设备行业投资策略分析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中国蓄电池专用设备行业投资风险及对策分析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蓄电池专用设备行业投资机会与建议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业内专家对中国蓄电池专用设备行业总结及企业重点客户管理建议</w:t>
      </w:r>
    </w:p>
    <w:p>
      <w:pPr>
        <w:spacing w:before="75" w:after="0"/>
      </w:pPr>
      <w:r>
        <w:rPr/>
        <w:t xml:space="preserve">第一节 蓄电池专用设备行业企业问题总结</w:t>
      </w:r>
    </w:p>
    <w:p>
      <w:pPr>
        <w:spacing w:before="75" w:after="0"/>
      </w:pPr>
      <w:r>
        <w:rPr/>
        <w:t xml:space="preserve">第二节 蓄电池专用设备企业应对策略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蓄电池专用设备市场的重点客户战略实施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蓄电池专用设备项目投资建议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图表：国内外蓄电池专用设备市场需求情况</w:t>
      </w:r>
    </w:p>
    <w:p>
      <w:pPr>
        <w:spacing w:before="75" w:after="0"/>
      </w:pPr>
      <w:r>
        <w:rPr/>
        <w:t xml:space="preserve">图表：2021-2026年中国蓄电池专用设备行业市场规模及增速</w:t>
      </w:r>
    </w:p>
    <w:p>
      <w:pPr>
        <w:spacing w:before="75" w:after="0"/>
      </w:pPr>
      <w:r>
        <w:rPr/>
        <w:t xml:space="preserve">图表：2026-2031年中国蓄电池专用设备行业市场规模及增速预测</w:t>
      </w:r>
    </w:p>
    <w:p>
      <w:pPr>
        <w:spacing w:before="75" w:after="0"/>
      </w:pPr>
      <w:r>
        <w:rPr/>
        <w:t xml:space="preserve">图表：2021-2026年蓄电池专用设备市场规模及增速</w:t>
      </w:r>
    </w:p>
    <w:p>
      <w:pPr>
        <w:spacing w:before="75" w:after="0"/>
      </w:pPr>
      <w:r>
        <w:rPr/>
        <w:t xml:space="preserve">图表：2026-2031年蓄电池专用设备市场规模及增速预测</w:t>
      </w:r>
    </w:p>
    <w:p>
      <w:pPr>
        <w:spacing w:before="75" w:after="0"/>
      </w:pPr>
      <w:r>
        <w:rPr/>
        <w:t xml:space="preserve">图表：2021-2026年蓄电池专用设备重点企业市场份额</w:t>
      </w:r>
    </w:p>
    <w:p>
      <w:pPr>
        <w:spacing w:before="75" w:after="0"/>
      </w:pPr>
      <w:r>
        <w:rPr/>
        <w:t xml:space="preserve">图表：2026-2031年蓄电池专用设备区域结构</w:t>
      </w:r>
    </w:p>
    <w:p>
      <w:pPr>
        <w:spacing w:before="75" w:after="0"/>
      </w:pPr>
      <w:r>
        <w:rPr/>
        <w:t xml:space="preserve">图表：2026-2031年蓄电池专用设备渠道结构</w:t>
      </w:r>
    </w:p>
    <w:p>
      <w:pPr>
        <w:spacing w:before="75" w:after="0"/>
      </w:pPr>
      <w:r>
        <w:rPr/>
        <w:t xml:space="preserve">图表：2021-2026年蓄电池专用设备需求总量</w:t>
      </w:r>
    </w:p>
    <w:p>
      <w:pPr>
        <w:spacing w:before="75" w:after="0"/>
      </w:pPr>
      <w:r>
        <w:rPr/>
        <w:t xml:space="preserve">图表：2026-2031年蓄电池专用设备需求总量预测</w:t>
      </w:r>
    </w:p>
    <w:p>
      <w:pPr>
        <w:spacing w:before="75" w:after="0"/>
      </w:pPr>
      <w:r>
        <w:rPr/>
        <w:t xml:space="preserve">图表：2021-2026年蓄电池专用设备需求集中度</w:t>
      </w:r>
    </w:p>
    <w:p>
      <w:pPr>
        <w:spacing w:before="75" w:after="0"/>
      </w:pPr>
      <w:r>
        <w:rPr/>
        <w:t xml:space="preserve">图表：2021-2026年蓄电池专用设备需求增长速度</w:t>
      </w:r>
    </w:p>
    <w:p>
      <w:pPr>
        <w:spacing w:before="75" w:after="0"/>
      </w:pPr>
      <w:r>
        <w:rPr/>
        <w:t xml:space="preserve">图表：2021-2026年蓄电池专用设备产值分析</w:t>
      </w:r>
    </w:p>
    <w:p>
      <w:pPr>
        <w:spacing w:before="75" w:after="0"/>
      </w:pPr>
      <w:r>
        <w:rPr/>
        <w:t xml:space="preserve">图表：2021-2026年蓄电池专用设备供给增长速度</w:t>
      </w:r>
    </w:p>
    <w:p>
      <w:pPr>
        <w:spacing w:before="75" w:after="0"/>
      </w:pPr>
      <w:r>
        <w:rPr/>
        <w:t xml:space="preserve">图表：2026-2031年蓄电池专用设备产值规模预测</w:t>
      </w:r>
    </w:p>
    <w:p>
      <w:pPr>
        <w:spacing w:before="75" w:after="0"/>
      </w:pPr>
      <w:r>
        <w:rPr/>
        <w:t xml:space="preserve">图表：2021-2026年蓄电池专用设备市场集中度</w:t>
      </w:r>
    </w:p>
    <w:p>
      <w:pPr>
        <w:spacing w:before="75" w:after="0"/>
      </w:pPr>
      <w:r>
        <w:rPr/>
        <w:t xml:space="preserve">图表：2026-2031年蓄电池专用设备企业区域分布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中国蓄电池专用设备行业市场运行分析及竞争格局与发展前景研究报告(2026-2031版)</dc:title>
  <dc:description>中国蓄电池专用设备行业市场运行分析及竞争格局与发展前景研究报告(2026-2031版)</dc:description>
  <dc:subject>中国蓄电池专用设备行业市场运行分析及竞争格局与发展前景研究报告(2026-2031版)</dc:subject>
  <cp:keywords>研究报告</cp:keywords>
  <cp:category>研究报告</cp:category>
  <cp:lastModifiedBy>北京中道泰和信息咨询有限公司</cp:lastModifiedBy>
  <dcterms:created xsi:type="dcterms:W3CDTF">2026-04-08T16:11:24+08:00</dcterms:created>
  <dcterms:modified xsi:type="dcterms:W3CDTF">2026-04-08T16:11:24+08:00</dcterms:modified>
</cp:coreProperties>
</file>

<file path=docProps/custom.xml><?xml version="1.0" encoding="utf-8"?>
<Properties xmlns="http://schemas.openxmlformats.org/officeDocument/2006/custom-properties" xmlns:vt="http://schemas.openxmlformats.org/officeDocument/2006/docPropsVTypes"/>
</file>