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中国新能源汽车行业市场深度调研及竞争格局与发展战略研究报告(2026-2031版)</w:t>
      </w:r>
    </w:p>
    <w:p>
      <w:pPr>
        <w:spacing w:after="150"/>
      </w:pPr>
      <w:r>
        <w:rPr>
          <w:b w:val="1"/>
          <w:bCs w:val="1"/>
        </w:rPr>
        <w:t xml:space="preserve">报告简介</w:t>
      </w:r>
    </w:p>
    <w:p>
      <w:pPr>
        <w:spacing w:after="150"/>
      </w:pPr>
      <w:r>
        <w:rPr/>
        <w:t xml:space="preserve">2024年中国新能源汽车产销量分别达1288.8万辆和1286.6万辆，同比增长34.4%和35.5%，占全球总量的70%，连续10年位居全球第一。全球市场方面，新能源车销量突破1823.6万辆，中国贡献超七成增量。近年来我国新能源汽车产业发展迅速。中国汽车工业协会近日发布的数据显示，1月，我国汽车行业迎来平稳开局。新能源汽车产销量分别完成101.5万辆和94.4万辆，同比分别增长29%和29.4%，新能源汽车新车销量达到汽车新车总销量的38.9%。同时，新能源汽车出口好于传统燃料车。1月，汽车出口47万辆，同比增长6.1%;新能源汽车出口15万辆，同比增长49.6%。</w:t>
      </w:r>
    </w:p>
    <w:p>
      <w:pPr>
        <w:spacing w:after="150"/>
      </w:pPr>
      <w:r>
        <w:rPr/>
        <w:t xml:space="preserve">2025年新能源汽车行业进入“电动化+智能化”双轮驱动新阶段，预计国内销量达1330万辆，渗透率突破57%。其中，插混/增程式车型占比近50%，成为增长主引擎;商用车市场加速启动，重卡新能源渗透率或超30%，年复合增长率超100%。全球市场方面，比亚迪、特斯拉形成“双雄格局”，中国品牌加速出海，预计2025年出口量达140万辆，拉美、东盟成重点区域。</w:t>
      </w:r>
    </w:p>
    <w:p>
      <w:pPr>
        <w:spacing w:after="150"/>
      </w:pPr>
      <w:r>
        <w:rPr/>
        <w:t xml:space="preserve">《新能源汽车产业发展规划(2021—2035年)》指出，到2025年我国新能源汽车市场竞争力明显增强，在三大电领域取得关键技术重大突破。纯电动乘用车新车平均电耗降至12.0千瓦时/百公里，新售新能源汽车达到汽车新车销售总量的20%左右，高度自动驾驶汽车实现限定区域和特定场景商业化应用，充换电服务便利性显著提高。力争到2035年我国新能源汽车核心技术达到国际先进水平。纯电动汽车成为新销售车辆的主流，公共领域用车全面电动化，燃料电池汽车实现商业化应用，高度自动驾驶汽车实现规模化应用，充换电服务网络便捷高效，氢燃料供给体系建设稳步推进。随着城市化进程不断加速、汽车工业快速发展，再加上国际原油供求矛盾逐步加深、全球气候变暖趋势加剧等外部环境，新能源的概念越来越普及，新能源汽车产业飞速扩张，行业间的竞争也日益加剧。</w:t>
      </w:r>
    </w:p>
    <w:p>
      <w:pPr>
        <w:spacing w:after="150"/>
      </w:pPr>
      <w:r>
        <w:rPr/>
        <w:t xml:space="preserve">在新能源汽车发展过程中面临着非常多的挑战，第一，社会层面。中国新能源汽车行业人才短缺严重，尤其是高级技术人才具有非常大的缺口;第二，配套设施不足。新能源汽车的发展需要充电站、充电桩等设施，但是目前这些设施的铺设还远远无法满足需求;第三，人们消费理念不契合。我国新能源汽车的发展主要依靠政策驱动，一直以来国家都是为主动、更积极、更为系统地推动新能源汽车的发展。为了推广新能源汽车，中国建立了完善的推进政策体系。但总体来看，财政补贴不是我国新能源汽车行业发展的长久之计。</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 pest ）</w:t>
      </w:r>
    </w:p>
    <w:p>
      <w:pPr>
        <w:spacing w:before="75" w:after="0"/>
      </w:pPr>
      <w:r>
        <w:rPr/>
        <w:t xml:space="preserve">第一节 新能源汽车行业政策环境分析(p)</w:t>
      </w:r>
    </w:p>
    <w:p>
      <w:pPr>
        <w:spacing w:before="75" w:after="0"/>
      </w:pPr>
      <w:r>
        <w:rPr/>
        <w:t xml:space="preserve">一、新能源车主要政策动态及相关解读</w:t>
      </w:r>
    </w:p>
    <w:p>
      <w:pPr>
        <w:spacing w:before="75" w:after="0"/>
      </w:pPr>
      <w:r>
        <w:rPr/>
        <w:t xml:space="preserve">1、《可再生能源中长期发展规划》</w:t>
      </w:r>
    </w:p>
    <w:p>
      <w:pPr>
        <w:spacing w:before="75" w:after="0"/>
      </w:pPr>
      <w:r>
        <w:rPr/>
        <w:t xml:space="preserve">2、《新能源汽车产业发展规划(2021-2035年)》</w:t>
      </w:r>
    </w:p>
    <w:p>
      <w:pPr>
        <w:spacing w:before="75" w:after="0"/>
      </w:pPr>
      <w:r>
        <w:rPr/>
        <w:t xml:space="preserve">3、2021-2026年全国各地新能源汽车政策密集出台</w:t>
      </w:r>
    </w:p>
    <w:p>
      <w:pPr>
        <w:spacing w:before="75" w:after="0"/>
      </w:pPr>
      <w:r>
        <w:rPr/>
        <w:t xml:space="preserve">4、《关于搞活汽车流通扩大汽车消费若干措施的通知》</w:t>
      </w:r>
    </w:p>
    <w:p>
      <w:pPr>
        <w:spacing w:before="75" w:after="0"/>
      </w:pPr>
      <w:r>
        <w:rPr/>
        <w:t xml:space="preserve">5、《加快推进公路沿线充电基础设施建设行动方案》</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2、《关于完善新能源汽车推广应用财政补贴政策的通知》</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二、产业宏观经济环境分析</w:t>
      </w:r>
    </w:p>
    <w:p>
      <w:pPr>
        <w:spacing w:before="75" w:after="0"/>
      </w:pPr>
      <w:r>
        <w:rPr/>
        <w:t xml:space="preserve">第三节 行业社会环境分析(s)</w:t>
      </w:r>
    </w:p>
    <w:p>
      <w:pPr>
        <w:spacing w:before="75" w:after="0"/>
      </w:pPr>
      <w:r>
        <w:rPr/>
        <w:t xml:space="preserve">一、居民消费水平(按人均分)</w:t>
      </w:r>
    </w:p>
    <w:p>
      <w:pPr>
        <w:spacing w:before="75" w:after="0"/>
      </w:pPr>
      <w:r>
        <w:rPr/>
        <w:t xml:space="preserve">二、居民消费水平(按地域分)</w:t>
      </w:r>
    </w:p>
    <w:p>
      <w:pPr>
        <w:spacing w:before="75" w:after="0"/>
      </w:pPr>
      <w:r>
        <w:rPr/>
        <w:t xml:space="preserve">1、城市消费：城市尤其是一线城市仍是汽车消费主战场</w:t>
      </w:r>
    </w:p>
    <w:p>
      <w:pPr>
        <w:spacing w:before="75" w:after="0"/>
      </w:pPr>
      <w:r>
        <w:rPr/>
        <w:t xml:space="preserve">2、县域消费：县域经济快速发展，助推汽车消费增长</w:t>
      </w:r>
    </w:p>
    <w:p>
      <w:pPr>
        <w:spacing w:before="75" w:after="0"/>
      </w:pPr>
      <w:r>
        <w:rPr/>
        <w:t xml:space="preserve">3、农村消费：政策大力支持，农村市场成为新的增长点</w:t>
      </w:r>
    </w:p>
    <w:p>
      <w:pPr>
        <w:spacing w:before="75" w:after="0"/>
      </w:pPr>
      <w:r>
        <w:rPr/>
        <w:t xml:space="preserve">三、汽车消费环境分析</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【其他省市分析如上】</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三、广东新能源汽车市场分析</w:t>
      </w:r>
    </w:p>
    <w:p>
      <w:pPr>
        <w:spacing w:before="75" w:after="0"/>
      </w:pPr>
      <w:r>
        <w:rPr/>
        <w:t xml:space="preserve">四、江苏新能源汽车市场分析</w:t>
      </w:r>
    </w:p>
    <w:p>
      <w:pPr>
        <w:spacing w:before="75" w:after="0"/>
      </w:pPr>
      <w:r>
        <w:rPr/>
        <w:t xml:space="preserve">五、浙江新能源汽车市场分析</w:t>
      </w:r>
    </w:p>
    <w:p>
      <w:pPr>
        <w:spacing w:before="75" w:after="0"/>
      </w:pPr>
      <w:r>
        <w:rPr/>
        <w:t xml:space="preserve">六、河南新能源汽车市场分析</w:t>
      </w:r>
    </w:p>
    <w:p>
      <w:pPr>
        <w:spacing w:before="75" w:after="0"/>
      </w:pPr>
      <w:r>
        <w:rPr/>
        <w:t xml:space="preserve">七、河北新能源汽车市场分析</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三、技术研发战略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二、2021-2026年各月中国新能源汽车品牌销量排名分析</w:t>
      </w:r>
    </w:p>
    <w:p>
      <w:pPr>
        <w:spacing w:before="75" w:after="0"/>
      </w:pPr>
      <w:r>
        <w:rPr/>
        <w:t xml:space="preserve">第二节 新能源汽车领先企业经营形势分析</w:t>
      </w:r>
    </w:p>
    <w:p>
      <w:pPr>
        <w:spacing w:before="75" w:after="0"/>
      </w:pPr>
      <w:r>
        <w:rPr/>
        <w:t xml:space="preserve">一、特斯拉(上海)有限公司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三、上汽通用五菱汽车股份有限公司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八、广州橙行智动汽车科技有限公司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九、沃尔沃汽车(中国)投资有限公司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十、上海蔚来汽车有限公司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十一、枫盛汽车科技集团有限公司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十三、北京新能源汽车股份有限公司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十四、安徽江淮汽车集团股份有限公司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十五、一汽-大众汽车有限公司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十六、合众新能源汽车股份有限公司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十七、北京现代汽车有限公司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十八、重庆智来达道新能源有限公司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十九、中车时代电动汽车股份有限公司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二十、江苏悦达起亚汽车有限公司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4、4、企业发展布局分析</w:t>
      </w:r>
    </w:p>
    <w:p>
      <w:pPr>
        <w:spacing w:before="75" w:after="0"/>
      </w:pPr>
      <w:r>
        <w:rPr/>
        <w:t xml:space="preserve">5、企业生产条件分析</w:t>
      </w:r>
    </w:p>
    <w:p>
      <w:pPr>
        <w:spacing w:before="75" w:after="0"/>
      </w:pPr>
      <w:r>
        <w:rPr/>
        <w:t xml:space="preserve">6、6、企业最新发展动向</w:t>
      </w:r>
    </w:p>
    <w:p>
      <w:pPr>
        <w:spacing w:before="75" w:after="0"/>
      </w:pPr>
      <w:r>
        <w:rPr/>
        <w:t xml:space="preserve">二十一、安徽安凯汽车股份有限公司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二十二、中国第一汽车集团有限公司新能源汽车分公司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二十三、华晨宝马汽车有限公司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二十四、北京车和家信息技术有限公司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二十五、宇通客车股份有限公司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二、常州华睿新能源汽车发展有限公司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三、武汉经开科创运营有限公司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 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1、年均产销量继续快速增长</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 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3、吉利</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 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“后补贴时代”新能源汽车的发展分析</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二、后补贴时代中国新能源汽车市场发展存在的难题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四、后补贴时代，新能源汽车机遇与挑战并存</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一、新能源汽车企业投资战略及建议</w:t>
      </w:r>
    </w:p>
    <w:p>
      <w:pPr>
        <w:spacing w:before="75" w:after="0"/>
      </w:pPr>
      <w:r>
        <w:rPr/>
        <w:t xml:space="preserve">二、2026-2031年新能源汽车行业投资战略</w:t>
      </w:r>
    </w:p>
    <w:p>
      <w:pPr>
        <w:spacing w:before="75" w:after="0"/>
      </w:pPr>
      <w:r>
        <w:rPr/>
        <w:t xml:space="preserve">三、后疫情时代新能源汽车企业投资战略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图表：2021-2026年自主品牌汽车销量占比情况</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图表：近两年中国新能源汽车行业企业数量结构分析</w:t>
      </w:r>
    </w:p>
    <w:p>
      <w:pPr>
        <w:spacing w:before="75" w:after="0"/>
      </w:pPr>
      <w:r>
        <w:rPr/>
        <w:t xml:space="preserve">图表：近两年中国新能源汽车行业人员规模状况分析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图表：2021-2021-2026年县域乘用车销量占比</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图表：示范城市新能源客车推进情况</w:t>
      </w:r>
    </w:p>
    <w:p>
      <w:pPr>
        <w:spacing w:before="75" w:after="0"/>
      </w:pPr>
      <w:r>
        <w:rPr/>
        <w:t xml:space="preserve">图表：2026-2031年中国新能源汽车保有量占比变化预测</w:t>
      </w:r>
    </w:p>
    <w:p>
      <w:pPr>
        <w:spacing w:before="75" w:after="0"/>
      </w:pPr>
      <w:r>
        <w:rPr/>
        <w:t xml:space="preserve">图表：2021-2026年中国新能源客车销量情况</w:t>
      </w:r>
    </w:p>
    <w:p>
      <w:pPr>
        <w:spacing w:before="75" w:after="0"/>
      </w:pPr>
      <w:r>
        <w:rPr/>
        <w:t xml:space="preserve">图表：2026-2031年中国新能源汽车行业市场容量预测</w:t>
      </w:r>
    </w:p>
    <w:p>
      <w:pPr>
        <w:spacing w:before="75" w:after="0"/>
      </w:pPr>
      <w:r>
        <w:rPr/>
        <w:t xml:space="preserve">图表：2026-2031年中国新能源汽车行业销售收入预测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图表：2025-2028年中国新能源汽车资产预测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中国新能源汽车行业市场深度调研及竞争格局与发展战略研究报告(2026-2031版)</dc:title>
  <dc:description>中国新能源汽车行业市场深度调研及竞争格局与发展战略研究报告(2026-2031版)</dc:description>
  <dc:subject>中国新能源汽车行业市场深度调研及竞争格局与发展战略研究报告(2026-2031版)</dc:subject>
  <cp:keywords>研究报告</cp:keywords>
  <cp:category>研究报告</cp:category>
  <cp:lastModifiedBy>北京中道泰和信息咨询有限公司</cp:lastModifiedBy>
  <dcterms:created xsi:type="dcterms:W3CDTF">2026-04-08T16:14:28+08:00</dcterms:created>
  <dcterms:modified xsi:type="dcterms:W3CDTF">2026-04-08T16:14:28+08:00</dcterms:modified>
</cp:coreProperties>
</file>

<file path=docProps/custom.xml><?xml version="1.0" encoding="utf-8"?>
<Properties xmlns="http://schemas.openxmlformats.org/officeDocument/2006/custom-properties" xmlns:vt="http://schemas.openxmlformats.org/officeDocument/2006/docPropsVTypes"/>
</file>