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中国真发制假发行业市场深度调研及竞争格局与前景展望研究报告(2026-2031版)</w:t>
      </w:r>
    </w:p>
    <w:p>
      <w:pPr>
        <w:spacing w:after="150"/>
      </w:pPr>
      <w:r>
        <w:rPr>
          <w:b w:val="1"/>
          <w:bCs w:val="1"/>
        </w:rPr>
        <w:t xml:space="preserve">报告简介</w:t>
      </w:r>
    </w:p>
    <w:p>
      <w:pPr>
        <w:spacing w:after="150"/>
      </w:pPr>
      <w:r>
        <w:rPr/>
        <w:t xml:space="preserve">真发制假发行业是指以真人头发为原材料，经过采集、筛选、漂染、编织等工艺加工成假发制品的产业链。其产品主要包括全手织假发、半手织假发、机制发套等，广泛应用于美容、医疗、影视、Cosplay等领域。行业上游涉及人发原材料采购(如印度庙发、东南亚人发)，中游包括生产加工与环保漂染技术，下游则通过B端和C端渠道销售。真发制假发行业因其产品的高仿真度、舒适性和耐用性，在高端假发市场中占据主导地位，同时随着技术升级和消费需求多元化，行业不断向智能化、定制化和可持续发展方向演进。</w:t>
      </w:r>
    </w:p>
    <w:p>
      <w:pPr>
        <w:spacing w:after="150"/>
      </w:pPr>
      <w:r>
        <w:rPr/>
        <w:t xml:space="preserve">未来，真发制假发行业将呈现技术驱动、市场分化和可持续发展的三大趋势。首先，技术创新将成为行业核心竞争力，AI量头定制、3D打印假发和智能穿戴技术将大幅提升产品的贴合度与用户体验。其次，市场需求将进一步分化，高端医疗假发和快时尚假发将形成双轨并行，前者受益于脱发问题年轻化和医疗康复需求增长，后者则迎合GenZ群体个性化、娱乐化的消费偏好。最后，可持续发展理念将深刻影响行业，环保漂染技术、可再生材料应用以及二手假发回收循环经济模式将成为行业新标准，推动产业链向绿色化、低碳化转型。此外，跨境电商和社交电商的兴起也将为行业带来新的增长点，助力中国品牌在全球市场占据更大份额。</w:t>
      </w:r>
    </w:p>
    <w:p>
      <w:pPr>
        <w:spacing w:after="150"/>
      </w:pPr>
      <w:r>
        <w:rPr/>
        <w:t xml:space="preserve">真发制假发行业研究报告主要分析了真发制假发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真发制假发行业重点企业分析、子行业分析、区域市场分析、行业风险分析、行业发展前景预测及相关的经营、投资建议等。报告研究框架全面、严谨，分析内容客观、公正、系统，真实准确地反映了我国真发制假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真发制假发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真发制假发行业发展概述</w:t>
      </w:r>
    </w:p>
    <w:p>
      <w:pPr>
        <w:spacing w:before="75" w:after="0"/>
      </w:pPr>
      <w:r>
        <w:rPr/>
        <w:t xml:space="preserve">第一节 行业定义与分类</w:t>
      </w:r>
    </w:p>
    <w:p>
      <w:pPr>
        <w:spacing w:before="75" w:after="0"/>
      </w:pPr>
      <w:r>
        <w:rPr/>
        <w:t xml:space="preserve">一、真发制假发的定义与技术标准</w:t>
      </w:r>
    </w:p>
    <w:p>
      <w:pPr>
        <w:spacing w:before="75" w:after="0"/>
      </w:pPr>
      <w:r>
        <w:rPr/>
        <w:t xml:space="preserve">二、产品分类</w:t>
      </w:r>
    </w:p>
    <w:p>
      <w:pPr>
        <w:spacing w:before="75" w:after="0"/>
      </w:pPr>
      <w:r>
        <w:rPr/>
        <w:t xml:space="preserve">(一)全手织</w:t>
      </w:r>
    </w:p>
    <w:p>
      <w:pPr>
        <w:spacing w:before="75" w:after="0"/>
      </w:pPr>
      <w:r>
        <w:rPr/>
        <w:t xml:space="preserve">(二)半手织</w:t>
      </w:r>
    </w:p>
    <w:p>
      <w:pPr>
        <w:spacing w:before="75" w:after="0"/>
      </w:pPr>
      <w:r>
        <w:rPr/>
        <w:t xml:space="preserve">(三)机制发套</w:t>
      </w:r>
    </w:p>
    <w:p>
      <w:pPr>
        <w:spacing w:before="75" w:after="0"/>
      </w:pPr>
      <w:r>
        <w:rPr/>
        <w:t xml:space="preserve">三、行业与美容、医疗产业的关联性</w:t>
      </w:r>
    </w:p>
    <w:p>
      <w:pPr>
        <w:spacing w:before="75" w:after="0"/>
      </w:pPr>
      <w:r>
        <w:rPr/>
        <w:t xml:space="preserve">第二节 产业链结构分析</w:t>
      </w:r>
    </w:p>
    <w:p>
      <w:pPr>
        <w:spacing w:before="75" w:after="0"/>
      </w:pPr>
      <w:r>
        <w:rPr/>
        <w:t xml:space="preserve">一、上游(人发原材料供应与全球采购网络)</w:t>
      </w:r>
    </w:p>
    <w:p>
      <w:pPr>
        <w:spacing w:before="75" w:after="0"/>
      </w:pPr>
      <w:r>
        <w:rPr/>
        <w:t xml:space="preserve">二、中游(生产加工与环保漂染技术)</w:t>
      </w:r>
    </w:p>
    <w:p>
      <w:pPr>
        <w:spacing w:before="75" w:after="0"/>
      </w:pPr>
      <w:r>
        <w:rPr/>
        <w:t xml:space="preserve">三、下游(b端美容院合作与c端电商直销)</w:t>
      </w:r>
    </w:p>
    <w:p>
      <w:pPr>
        <w:spacing w:before="75" w:after="0"/>
      </w:pPr>
      <w:r>
        <w:rPr/>
        <w:t xml:space="preserve">第三节 行业发展历程</w:t>
      </w:r>
    </w:p>
    <w:p>
      <w:pPr>
        <w:spacing w:before="75" w:after="0"/>
      </w:pPr>
      <w:r>
        <w:rPr/>
        <w:t xml:space="preserve">一、传统手工艺阶段</w:t>
      </w:r>
    </w:p>
    <w:p>
      <w:pPr>
        <w:spacing w:before="75" w:after="0"/>
      </w:pPr>
      <w:r>
        <w:rPr/>
        <w:t xml:space="preserve">二、规模化生产阶段</w:t>
      </w:r>
    </w:p>
    <w:p>
      <w:pPr>
        <w:spacing w:before="75" w:after="0"/>
      </w:pPr>
      <w:r>
        <w:rPr/>
        <w:t xml:space="preserve">三、智能化与全球化阶段</w:t>
      </w:r>
    </w:p>
    <w:p>
      <w:pPr>
        <w:spacing w:before="75" w:after="0"/>
      </w:pPr>
      <w:r>
        <w:rPr>
          <w:b w:val="1"/>
          <w:bCs w:val="1"/>
        </w:rPr>
        <w:t xml:space="preserve">第二章 中国宏观环境分析</w:t>
      </w:r>
    </w:p>
    <w:p>
      <w:pPr>
        <w:spacing w:before="75" w:after="0"/>
      </w:pPr>
      <w:r>
        <w:rPr/>
        <w:t xml:space="preserve">第一节 政策环境</w:t>
      </w:r>
    </w:p>
    <w:p>
      <w:pPr>
        <w:spacing w:before="75" w:after="0"/>
      </w:pPr>
      <w:r>
        <w:rPr/>
        <w:t xml:space="preserve">一、《化妆品监督管理条例》对假发行业的影响</w:t>
      </w:r>
    </w:p>
    <w:p>
      <w:pPr>
        <w:spacing w:before="75" w:after="0"/>
      </w:pPr>
      <w:r>
        <w:rPr/>
        <w:t xml:space="preserve">二、跨境电商政策红利(如rcep关税减免)</w:t>
      </w:r>
    </w:p>
    <w:p>
      <w:pPr>
        <w:spacing w:before="75" w:after="0"/>
      </w:pPr>
      <w:r>
        <w:rPr/>
        <w:t xml:space="preserve">三、环保政策收紧对漂染工艺的挑战</w:t>
      </w:r>
    </w:p>
    <w:p>
      <w:pPr>
        <w:spacing w:before="75" w:after="0"/>
      </w:pPr>
      <w:r>
        <w:rPr/>
        <w:t xml:space="preserve">第二节 经济环境</w:t>
      </w:r>
    </w:p>
    <w:p>
      <w:pPr>
        <w:spacing w:before="75" w:after="0"/>
      </w:pPr>
      <w:r>
        <w:rPr/>
        <w:t xml:space="preserve">一、居民可支配收入增长与\"悦己经济\"崛起</w:t>
      </w:r>
    </w:p>
    <w:p>
      <w:pPr>
        <w:spacing w:before="75" w:after="0"/>
      </w:pPr>
      <w:r>
        <w:rPr/>
        <w:t xml:space="preserve">二、国内消费升级与高端定制假发需求</w:t>
      </w:r>
    </w:p>
    <w:p>
      <w:pPr>
        <w:spacing w:before="75" w:after="0"/>
      </w:pPr>
      <w:r>
        <w:rPr/>
        <w:t xml:space="preserve">第三节 社会环境</w:t>
      </w:r>
    </w:p>
    <w:p>
      <w:pPr>
        <w:spacing w:before="75" w:after="0"/>
      </w:pPr>
      <w:r>
        <w:rPr/>
        <w:t xml:space="preserve">一、脱发问题年轻化</w:t>
      </w:r>
    </w:p>
    <w:p>
      <w:pPr>
        <w:spacing w:before="75" w:after="0"/>
      </w:pPr>
      <w:r>
        <w:rPr/>
        <w:t xml:space="preserve">二、国潮文化推动民族品牌认可度提升</w:t>
      </w:r>
    </w:p>
    <w:p>
      <w:pPr>
        <w:spacing w:before="75" w:after="0"/>
      </w:pPr>
      <w:r>
        <w:rPr/>
        <w:t xml:space="preserve">第四节 技术环境</w:t>
      </w:r>
    </w:p>
    <w:p>
      <w:pPr>
        <w:spacing w:before="75" w:after="0"/>
      </w:pPr>
      <w:r>
        <w:rPr/>
        <w:t xml:space="preserve">一、3d打印头皮技术应用进展</w:t>
      </w:r>
    </w:p>
    <w:p>
      <w:pPr>
        <w:spacing w:before="75" w:after="0"/>
      </w:pPr>
      <w:r>
        <w:rPr/>
        <w:t xml:space="preserve">二、ai量头定制的商业化落地</w:t>
      </w:r>
    </w:p>
    <w:p>
      <w:pPr>
        <w:spacing w:before="75" w:after="0"/>
      </w:pPr>
      <w:r>
        <w:rPr>
          <w:b w:val="1"/>
          <w:bCs w:val="1"/>
        </w:rPr>
        <w:t xml:space="preserve">第三章 中国真发制假发行业整体运行现状分析</w:t>
      </w:r>
    </w:p>
    <w:p>
      <w:pPr>
        <w:spacing w:before="75" w:after="0"/>
      </w:pPr>
      <w:r>
        <w:rPr/>
        <w:t xml:space="preserve">第一节 市场规模与增长</w:t>
      </w:r>
    </w:p>
    <w:p>
      <w:pPr>
        <w:spacing w:before="75" w:after="0"/>
      </w:pPr>
      <w:r>
        <w:rPr/>
        <w:t xml:space="preserve">一、国内市场规模估算</w:t>
      </w:r>
    </w:p>
    <w:p>
      <w:pPr>
        <w:spacing w:before="75" w:after="0"/>
      </w:pPr>
      <w:r>
        <w:rPr/>
        <w:t xml:space="preserve">二、年均复合增长率(cagr)分析</w:t>
      </w:r>
    </w:p>
    <w:p>
      <w:pPr>
        <w:spacing w:before="75" w:after="0"/>
      </w:pPr>
      <w:r>
        <w:rPr/>
        <w:t xml:space="preserve">第二节 供需格局</w:t>
      </w:r>
    </w:p>
    <w:p>
      <w:pPr>
        <w:spacing w:before="75" w:after="0"/>
      </w:pPr>
      <w:r>
        <w:rPr/>
        <w:t xml:space="preserve">一、高端产品供不应求现状</w:t>
      </w:r>
    </w:p>
    <w:p>
      <w:pPr>
        <w:spacing w:before="75" w:after="0"/>
      </w:pPr>
      <w:r>
        <w:rPr/>
        <w:t xml:space="preserve">二、低端市场产能过剩风险</w:t>
      </w:r>
    </w:p>
    <w:p>
      <w:pPr>
        <w:spacing w:before="75" w:after="0"/>
      </w:pPr>
      <w:r>
        <w:rPr/>
        <w:t xml:space="preserve">第三节 进出口分析</w:t>
      </w:r>
    </w:p>
    <w:p>
      <w:pPr>
        <w:spacing w:before="75" w:after="0"/>
      </w:pPr>
      <w:r>
        <w:rPr/>
        <w:t xml:space="preserve">一、非洲、欧美市场出口份额对比</w:t>
      </w:r>
    </w:p>
    <w:p>
      <w:pPr>
        <w:spacing w:before="75" w:after="0"/>
      </w:pPr>
      <w:r>
        <w:rPr/>
        <w:t xml:space="preserve">二、中美贸易摩擦对关税的影响</w:t>
      </w:r>
    </w:p>
    <w:p>
      <w:pPr>
        <w:spacing w:before="75" w:after="0"/>
      </w:pPr>
      <w:r>
        <w:rPr>
          <w:b w:val="1"/>
          <w:bCs w:val="1"/>
        </w:rPr>
        <w:t xml:space="preserve">第四章 真发制假发行业区域市场分析</w:t>
      </w:r>
    </w:p>
    <w:p>
      <w:pPr>
        <w:spacing w:before="75" w:after="0"/>
      </w:pPr>
      <w:r>
        <w:rPr/>
        <w:t xml:space="preserve">第一节 华北地区市场分析</w:t>
      </w:r>
    </w:p>
    <w:p>
      <w:pPr>
        <w:spacing w:before="75" w:after="0"/>
      </w:pPr>
      <w:r>
        <w:rPr/>
        <w:t xml:space="preserve">第二节 华东地区市场分析</w:t>
      </w:r>
    </w:p>
    <w:p>
      <w:pPr>
        <w:spacing w:before="75" w:after="0"/>
      </w:pPr>
      <w:r>
        <w:rPr/>
        <w:t xml:space="preserve">第三节 华南地区市场分析</w:t>
      </w:r>
    </w:p>
    <w:p>
      <w:pPr>
        <w:spacing w:before="75" w:after="0"/>
      </w:pPr>
      <w:r>
        <w:rPr/>
        <w:t xml:space="preserve">第四节 东北地区市场分析</w:t>
      </w:r>
    </w:p>
    <w:p>
      <w:pPr>
        <w:spacing w:before="75" w:after="0"/>
      </w:pPr>
      <w:r>
        <w:rPr/>
        <w:t xml:space="preserve">第五节 西南地区市场分析</w:t>
      </w:r>
    </w:p>
    <w:p>
      <w:pPr>
        <w:spacing w:before="75" w:after="0"/>
      </w:pPr>
      <w:r>
        <w:rPr/>
        <w:t xml:space="preserve">第六节 华中地区市场分析</w:t>
      </w:r>
    </w:p>
    <w:p>
      <w:pPr>
        <w:spacing w:before="75" w:after="0"/>
      </w:pPr>
      <w:r>
        <w:rPr/>
        <w:t xml:space="preserve">第七节 西北地区市场分析</w:t>
      </w:r>
    </w:p>
    <w:p>
      <w:pPr>
        <w:spacing w:before="75" w:after="0"/>
      </w:pPr>
      <w:r>
        <w:rPr>
          <w:b w:val="1"/>
          <w:bCs w:val="1"/>
        </w:rPr>
        <w:t xml:space="preserve">第五章 中国真发制假发行业市场竞争分析</w:t>
      </w:r>
    </w:p>
    <w:p>
      <w:pPr>
        <w:spacing w:before="75" w:after="0"/>
      </w:pPr>
      <w:r>
        <w:rPr/>
        <w:t xml:space="preserve">第一节 市场集中度</w:t>
      </w:r>
    </w:p>
    <w:p>
      <w:pPr>
        <w:spacing w:before="75" w:after="0"/>
      </w:pPr>
      <w:r>
        <w:rPr/>
        <w:t xml:space="preserve">一、龙头企业市场份额分析</w:t>
      </w:r>
    </w:p>
    <w:p>
      <w:pPr>
        <w:spacing w:before="75" w:after="0"/>
      </w:pPr>
      <w:r>
        <w:rPr/>
        <w:t xml:space="preserve">二、中小微企业生存空间</w:t>
      </w:r>
    </w:p>
    <w:p>
      <w:pPr>
        <w:spacing w:before="75" w:after="0"/>
      </w:pPr>
      <w:r>
        <w:rPr/>
        <w:t xml:space="preserve">第二节 竞争格局</w:t>
      </w:r>
    </w:p>
    <w:p>
      <w:pPr>
        <w:spacing w:before="75" w:after="0"/>
      </w:pPr>
      <w:r>
        <w:rPr/>
        <w:t xml:space="preserve">一、国际品牌本土化策略</w:t>
      </w:r>
    </w:p>
    <w:p>
      <w:pPr>
        <w:spacing w:before="75" w:after="0"/>
      </w:pPr>
      <w:r>
        <w:rPr/>
        <w:t xml:space="preserve">二、本土品牌出海路径</w:t>
      </w:r>
    </w:p>
    <w:p>
      <w:pPr>
        <w:spacing w:before="75" w:after="0"/>
      </w:pPr>
      <w:r>
        <w:rPr>
          <w:b w:val="1"/>
          <w:bCs w:val="1"/>
        </w:rPr>
        <w:t xml:space="preserve">第六章 中国真发制假发行业竞争格局分析</w:t>
      </w:r>
    </w:p>
    <w:p>
      <w:pPr>
        <w:spacing w:before="75" w:after="0"/>
      </w:pPr>
      <w:r>
        <w:rPr/>
        <w:t xml:space="preserve">第一节 新进入者威胁</w:t>
      </w:r>
    </w:p>
    <w:p>
      <w:pPr>
        <w:spacing w:before="75" w:after="0"/>
      </w:pPr>
      <w:r>
        <w:rPr/>
        <w:t xml:space="preserve">一、美容连锁机构跨界布局</w:t>
      </w:r>
    </w:p>
    <w:p>
      <w:pPr>
        <w:spacing w:before="75" w:after="0"/>
      </w:pPr>
      <w:r>
        <w:rPr/>
        <w:t xml:space="preserve">二、互联网大厂(如字节跳动)投资动向</w:t>
      </w:r>
    </w:p>
    <w:p>
      <w:pPr>
        <w:spacing w:before="75" w:after="0"/>
      </w:pPr>
      <w:r>
        <w:rPr/>
        <w:t xml:space="preserve">第二节 替代品竞争</w:t>
      </w:r>
    </w:p>
    <w:p>
      <w:pPr>
        <w:spacing w:before="75" w:after="0"/>
      </w:pPr>
      <w:r>
        <w:rPr/>
        <w:t xml:space="preserve">一、纤维假发的价格冲击</w:t>
      </w:r>
    </w:p>
    <w:p>
      <w:pPr>
        <w:spacing w:before="75" w:after="0"/>
      </w:pPr>
      <w:r>
        <w:rPr/>
        <w:t xml:space="preserve">二、植发技术的替代效应</w:t>
      </w:r>
    </w:p>
    <w:p>
      <w:pPr>
        <w:spacing w:before="75" w:after="0"/>
      </w:pPr>
      <w:r>
        <w:rPr>
          <w:b w:val="1"/>
          <w:bCs w:val="1"/>
        </w:rPr>
        <w:t xml:space="preserve">第七章 真发制假发行业企业竞争格局分析</w:t>
      </w:r>
    </w:p>
    <w:p>
      <w:pPr>
        <w:spacing w:before="75" w:after="0"/>
      </w:pPr>
      <w:r>
        <w:rPr/>
        <w:t xml:space="preserve">第一节 龙头企业分析</w:t>
      </w:r>
    </w:p>
    <w:p>
      <w:pPr>
        <w:spacing w:before="75" w:after="0"/>
      </w:pPr>
      <w:r>
        <w:rPr/>
        <w:t xml:space="preserve">一、瑞贝卡(rebecca)</w:t>
      </w:r>
    </w:p>
    <w:p>
      <w:pPr>
        <w:spacing w:before="75" w:after="0"/>
      </w:pPr>
      <w:r>
        <w:rPr/>
        <w:t xml:space="preserve">(一)企业简介</w:t>
      </w:r>
    </w:p>
    <w:p>
      <w:pPr>
        <w:spacing w:before="75" w:after="0"/>
      </w:pPr>
      <w:r>
        <w:rPr/>
        <w:t xml:space="preserve">(二)企业销售能力分析</w:t>
      </w:r>
    </w:p>
    <w:p>
      <w:pPr>
        <w:spacing w:before="75" w:after="0"/>
      </w:pPr>
      <w:r>
        <w:rPr/>
        <w:t xml:space="preserve">二、aderans(爱德兰丝)</w:t>
      </w:r>
    </w:p>
    <w:p>
      <w:pPr>
        <w:spacing w:before="75" w:after="0"/>
      </w:pPr>
      <w:r>
        <w:rPr/>
        <w:t xml:space="preserve">(一)企业简介</w:t>
      </w:r>
    </w:p>
    <w:p>
      <w:pPr>
        <w:spacing w:before="75" w:after="0"/>
      </w:pPr>
      <w:r>
        <w:rPr/>
        <w:t xml:space="preserve">(二)企业销售能力分析</w:t>
      </w:r>
    </w:p>
    <w:p>
      <w:pPr>
        <w:spacing w:before="75" w:after="0"/>
      </w:pPr>
      <w:r>
        <w:rPr/>
        <w:t xml:space="preserve">三、godrej hair</w:t>
      </w:r>
    </w:p>
    <w:p>
      <w:pPr>
        <w:spacing w:before="75" w:after="0"/>
      </w:pPr>
      <w:r>
        <w:rPr/>
        <w:t xml:space="preserve">(一)企业简介</w:t>
      </w:r>
    </w:p>
    <w:p>
      <w:pPr>
        <w:spacing w:before="75" w:after="0"/>
      </w:pPr>
      <w:r>
        <w:rPr/>
        <w:t xml:space="preserve">(二)企业销售能力分析</w:t>
      </w:r>
    </w:p>
    <w:p>
      <w:pPr>
        <w:spacing w:before="75" w:after="0"/>
      </w:pPr>
      <w:r>
        <w:rPr/>
        <w:t xml:space="preserve">第二节 新兴企业案例</w:t>
      </w:r>
    </w:p>
    <w:p>
      <w:pPr>
        <w:spacing w:before="75" w:after="0"/>
      </w:pPr>
      <w:r>
        <w:rPr>
          <w:b w:val="1"/>
          <w:bCs w:val="1"/>
        </w:rPr>
        <w:t xml:space="preserve">第八章 未来真发制假发行业发展预测分析</w:t>
      </w:r>
    </w:p>
    <w:p>
      <w:pPr>
        <w:spacing w:before="75" w:after="0"/>
      </w:pPr>
      <w:r>
        <w:rPr/>
        <w:t xml:space="preserve">第一节 技术趋势</w:t>
      </w:r>
    </w:p>
    <w:p>
      <w:pPr>
        <w:spacing w:before="75" w:after="0"/>
      </w:pPr>
      <w:r>
        <w:rPr/>
        <w:t xml:space="preserve">一、生物工程头发培养技术突破预期</w:t>
      </w:r>
    </w:p>
    <w:p>
      <w:pPr>
        <w:spacing w:before="75" w:after="0"/>
      </w:pPr>
      <w:r>
        <w:rPr/>
        <w:t xml:space="preserve">二、元宇宙虚拟假发需求前瞻</w:t>
      </w:r>
    </w:p>
    <w:p>
      <w:pPr>
        <w:spacing w:before="75" w:after="0"/>
      </w:pPr>
      <w:r>
        <w:rPr/>
        <w:t xml:space="preserve">第二节 市场预测</w:t>
      </w:r>
    </w:p>
    <w:p>
      <w:pPr>
        <w:spacing w:before="75" w:after="0"/>
      </w:pPr>
      <w:r>
        <w:rPr/>
        <w:t xml:space="preserve">一、全球市场规模预测</w:t>
      </w:r>
    </w:p>
    <w:p>
      <w:pPr>
        <w:spacing w:before="75" w:after="0"/>
      </w:pPr>
      <w:r>
        <w:rPr/>
        <w:t xml:space="preserve">二、医疗假发细分赛道增长潜力</w:t>
      </w:r>
    </w:p>
    <w:p>
      <w:pPr>
        <w:spacing w:before="75" w:after="0"/>
      </w:pPr>
      <w:r>
        <w:rPr>
          <w:b w:val="1"/>
          <w:bCs w:val="1"/>
        </w:rPr>
        <w:t xml:space="preserve">第九章 中国消费市场发展趋势分析</w:t>
      </w:r>
    </w:p>
    <w:p>
      <w:pPr>
        <w:spacing w:before="75" w:after="0"/>
      </w:pPr>
      <w:r>
        <w:rPr/>
        <w:t xml:space="preserve">第一节 消费群体演变</w:t>
      </w:r>
    </w:p>
    <w:p>
      <w:pPr>
        <w:spacing w:before="75" w:after="0"/>
      </w:pPr>
      <w:r>
        <w:rPr/>
        <w:t xml:space="preserve">一、银发经济与癌症患者群体需求</w:t>
      </w:r>
    </w:p>
    <w:p>
      <w:pPr>
        <w:spacing w:before="75" w:after="0"/>
      </w:pPr>
      <w:r>
        <w:rPr/>
        <w:t xml:space="preserve">二、genz的彩色假发社交属性</w:t>
      </w:r>
    </w:p>
    <w:p>
      <w:pPr>
        <w:spacing w:before="75" w:after="0"/>
      </w:pPr>
      <w:r>
        <w:rPr/>
        <w:t xml:space="preserve">第二节 渠道变革</w:t>
      </w:r>
    </w:p>
    <w:p>
      <w:pPr>
        <w:spacing w:before="75" w:after="0"/>
      </w:pPr>
      <w:r>
        <w:rPr>
          <w:b w:val="1"/>
          <w:bCs w:val="1"/>
        </w:rPr>
        <w:t xml:space="preserve">第十章 真发制假发行业投资分析与预测</w:t>
      </w:r>
    </w:p>
    <w:p>
      <w:pPr>
        <w:spacing w:before="75" w:after="0"/>
      </w:pPr>
      <w:r>
        <w:rPr/>
        <w:t xml:space="preserve">第一节 投资热点</w:t>
      </w:r>
    </w:p>
    <w:p>
      <w:pPr>
        <w:spacing w:before="75" w:after="0"/>
      </w:pPr>
      <w:r>
        <w:rPr/>
        <w:t xml:space="preserve">一、人发原材料区块链溯源系统</w:t>
      </w:r>
    </w:p>
    <w:p>
      <w:pPr>
        <w:spacing w:before="75" w:after="0"/>
      </w:pPr>
      <w:r>
        <w:rPr/>
        <w:t xml:space="preserve">二、可穿戴智能假发研发</w:t>
      </w:r>
    </w:p>
    <w:p>
      <w:pPr>
        <w:spacing w:before="75" w:after="0"/>
      </w:pPr>
      <w:r>
        <w:rPr/>
        <w:t xml:space="preserve">第二节 风险预警</w:t>
      </w:r>
    </w:p>
    <w:p>
      <w:pPr>
        <w:spacing w:before="75" w:after="0"/>
      </w:pPr>
      <w:r>
        <w:rPr/>
        <w:t xml:space="preserve">一、原材料价格波动(印度庙发价格指数)</w:t>
      </w:r>
    </w:p>
    <w:p>
      <w:pPr>
        <w:spacing w:before="75" w:after="0"/>
      </w:pPr>
      <w:r>
        <w:rPr/>
        <w:t xml:space="preserve">二、地缘政治对出口市场影响</w:t>
      </w:r>
    </w:p>
    <w:p>
      <w:pPr>
        <w:spacing w:before="75" w:after="0"/>
      </w:pPr>
      <w:r>
        <w:rPr>
          <w:b w:val="1"/>
          <w:bCs w:val="1"/>
        </w:rPr>
        <w:t xml:space="preserve">第十一章 对真发制假发行业投资机会与风险分析</w:t>
      </w:r>
    </w:p>
    <w:p>
      <w:pPr>
        <w:spacing w:before="75" w:after="0"/>
      </w:pPr>
      <w:r>
        <w:rPr/>
        <w:t xml:space="preserve">第一节 机会领域</w:t>
      </w:r>
    </w:p>
    <w:p>
      <w:pPr>
        <w:spacing w:before="75" w:after="0"/>
      </w:pPr>
      <w:r>
        <w:rPr/>
        <w:t xml:space="preserve">一、医疗康复赛道政策红利</w:t>
      </w:r>
    </w:p>
    <w:p>
      <w:pPr>
        <w:spacing w:before="75" w:after="0"/>
      </w:pPr>
      <w:r>
        <w:rPr/>
        <w:t xml:space="preserve">二、二手假发回收循环经济</w:t>
      </w:r>
    </w:p>
    <w:p>
      <w:pPr>
        <w:spacing w:before="75" w:after="0"/>
      </w:pPr>
      <w:r>
        <w:rPr/>
        <w:t xml:space="preserve">第二节 风险提示</w:t>
      </w:r>
    </w:p>
    <w:p>
      <w:pPr>
        <w:spacing w:before="75" w:after="0"/>
      </w:pPr>
      <w:r>
        <w:rPr/>
        <w:t xml:space="preserve">一、生物伦理争议(人发来源透明度)</w:t>
      </w:r>
    </w:p>
    <w:p>
      <w:pPr>
        <w:spacing w:before="75" w:after="0"/>
      </w:pPr>
      <w:r>
        <w:rPr/>
        <w:t xml:space="preserve">二、快时尚周期导致的库存风险</w:t>
      </w:r>
    </w:p>
    <w:p>
      <w:pPr>
        <w:spacing w:before="75" w:after="0"/>
      </w:pPr>
      <w:r>
        <w:rPr>
          <w:b w:val="1"/>
          <w:bCs w:val="1"/>
        </w:rPr>
        <w:t xml:space="preserve">第十二章 研究结论及建议</w:t>
      </w:r>
    </w:p>
    <w:p>
      <w:pPr>
        <w:spacing w:before="75" w:after="0"/>
      </w:pPr>
      <w:r>
        <w:rPr/>
        <w:t xml:space="preserve">第一节 战略建议</w:t>
      </w:r>
    </w:p>
    <w:p>
      <w:pPr>
        <w:spacing w:before="75" w:after="0"/>
      </w:pPr>
      <w:r>
        <w:rPr/>
        <w:t xml:space="preserve">一、品牌高端化与数字化转型并行</w:t>
      </w:r>
    </w:p>
    <w:p>
      <w:pPr>
        <w:spacing w:before="75" w:after="0"/>
      </w:pPr>
      <w:r>
        <w:rPr/>
        <w:t xml:space="preserve">二、建立esg供应链管理体系</w:t>
      </w:r>
    </w:p>
    <w:p>
      <w:pPr>
        <w:spacing w:before="75" w:after="0"/>
      </w:pPr>
      <w:r>
        <w:rPr/>
        <w:t xml:space="preserve">第二节 政策建议</w:t>
      </w:r>
    </w:p>
    <w:p>
      <w:pPr>
        <w:spacing w:before="75" w:after="0"/>
      </w:pPr>
      <w:r>
        <w:rPr/>
        <w:t xml:space="preserve">一、推动行业标准化建设</w:t>
      </w:r>
    </w:p>
    <w:p>
      <w:pPr>
        <w:spacing w:before="75" w:after="0"/>
      </w:pPr>
      <w:r>
        <w:rPr/>
        <w:t xml:space="preserve">二、加强跨境电商知识产权保护</w:t>
      </w:r>
    </w:p>
    <w:p>
      <w:pPr>
        <w:spacing w:before="75" w:after="0"/>
      </w:pPr>
      <w:r>
        <w:rPr>
          <w:b w:val="1"/>
          <w:bCs w:val="1"/>
        </w:rPr>
        <w:t xml:space="preserve">图表目录</w:t>
      </w:r>
    </w:p>
    <w:p>
      <w:pPr>
        <w:spacing w:before="75" w:after="0"/>
      </w:pPr>
      <w:r>
        <w:rPr/>
        <w:t xml:space="preserve">图表：真发制假发产业链全景图</w:t>
      </w:r>
    </w:p>
    <w:p>
      <w:pPr>
        <w:spacing w:before="75" w:after="0"/>
      </w:pPr>
      <w:r>
        <w:rPr/>
        <w:t xml:space="preserve">图表：中国真发假发市场规模预测</w:t>
      </w:r>
    </w:p>
    <w:p>
      <w:pPr>
        <w:spacing w:before="75" w:after="0"/>
      </w:pPr>
      <w:r>
        <w:rPr/>
        <w:t xml:space="preserve">图表：各区域假发企业数量分布热力图</w:t>
      </w:r>
    </w:p>
    <w:p>
      <w:pPr>
        <w:spacing w:before="75" w:after="0"/>
      </w:pPr>
      <w:r>
        <w:rPr/>
        <w:t xml:space="preserve">图表：主要企业市场份额雷达图</w:t>
      </w:r>
    </w:p>
    <w:p>
      <w:pPr>
        <w:spacing w:before="75" w:after="0"/>
      </w:pPr>
      <w:r>
        <w:rPr/>
        <w:t xml:space="preserve">图表：竞争格局演变路径图</w:t>
      </w:r>
    </w:p>
    <w:p>
      <w:pPr>
        <w:spacing w:before="75" w:after="0"/>
      </w:pPr>
      <w:r>
        <w:rPr/>
        <w:t xml:space="preserve">图表：z世代假发消费偏好词云分析</w:t>
      </w:r>
    </w:p>
    <w:p>
      <w:pPr>
        <w:spacing w:before="75" w:after="0"/>
      </w:pPr>
      <w:r>
        <w:rPr/>
        <w:t xml:space="preserve">图表：3d打印假发技术路线图</w:t>
      </w:r>
    </w:p>
    <w:p>
      <w:pPr>
        <w:spacing w:before="75" w:after="0"/>
      </w:pPr>
      <w:r>
        <w:rPr/>
        <w:t xml:space="preserve">图表：跨境电商出口占比变化</w:t>
      </w:r>
    </w:p>
    <w:p>
      <w:pPr>
        <w:spacing w:before="75" w:after="0"/>
      </w:pPr>
      <w:r>
        <w:rPr/>
        <w:t xml:space="preserve">图表：行业投资机会风险矩阵图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本文地址：https://www.51baogao.cn/baogao/20250321/2980014.shtml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8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中国真发制假发行业市场深度调研及竞争格局与前景展望研究报告(2026-2031版)</dc:title>
  <dc:description>中国真发制假发行业市场深度调研及竞争格局与前景展望研究报告(2026-2031版)</dc:description>
  <dc:subject>中国真发制假发行业市场深度调研及竞争格局与前景展望研究报告(2026-2031版)</dc:subject>
  <cp:keywords>研究报告</cp:keywords>
  <cp:category>研究报告</cp:category>
  <cp:lastModifiedBy>北京中道泰和信息咨询有限公司</cp:lastModifiedBy>
  <dcterms:created xsi:type="dcterms:W3CDTF">2026-04-08T16:14:41+08:00</dcterms:created>
  <dcterms:modified xsi:type="dcterms:W3CDTF">2026-04-08T16:14:41+08:00</dcterms:modified>
</cp:coreProperties>
</file>

<file path=docProps/custom.xml><?xml version="1.0" encoding="utf-8"?>
<Properties xmlns="http://schemas.openxmlformats.org/officeDocument/2006/custom-properties" xmlns:vt="http://schemas.openxmlformats.org/officeDocument/2006/docPropsVTypes"/>
</file>