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中国头孢替唑行业市场发展分析及竞争格局与投资前景研究报告(2026-2031版)</w:t>
      </w:r>
    </w:p>
    <w:p>
      <w:pPr>
        <w:spacing w:after="150"/>
      </w:pPr>
      <w:r>
        <w:rPr>
          <w:b w:val="1"/>
          <w:bCs w:val="1"/>
        </w:rPr>
        <w:t xml:space="preserve">报告简介</w:t>
      </w:r>
    </w:p>
    <w:p>
      <w:pPr>
        <w:spacing w:after="150"/>
      </w:pPr>
      <w:r>
        <w:rPr/>
        <w:t xml:space="preserve">头孢替唑是一种第二代头孢菌素类抗生素，具有广谱抗菌活性，主要用于治疗由敏感细菌引起的呼吸道、泌尿系统、皮肤及软组织等感染。其作用机制是通过抑制细菌细胞壁的合成，从而达到杀菌效果。头孢替唑因其抗菌谱广、疗效显著且副作用相对较少，在临床应用中占据重要地位。</w:t>
      </w:r>
    </w:p>
    <w:p>
      <w:pPr>
        <w:spacing w:after="150"/>
      </w:pPr>
      <w:r>
        <w:rPr/>
        <w:t xml:space="preserve">目前，头孢替唑在抗生素市场中仍具有一定的竞争力，但随着抗生素耐药性问题的加剧以及新型抗生素的不断涌现，其发展面临一定挑战。近年来，医药行业对抗生素的研发重点逐渐转向解决耐药性问题，头孢替唑的临床应用和市场份额受到一定影响。然而，由于其成本相对较低且疗效稳定，在部分发展中国家和基层医疗机构中仍被广泛使用。未来，头孢替唑的发展需结合耐药性监测、合理用药以及与其他抗生素的联合应用，以延长其生命周期并满足临床需求。</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头孢替唑行业进行了长期追踪，结合我们对头孢替唑相关企业的调查研究，对我国头孢替唑行业发展现状与前景、市场竞争格局与形势、赢利水平与企业发展、投资策略与风险预警、发展趋势与规划建议等进行深入研究，并重点分析了头孢替唑行业的前景与风险。报告揭示了头孢替唑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头孢替唑市场特征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头孢替唑行业发展的\"波特五力模型\"分析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2021-2026年全球头孢替唑市场发展环境现状分析</w:t>
      </w:r>
    </w:p>
    <w:p>
      <w:pPr>
        <w:spacing w:before="75" w:after="0"/>
      </w:pPr>
      <w:r>
        <w:rPr/>
        <w:t xml:space="preserve">第一节 头孢替唑发展环境分析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二、头孢替唑行业相关政策分析</w:t>
      </w:r>
    </w:p>
    <w:p>
      <w:pPr>
        <w:spacing w:before="75" w:after="0"/>
      </w:pPr>
      <w:r>
        <w:rPr/>
        <w:t xml:space="preserve">第四节 头孢替唑行业技术环境分析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2021-2026年全球和国内头孢替唑市场供需平衡调查分析</w:t>
      </w:r>
    </w:p>
    <w:p>
      <w:pPr>
        <w:spacing w:before="75" w:after="0"/>
      </w:pPr>
      <w:r>
        <w:rPr/>
        <w:t xml:space="preserve">第一节 2021-2026年国际头孢替唑市场现状分析</w:t>
      </w:r>
    </w:p>
    <w:p>
      <w:pPr>
        <w:spacing w:before="75" w:after="0"/>
      </w:pPr>
      <w:r>
        <w:rPr/>
        <w:t xml:space="preserve">一、国际头孢替唑市场发展历程</w:t>
      </w:r>
    </w:p>
    <w:p>
      <w:pPr>
        <w:spacing w:before="75" w:after="0"/>
      </w:pPr>
      <w:r>
        <w:rPr/>
        <w:t xml:space="preserve">二、国际主要国家头孢替唑发展情况分析</w:t>
      </w:r>
    </w:p>
    <w:p>
      <w:pPr>
        <w:spacing w:before="75" w:after="0"/>
      </w:pPr>
      <w:r>
        <w:rPr/>
        <w:t xml:space="preserve">三、国际头孢替唑市场发展趋势</w:t>
      </w:r>
    </w:p>
    <w:p>
      <w:pPr>
        <w:spacing w:before="75" w:after="0"/>
      </w:pPr>
      <w:r>
        <w:rPr/>
        <w:t xml:space="preserve">第二节 2021-2026年中国头孢替唑市场供需平衡分析</w:t>
      </w:r>
    </w:p>
    <w:p>
      <w:pPr>
        <w:spacing w:before="75" w:after="0"/>
      </w:pPr>
      <w:r>
        <w:rPr/>
        <w:t xml:space="preserve">一、2021-2026年中国头孢替唑市场市场规模分析</w:t>
      </w:r>
    </w:p>
    <w:p>
      <w:pPr>
        <w:spacing w:before="75" w:after="0"/>
      </w:pPr>
      <w:r>
        <w:rPr/>
        <w:t xml:space="preserve">二、2021-2026年中国头孢替唑市场供给统计分析</w:t>
      </w:r>
    </w:p>
    <w:p>
      <w:pPr>
        <w:spacing w:before="75" w:after="0"/>
      </w:pPr>
      <w:r>
        <w:rPr/>
        <w:t xml:space="preserve">三、2021-2026年中国头孢替唑市场需求统计分析</w:t>
      </w:r>
    </w:p>
    <w:p>
      <w:pPr>
        <w:spacing w:before="75" w:after="0"/>
      </w:pPr>
      <w:r>
        <w:rPr/>
        <w:t xml:space="preserve">第三节 2021-2026年影响头孢替唑市场供需平衡的因素分析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头孢替唑市场发展特点分析</w:t>
      </w:r>
    </w:p>
    <w:p>
      <w:pPr>
        <w:spacing w:before="75" w:after="0"/>
      </w:pPr>
      <w:r>
        <w:rPr/>
        <w:t xml:space="preserve">第一节 头孢替唑市场周期性、季节性等特点</w:t>
      </w:r>
    </w:p>
    <w:p>
      <w:pPr>
        <w:spacing w:before="75" w:after="0"/>
      </w:pPr>
      <w:r>
        <w:rPr/>
        <w:t xml:space="preserve">第二节 头孢替唑行业壁垒</w:t>
      </w:r>
    </w:p>
    <w:p>
      <w:pPr>
        <w:spacing w:before="75" w:after="0"/>
      </w:pPr>
      <w:r>
        <w:rPr/>
        <w:t xml:space="preserve">一、头孢替唑行业进入壁垒</w:t>
      </w:r>
    </w:p>
    <w:p>
      <w:pPr>
        <w:spacing w:before="75" w:after="0"/>
      </w:pPr>
      <w:r>
        <w:rPr/>
        <w:t xml:space="preserve">二、头孢替唑行业技术壁垒</w:t>
      </w:r>
    </w:p>
    <w:p>
      <w:pPr>
        <w:spacing w:before="75" w:after="0"/>
      </w:pPr>
      <w:r>
        <w:rPr/>
        <w:t xml:space="preserve">三、头孢替唑行业人才壁垒</w:t>
      </w:r>
    </w:p>
    <w:p>
      <w:pPr>
        <w:spacing w:before="75" w:after="0"/>
      </w:pPr>
      <w:r>
        <w:rPr/>
        <w:t xml:space="preserve">四、头孢替唑行业政策壁垒</w:t>
      </w:r>
    </w:p>
    <w:p>
      <w:pPr>
        <w:spacing w:before="75" w:after="0"/>
      </w:pPr>
      <w:r>
        <w:rPr/>
        <w:t xml:space="preserve">第三节 头孢替唑市场发展swot分析</w:t>
      </w:r>
    </w:p>
    <w:p>
      <w:pPr>
        <w:spacing w:before="75" w:after="0"/>
      </w:pPr>
      <w:r>
        <w:rPr/>
        <w:t xml:space="preserve">一、头孢替唑市场发展优势分析</w:t>
      </w:r>
    </w:p>
    <w:p>
      <w:pPr>
        <w:spacing w:before="75" w:after="0"/>
      </w:pPr>
      <w:r>
        <w:rPr/>
        <w:t xml:space="preserve">二、头孢替唑市场发展劣势分析</w:t>
      </w:r>
    </w:p>
    <w:p>
      <w:pPr>
        <w:spacing w:before="75" w:after="0"/>
      </w:pPr>
      <w:r>
        <w:rPr/>
        <w:t xml:space="preserve">三、头孢替唑市场机遇分析</w:t>
      </w:r>
    </w:p>
    <w:p>
      <w:pPr>
        <w:spacing w:before="75" w:after="0"/>
      </w:pPr>
      <w:r>
        <w:rPr/>
        <w:t xml:space="preserve">四、头孢替唑市场威胁分析</w:t>
      </w:r>
    </w:p>
    <w:p>
      <w:pPr>
        <w:spacing w:before="75" w:after="0"/>
      </w:pPr>
      <w:r>
        <w:rPr/>
        <w:t xml:space="preserve">第四节 头孢替唑市场竞争程度分析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2021-2026年中国头孢替唑市场重点区域运行分析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​华北制药股份有限公司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石药集团欧意药业有限公司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齐鲁制药有限公司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哈药集团制药总厂</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辉瑞制药有限公司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诺华制药(novartis international ag)​</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默克集团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2021-2026年中国头孢替唑市场竞争格局与企业竞争力评价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头孢替唑行业营销渠道分析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三、各类渠道对头孢替唑行业的影响</w:t>
      </w:r>
    </w:p>
    <w:p>
      <w:pPr>
        <w:spacing w:before="75" w:after="0"/>
      </w:pPr>
      <w:r>
        <w:rPr/>
        <w:t xml:space="preserve">四、主要头孢替唑企业渠道策略研究</w:t>
      </w:r>
    </w:p>
    <w:p>
      <w:pPr>
        <w:spacing w:before="75" w:after="0"/>
      </w:pPr>
      <w:r>
        <w:rPr/>
        <w:t xml:space="preserve">第二节 头孢替唑行业主要客户群分析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2026-2031年头孢替唑市场发展分析预测</w:t>
      </w:r>
    </w:p>
    <w:p>
      <w:pPr>
        <w:spacing w:before="75" w:after="0"/>
      </w:pPr>
      <w:r>
        <w:rPr/>
        <w:t xml:space="preserve">第一节 2026-2031年中国头孢替唑市场规模预测</w:t>
      </w:r>
    </w:p>
    <w:p>
      <w:pPr>
        <w:spacing w:before="75" w:after="0"/>
      </w:pPr>
      <w:r>
        <w:rPr/>
        <w:t xml:space="preserve">第二节 2026-2031年中国头孢替唑行业产值规模预测</w:t>
      </w:r>
    </w:p>
    <w:p>
      <w:pPr>
        <w:spacing w:before="75" w:after="0"/>
      </w:pPr>
      <w:r>
        <w:rPr/>
        <w:t xml:space="preserve">第三节 2026-2031年中国头孢替唑市场需求趋势预测</w:t>
      </w:r>
    </w:p>
    <w:p>
      <w:pPr>
        <w:spacing w:before="75" w:after="0"/>
      </w:pPr>
      <w:r>
        <w:rPr>
          <w:b w:val="1"/>
          <w:bCs w:val="1"/>
        </w:rPr>
        <w:t xml:space="preserve">第十章 头孢替唑行业投资前景与投资策略分析</w:t>
      </w:r>
    </w:p>
    <w:p>
      <w:pPr>
        <w:spacing w:before="75" w:after="0"/>
      </w:pPr>
      <w:r>
        <w:rPr/>
        <w:t xml:space="preserve">第一节 头孢替唑行业投资价值分析</w:t>
      </w:r>
    </w:p>
    <w:p>
      <w:pPr>
        <w:spacing w:before="75" w:after="0"/>
      </w:pPr>
      <w:r>
        <w:rPr/>
        <w:t xml:space="preserve">一、头孢替唑行业发展前景分析</w:t>
      </w:r>
    </w:p>
    <w:p>
      <w:pPr>
        <w:spacing w:before="75" w:after="0"/>
      </w:pPr>
      <w:r>
        <w:rPr/>
        <w:t xml:space="preserve">二、头孢替唑行业盈利能力预测</w:t>
      </w:r>
    </w:p>
    <w:p>
      <w:pPr>
        <w:spacing w:before="75" w:after="0"/>
      </w:pPr>
      <w:r>
        <w:rPr/>
        <w:t xml:space="preserve">第二节 头孢替唑行业投资风险分析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头孢替唑行业投资策略分析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中国头孢替唑行业投资风险及对策分析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头孢替唑行业投资机会与建议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业内专家对中国头孢替唑行业总结及企业重点客户管理建议</w:t>
      </w:r>
    </w:p>
    <w:p>
      <w:pPr>
        <w:spacing w:before="75" w:after="0"/>
      </w:pPr>
      <w:r>
        <w:rPr/>
        <w:t xml:space="preserve">第一节 头孢替唑行业企业问题总结</w:t>
      </w:r>
    </w:p>
    <w:p>
      <w:pPr>
        <w:spacing w:before="75" w:after="0"/>
      </w:pPr>
      <w:r>
        <w:rPr/>
        <w:t xml:space="preserve">第二节 头孢替唑企业应对策略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头孢替唑市场的重点客户战略实施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头孢替唑项目投资建议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图表：国内外头孢替唑市场需求情况</w:t>
      </w:r>
    </w:p>
    <w:p>
      <w:pPr>
        <w:spacing w:before="75" w:after="0"/>
      </w:pPr>
      <w:r>
        <w:rPr/>
        <w:t xml:space="preserve">图表：2021-2026年中国头孢替唑行业市场规模及增速</w:t>
      </w:r>
    </w:p>
    <w:p>
      <w:pPr>
        <w:spacing w:before="75" w:after="0"/>
      </w:pPr>
      <w:r>
        <w:rPr/>
        <w:t xml:space="preserve">图表：2026-2031年中国头孢替唑行业市场规模及增速预测</w:t>
      </w:r>
    </w:p>
    <w:p>
      <w:pPr>
        <w:spacing w:before="75" w:after="0"/>
      </w:pPr>
      <w:r>
        <w:rPr/>
        <w:t xml:space="preserve">图表：2021-2026年头孢替唑市场规模及增速</w:t>
      </w:r>
    </w:p>
    <w:p>
      <w:pPr>
        <w:spacing w:before="75" w:after="0"/>
      </w:pPr>
      <w:r>
        <w:rPr/>
        <w:t xml:space="preserve">图表：2026-2031年头孢替唑市场规模及增速预测</w:t>
      </w:r>
    </w:p>
    <w:p>
      <w:pPr>
        <w:spacing w:before="75" w:after="0"/>
      </w:pPr>
      <w:r>
        <w:rPr/>
        <w:t xml:space="preserve">图表：2021-2026年头孢替唑重点企业市场份额</w:t>
      </w:r>
    </w:p>
    <w:p>
      <w:pPr>
        <w:spacing w:before="75" w:after="0"/>
      </w:pPr>
      <w:r>
        <w:rPr/>
        <w:t xml:space="preserve">图表：2026-2031年头孢替唑区域结构</w:t>
      </w:r>
    </w:p>
    <w:p>
      <w:pPr>
        <w:spacing w:before="75" w:after="0"/>
      </w:pPr>
      <w:r>
        <w:rPr/>
        <w:t xml:space="preserve">图表：2026-2031年头孢替唑渠道结构</w:t>
      </w:r>
    </w:p>
    <w:p>
      <w:pPr>
        <w:spacing w:before="75" w:after="0"/>
      </w:pPr>
      <w:r>
        <w:rPr/>
        <w:t xml:space="preserve">图表：2021-2026年头孢替唑需求总量</w:t>
      </w:r>
    </w:p>
    <w:p>
      <w:pPr>
        <w:spacing w:before="75" w:after="0"/>
      </w:pPr>
      <w:r>
        <w:rPr/>
        <w:t xml:space="preserve">图表：2026-2031年头孢替唑需求总量预测</w:t>
      </w:r>
    </w:p>
    <w:p>
      <w:pPr>
        <w:spacing w:before="75" w:after="0"/>
      </w:pPr>
      <w:r>
        <w:rPr/>
        <w:t xml:space="preserve">图表：2021-2026年头孢替唑需求集中度</w:t>
      </w:r>
    </w:p>
    <w:p>
      <w:pPr>
        <w:spacing w:before="75" w:after="0"/>
      </w:pPr>
      <w:r>
        <w:rPr/>
        <w:t xml:space="preserve">图表：2021-2026年头孢替唑需求增长速度</w:t>
      </w:r>
    </w:p>
    <w:p>
      <w:pPr>
        <w:spacing w:before="75" w:after="0"/>
      </w:pPr>
      <w:r>
        <w:rPr/>
        <w:t xml:space="preserve">图表：2021-2026年头孢替唑产值分析</w:t>
      </w:r>
    </w:p>
    <w:p>
      <w:pPr>
        <w:spacing w:before="75" w:after="0"/>
      </w:pPr>
      <w:r>
        <w:rPr/>
        <w:t xml:space="preserve">图表：2021-2026年头孢替唑供给增长速度</w:t>
      </w:r>
    </w:p>
    <w:p>
      <w:pPr>
        <w:spacing w:before="75" w:after="0"/>
      </w:pPr>
      <w:r>
        <w:rPr/>
        <w:t xml:space="preserve">图表：2026-2031年头孢替唑产值规模预测</w:t>
      </w:r>
    </w:p>
    <w:p>
      <w:pPr>
        <w:spacing w:before="75" w:after="0"/>
      </w:pPr>
      <w:r>
        <w:rPr/>
        <w:t xml:space="preserve">图表：2021-2026年头孢替唑市场集中度</w:t>
      </w:r>
    </w:p>
    <w:p>
      <w:pPr>
        <w:spacing w:before="75" w:after="0"/>
      </w:pPr>
      <w:r>
        <w:rPr/>
        <w:t xml:space="preserve">图表：2026-2031年头孢替唑企业区域分布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中国头孢替唑行业市场发展分析及竞争格局与投资前景研究报告(2026-2031版)</dc:title>
  <dc:description>中国头孢替唑行业市场发展分析及竞争格局与投资前景研究报告(2026-2031版)</dc:description>
  <dc:subject>中国头孢替唑行业市场发展分析及竞争格局与投资前景研究报告(2026-2031版)</dc:subject>
  <cp:keywords>研究报告</cp:keywords>
  <cp:category>研究报告</cp:category>
  <cp:lastModifiedBy>北京中道泰和信息咨询有限公司</cp:lastModifiedBy>
  <dcterms:created xsi:type="dcterms:W3CDTF">2026-04-08T16:15:43+08:00</dcterms:created>
  <dcterms:modified xsi:type="dcterms:W3CDTF">2026-04-08T16:15:43+08:00</dcterms:modified>
</cp:coreProperties>
</file>

<file path=docProps/custom.xml><?xml version="1.0" encoding="utf-8"?>
<Properties xmlns="http://schemas.openxmlformats.org/officeDocument/2006/custom-properties" xmlns:vt="http://schemas.openxmlformats.org/officeDocument/2006/docPropsVTypes"/>
</file>