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中国细胞免疫治疗行业市场发展分析及前景预测研究报告(2026-2031版)</w:t>
      </w:r>
    </w:p>
    <w:p>
      <w:pPr>
        <w:spacing w:after="150"/>
      </w:pPr>
      <w:r>
        <w:rPr>
          <w:b w:val="1"/>
          <w:bCs w:val="1"/>
        </w:rPr>
        <w:t xml:space="preserve">报告简介</w:t>
      </w:r>
    </w:p>
    <w:p>
      <w:pPr>
        <w:spacing w:after="150"/>
      </w:pPr>
      <w:r>
        <w:rPr/>
        <w:t xml:space="preserve">细胞免疫治疗是一种前沿的医学治疗手段，它通过采集人体自身免疫细胞，经过体外培养、激活和扩增等一系列操作后，再回输到患者体内，从而增强机体自身免疫能力，以达到识别、攻击和清除体内病变细胞或病原体的目的。这种治疗方法利用人体自身免疫系统的强大功能，具有高度的针对性和特异性，能够有效避免传统治疗手段可能带来的副作用和免疫损伤，为多种疑难疾病的治疗提供了新的思路和途径。</w:t>
      </w:r>
    </w:p>
    <w:p>
      <w:pPr>
        <w:spacing w:after="150"/>
      </w:pPr>
      <w:r>
        <w:rPr/>
        <w:t xml:space="preserve">细胞免疫治疗行业的发展具有极其重要的意义。随着人们对健康的关注度不断提高以及对疾病治疗效果要求的提升，细胞免疫治疗作为一种新兴的治疗方式，有望在癌症、自身免疫性疾病、慢性感染等众多领域发挥关键作用。它不仅可以为那些传统治疗方法效果不佳或无法治愈的患者带来新的希望，还能在一定程度上改善患者的生存质量和预后。此外，细胞免疫治疗的发展还能够推动整个医学领域的进步，促进相关基础研究的深入，为免疫学、细胞生物学等学科的发展注入新的活力，进一步完善现代医学的治疗体系。</w:t>
      </w:r>
    </w:p>
    <w:p>
      <w:pPr>
        <w:spacing w:after="150"/>
      </w:pPr>
      <w:r>
        <w:rPr/>
        <w:t xml:space="preserve">细胞免疫治疗行业研究报告主要分析了细胞免疫治疗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细胞免疫治疗行业重点企业分析、子行业分析、区域市场分析、行业风险分析、行业发展前景预测及相关的经营、投资建议等。报告研究框架全面、严谨，分析内容客观、公正、系统，真实准确地反映了我国细胞免疫治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细胞免疫治疗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细胞免疫治疗行业发展概述</w:t>
      </w:r>
    </w:p>
    <w:p>
      <w:pPr>
        <w:spacing w:before="75" w:after="0"/>
      </w:pPr>
      <w:r>
        <w:rPr/>
        <w:t xml:space="preserve">第一节 细胞免疫治疗的概念</w:t>
      </w:r>
    </w:p>
    <w:p>
      <w:pPr>
        <w:spacing w:before="75" w:after="0"/>
      </w:pPr>
      <w:r>
        <w:rPr/>
        <w:t xml:space="preserve">一、细胞免疫治疗的定义</w:t>
      </w:r>
    </w:p>
    <w:p>
      <w:pPr>
        <w:spacing w:before="75" w:after="0"/>
      </w:pPr>
      <w:r>
        <w:rPr/>
        <w:t xml:space="preserve">二、细胞免疫治疗的应用</w:t>
      </w:r>
    </w:p>
    <w:p>
      <w:pPr>
        <w:spacing w:before="75" w:after="0"/>
      </w:pPr>
      <w:r>
        <w:rPr/>
        <w:t xml:space="preserve">三、细胞免疫治疗在国民经济中的地位</w:t>
      </w:r>
    </w:p>
    <w:p>
      <w:pPr>
        <w:spacing w:before="75" w:after="0"/>
      </w:pPr>
      <w:r>
        <w:rPr/>
        <w:t xml:space="preserve">第二节 我国细胞免疫治疗市场概况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中国细胞免疫治疗行业整体运行现状分析</w:t>
      </w:r>
    </w:p>
    <w:p>
      <w:pPr>
        <w:spacing w:before="75" w:after="0"/>
      </w:pPr>
      <w:r>
        <w:rPr/>
        <w:t xml:space="preserve">第一节 细胞免疫治疗行业产业链概况</w:t>
      </w:r>
    </w:p>
    <w:p>
      <w:pPr>
        <w:spacing w:before="75" w:after="0"/>
      </w:pPr>
      <w:r>
        <w:rPr/>
        <w:t xml:space="preserve">一、细胞免疫治疗行业上游发展现状</w:t>
      </w:r>
    </w:p>
    <w:p>
      <w:pPr>
        <w:spacing w:before="75" w:after="0"/>
      </w:pPr>
      <w:r>
        <w:rPr/>
        <w:t xml:space="preserve">二、细胞免疫治疗行业上游发展趋势</w:t>
      </w:r>
    </w:p>
    <w:p>
      <w:pPr>
        <w:spacing w:before="75" w:after="0"/>
      </w:pPr>
      <w:r>
        <w:rPr/>
        <w:t xml:space="preserve">三、细胞免疫治疗行业下游发展现状</w:t>
      </w:r>
    </w:p>
    <w:p>
      <w:pPr>
        <w:spacing w:before="75" w:after="0"/>
      </w:pPr>
      <w:r>
        <w:rPr/>
        <w:t xml:space="preserve">四、细胞免疫治疗行业下游发展趋势</w:t>
      </w:r>
    </w:p>
    <w:p>
      <w:pPr>
        <w:spacing w:before="75" w:after="0"/>
      </w:pPr>
      <w:r>
        <w:rPr/>
        <w:t xml:space="preserve">第二节 细胞免疫治疗行业市场供需情况分析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2021-2026年国内细胞免疫治疗行业发展现状</w:t>
      </w:r>
    </w:p>
    <w:p>
      <w:pPr>
        <w:spacing w:before="75" w:after="0"/>
      </w:pPr>
      <w:r>
        <w:rPr/>
        <w:t xml:space="preserve">一、细胞免疫治疗行业产销状况分析</w:t>
      </w:r>
    </w:p>
    <w:p>
      <w:pPr>
        <w:spacing w:before="75" w:after="0"/>
      </w:pPr>
      <w:r>
        <w:rPr/>
        <w:t xml:space="preserve">二、细胞免疫治疗行业市场盈利能力分析</w:t>
      </w:r>
    </w:p>
    <w:p>
      <w:pPr>
        <w:spacing w:before="75" w:after="0"/>
      </w:pPr>
      <w:r>
        <w:rPr>
          <w:b w:val="1"/>
          <w:bCs w:val="1"/>
        </w:rPr>
        <w:t xml:space="preserve">第四章 细胞免疫治疗行业区域市场分析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中国细胞免疫治疗行业市场竞争分析</w:t>
      </w:r>
    </w:p>
    <w:p>
      <w:pPr>
        <w:spacing w:before="75" w:after="0"/>
      </w:pPr>
      <w:r>
        <w:rPr/>
        <w:t xml:space="preserve">第一节 细胞免疫治疗行业上下游市场分析</w:t>
      </w:r>
    </w:p>
    <w:p>
      <w:pPr>
        <w:spacing w:before="75" w:after="0"/>
      </w:pPr>
      <w:r>
        <w:rPr/>
        <w:t xml:space="preserve">一、细胞免疫治疗行业产业链简介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细胞免疫治疗行业市场供需分析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细胞免疫治疗行业竞争力分析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细胞免疫治疗行业市场集中度分析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2021-2026年中国细胞免疫治疗行业竞争格局分析</w:t>
      </w:r>
    </w:p>
    <w:p>
      <w:pPr>
        <w:spacing w:before="75" w:after="0"/>
      </w:pPr>
      <w:r>
        <w:rPr/>
        <w:t xml:space="preserve">第一节 细胞免疫治疗行业集中度分析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2021-2026年细胞免疫治疗行业竞争格局分析</w:t>
      </w:r>
    </w:p>
    <w:p>
      <w:pPr>
        <w:spacing w:before="75" w:after="0"/>
      </w:pPr>
      <w:r>
        <w:rPr/>
        <w:t xml:space="preserve">一、国内外细胞免疫治疗竞争分析</w:t>
      </w:r>
    </w:p>
    <w:p>
      <w:pPr>
        <w:spacing w:before="75" w:after="0"/>
      </w:pPr>
      <w:r>
        <w:rPr/>
        <w:t xml:space="preserve">二、我国细胞免疫治疗市场竞争分析</w:t>
      </w:r>
    </w:p>
    <w:p>
      <w:pPr>
        <w:spacing w:before="75" w:after="0"/>
      </w:pPr>
      <w:r>
        <w:rPr/>
        <w:t xml:space="preserve">三、国内主要细胞免疫治疗企业动向</w:t>
      </w:r>
    </w:p>
    <w:p>
      <w:pPr>
        <w:spacing w:before="75" w:after="0"/>
      </w:pPr>
      <w:r>
        <w:rPr/>
        <w:t xml:space="preserve">四、国内行业竞争趋势发展分析</w:t>
      </w:r>
    </w:p>
    <w:p>
      <w:pPr>
        <w:spacing w:before="75" w:after="0"/>
      </w:pPr>
      <w:r>
        <w:rPr>
          <w:b w:val="1"/>
          <w:bCs w:val="1"/>
        </w:rPr>
        <w:t xml:space="preserve">第七章 2021-2026年细胞免疫治疗行业企业竞争格局分析</w:t>
      </w:r>
    </w:p>
    <w:p>
      <w:pPr>
        <w:spacing w:before="75" w:after="0"/>
      </w:pPr>
      <w:r>
        <w:rPr/>
        <w:t xml:space="preserve">第一节 上海复星医药(集团)股份有限公司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百济神州(北京)生物科技有限公司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药明巨诺(上海)生物科技有限公司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上海君实生物医药科技股份有限公司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浙江华海药业股份有限公司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诺华制药(novartis ag)​</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吉利德科学旗下凯特制药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传奇生物科技(legend biotech)​</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蓝鸟生物(bluebird bio, inc.)​</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fate therapeutics, inc.</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未来细胞免疫治疗行业发展预测分析</w:t>
      </w:r>
    </w:p>
    <w:p>
      <w:pPr>
        <w:spacing w:before="75" w:after="0"/>
      </w:pPr>
      <w:r>
        <w:rPr/>
        <w:t xml:space="preserve">第一节 2026-2031年细胞免疫治疗行业市场预测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2026-2031年中国细胞免疫治疗行业供需预测</w:t>
      </w:r>
    </w:p>
    <w:p>
      <w:pPr>
        <w:spacing w:before="75" w:after="0"/>
      </w:pPr>
      <w:r>
        <w:rPr/>
        <w:t xml:space="preserve">一、中国细胞免疫治疗供给预测</w:t>
      </w:r>
    </w:p>
    <w:p>
      <w:pPr>
        <w:spacing w:before="75" w:after="0"/>
      </w:pPr>
      <w:r>
        <w:rPr/>
        <w:t xml:space="preserve">二、中国细胞免疫治疗需求预测</w:t>
      </w:r>
    </w:p>
    <w:p>
      <w:pPr>
        <w:spacing w:before="75" w:after="0"/>
      </w:pPr>
      <w:r>
        <w:rPr/>
        <w:t xml:space="preserve">三、中国细胞免疫治疗供需平衡预测</w:t>
      </w:r>
    </w:p>
    <w:p>
      <w:pPr>
        <w:spacing w:before="75" w:after="0"/>
      </w:pPr>
      <w:r>
        <w:rPr/>
        <w:t xml:space="preserve">第三节 2026-2031年细胞免疫治疗行业发展前景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消费市场对细胞免疫治疗行业的影响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细胞免疫治疗行业投资分析与预测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对细胞免疫治疗行业投资机会与风险分析</w:t>
      </w:r>
    </w:p>
    <w:p>
      <w:pPr>
        <w:spacing w:before="75" w:after="0"/>
      </w:pPr>
      <w:r>
        <w:rPr/>
        <w:t xml:space="preserve">第一节 细胞免疫治疗行业投资机会分析</w:t>
      </w:r>
    </w:p>
    <w:p>
      <w:pPr>
        <w:spacing w:before="75" w:after="0"/>
      </w:pPr>
      <w:r>
        <w:rPr/>
        <w:t xml:space="preserve">一、细胞免疫治疗投资项目分析</w:t>
      </w:r>
    </w:p>
    <w:p>
      <w:pPr>
        <w:spacing w:before="75" w:after="0"/>
      </w:pPr>
      <w:r>
        <w:rPr/>
        <w:t xml:space="preserve">二、可以投资的细胞免疫治疗模式</w:t>
      </w:r>
    </w:p>
    <w:p>
      <w:pPr>
        <w:spacing w:before="75" w:after="0"/>
      </w:pPr>
      <w:r>
        <w:rPr/>
        <w:t xml:space="preserve">三、2025年细胞免疫治疗投资机会</w:t>
      </w:r>
    </w:p>
    <w:p>
      <w:pPr>
        <w:spacing w:before="75" w:after="0"/>
      </w:pPr>
      <w:r>
        <w:rPr/>
        <w:t xml:space="preserve">四、2025年细胞免疫治疗投资新方向</w:t>
      </w:r>
    </w:p>
    <w:p>
      <w:pPr>
        <w:spacing w:before="75" w:after="0"/>
      </w:pPr>
      <w:r>
        <w:rPr/>
        <w:t xml:space="preserve">五、2026-2031年细胞免疫治疗行业投资的建议</w:t>
      </w:r>
    </w:p>
    <w:p>
      <w:pPr>
        <w:spacing w:before="75" w:after="0"/>
      </w:pPr>
      <w:r>
        <w:rPr/>
        <w:t xml:space="preserve">第二节 影响细胞免疫治疗行业发展的主要因素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细胞免疫治疗行业投资风险及控制策略分析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细胞免疫治疗行业研究结论及建议</w:t>
      </w:r>
    </w:p>
    <w:p>
      <w:pPr>
        <w:spacing w:before="75" w:after="0"/>
      </w:pPr>
      <w:r>
        <w:rPr/>
        <w:t xml:space="preserve">第二节 细胞免疫治疗细分行业研究结论及建议</w:t>
      </w:r>
    </w:p>
    <w:p>
      <w:pPr>
        <w:spacing w:before="75" w:after="0"/>
      </w:pPr>
      <w:r>
        <w:rPr/>
        <w:t xml:space="preserve">第三节 细胞免疫治疗行业竞争策略总结及建议</w:t>
      </w:r>
    </w:p>
    <w:p>
      <w:pPr>
        <w:spacing w:before="75" w:after="0"/>
      </w:pPr>
      <w:r>
        <w:rPr>
          <w:b w:val="1"/>
          <w:bCs w:val="1"/>
        </w:rPr>
        <w:t xml:space="preserve">图表目录</w:t>
      </w:r>
    </w:p>
    <w:p>
      <w:pPr>
        <w:spacing w:before="75" w:after="0"/>
      </w:pPr>
      <w:r>
        <w:rPr/>
        <w:t xml:space="preserve">图表：细胞免疫治疗产业链分析</w:t>
      </w:r>
    </w:p>
    <w:p>
      <w:pPr>
        <w:spacing w:before="75" w:after="0"/>
      </w:pPr>
      <w:r>
        <w:rPr/>
        <w:t xml:space="preserve">图表：细胞免疫治疗行业生命周期</w:t>
      </w:r>
    </w:p>
    <w:p>
      <w:pPr>
        <w:spacing w:before="75" w:after="0"/>
      </w:pPr>
      <w:r>
        <w:rPr/>
        <w:t xml:space="preserve">图表：2021-2026年中国细胞免疫治疗行业市场规模</w:t>
      </w:r>
    </w:p>
    <w:p>
      <w:pPr>
        <w:spacing w:before="75" w:after="0"/>
      </w:pPr>
      <w:r>
        <w:rPr/>
        <w:t xml:space="preserve">图表：2021-2026年全球细胞免疫治疗产业市场规模</w:t>
      </w:r>
    </w:p>
    <w:p>
      <w:pPr>
        <w:spacing w:before="75" w:after="0"/>
      </w:pPr>
      <w:r>
        <w:rPr/>
        <w:t xml:space="preserve">图表：2021-2026年细胞免疫治疗重要数据指标比较</w:t>
      </w:r>
    </w:p>
    <w:p>
      <w:pPr>
        <w:spacing w:before="75" w:after="0"/>
      </w:pPr>
      <w:r>
        <w:rPr/>
        <w:t xml:space="preserve">图表：2021-2026年中国细胞免疫治疗行业利润情况分析</w:t>
      </w:r>
    </w:p>
    <w:p>
      <w:pPr>
        <w:spacing w:before="75" w:after="0"/>
      </w:pPr>
      <w:r>
        <w:rPr/>
        <w:t xml:space="preserve">图表：2021-2026年中国细胞免疫治疗行业资产情况分析</w:t>
      </w:r>
    </w:p>
    <w:p>
      <w:pPr>
        <w:spacing w:before="75" w:after="0"/>
      </w:pPr>
      <w:r>
        <w:rPr/>
        <w:t xml:space="preserve">图表：2021-2026年中国细胞免疫治疗竞争力分析</w:t>
      </w:r>
    </w:p>
    <w:p>
      <w:pPr>
        <w:spacing w:before="75" w:after="0"/>
      </w:pPr>
      <w:r>
        <w:rPr/>
        <w:t xml:space="preserve">图表：2026-2031年中国细胞免疫治疗市场前景预测</w:t>
      </w:r>
    </w:p>
    <w:p>
      <w:pPr>
        <w:spacing w:before="75" w:after="0"/>
      </w:pPr>
      <w:r>
        <w:rPr/>
        <w:t xml:space="preserve">图表：2026-2031年中国细胞免疫治疗发展前景预测</w:t>
      </w:r>
    </w:p>
    <w:p>
      <w:pPr>
        <w:spacing w:before="75" w:after="0"/>
      </w:pPr>
      <w:r>
        <w:rPr/>
        <w:t xml:space="preserve">图表：2021-2026年细胞免疫治疗行业销售成本分析</w:t>
      </w:r>
    </w:p>
    <w:p>
      <w:pPr>
        <w:spacing w:before="75" w:after="0"/>
      </w:pPr>
      <w:r>
        <w:rPr/>
        <w:t xml:space="preserve">图表：2021-2026年细胞免疫治疗行业销售费用分析</w:t>
      </w:r>
    </w:p>
    <w:p>
      <w:pPr>
        <w:spacing w:before="75" w:after="0"/>
      </w:pPr>
      <w:r>
        <w:rPr/>
        <w:t xml:space="preserve">图表：2021-2026年细胞免疫治疗行业管理费用分析</w:t>
      </w:r>
    </w:p>
    <w:p>
      <w:pPr>
        <w:spacing w:before="75" w:after="0"/>
      </w:pPr>
      <w:r>
        <w:rPr/>
        <w:t xml:space="preserve">图表：2021-2026年细胞免疫治疗行业财务费用分析</w:t>
      </w:r>
    </w:p>
    <w:p>
      <w:pPr>
        <w:spacing w:before="75" w:after="0"/>
      </w:pPr>
      <w:r>
        <w:rPr/>
        <w:t xml:space="preserve">图表：2021-2026年细胞免疫治疗行业成本费用利润率分析</w:t>
      </w:r>
    </w:p>
    <w:p>
      <w:pPr>
        <w:spacing w:before="75" w:after="0"/>
      </w:pPr>
      <w:r>
        <w:rPr/>
        <w:t xml:space="preserve">图表：2021-2026年细胞免疫治疗行业总资产利润率分析</w:t>
      </w:r>
    </w:p>
    <w:p>
      <w:pPr>
        <w:spacing w:before="75" w:after="0"/>
      </w:pPr>
      <w:r>
        <w:rPr/>
        <w:t xml:space="preserve">图表：2021-2026年细胞免疫治疗行业资产分析</w:t>
      </w:r>
    </w:p>
    <w:p>
      <w:pPr>
        <w:spacing w:before="75" w:after="0"/>
      </w:pPr>
      <w:r>
        <w:rPr/>
        <w:t xml:space="preserve">图表：2021-2026年细胞免疫治疗行业负债分析</w:t>
      </w:r>
    </w:p>
    <w:p>
      <w:pPr>
        <w:spacing w:before="75" w:after="0"/>
      </w:pPr>
      <w:r>
        <w:rPr/>
        <w:t xml:space="preserve">图表：2021-2026年细胞免疫治疗行业偿债能力分析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图表：2026-2031年细胞免疫治疗行业发展规模预测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中国细胞免疫治疗行业市场发展分析及前景预测研究报告(2026-2031版)</dc:title>
  <dc:description>中国细胞免疫治疗行业市场发展分析及前景预测研究报告(2026-2031版)</dc:description>
  <dc:subject>中国细胞免疫治疗行业市场发展分析及前景预测研究报告(2026-2031版)</dc:subject>
  <cp:keywords>研究报告</cp:keywords>
  <cp:category>研究报告</cp:category>
  <cp:lastModifiedBy>北京中道泰和信息咨询有限公司</cp:lastModifiedBy>
  <dcterms:created xsi:type="dcterms:W3CDTF">2026-04-08T16:22:09+08:00</dcterms:created>
  <dcterms:modified xsi:type="dcterms:W3CDTF">2026-04-08T16:22:09+08:00</dcterms:modified>
</cp:coreProperties>
</file>

<file path=docProps/custom.xml><?xml version="1.0" encoding="utf-8"?>
<Properties xmlns="http://schemas.openxmlformats.org/officeDocument/2006/custom-properties" xmlns:vt="http://schemas.openxmlformats.org/officeDocument/2006/docPropsVTypes"/>
</file>