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中国证券经营机构行业市场发展现状及趋势预测与投资前景研究报告(2026-2031版)</dc:title>
  <dc:description>中国证券经营机构行业市场发展现状及趋势预测与投资前景研究报告(2026-2031版)</dc:description>
  <dc:subject>中国证券经营机构行业市场发展现状及趋势预测与投资前景研究报告(2026-2031版)</dc:subject>
  <cp:keywords>研究报告</cp:keywords>
  <cp:category>研究报告</cp:category>
  <cp:lastModifiedBy>北京中道泰和信息咨询有限公司</cp:lastModifiedBy>
  <dcterms:created xsi:type="dcterms:W3CDTF">2026-04-08T16:23:10+08:00</dcterms:created>
  <dcterms:modified xsi:type="dcterms:W3CDTF">2026-04-08T16:23:10+08:00</dcterms:modified>
</cp:coreProperties>
</file>

<file path=docProps/custom.xml><?xml version="1.0" encoding="utf-8"?>
<Properties xmlns="http://schemas.openxmlformats.org/officeDocument/2006/custom-properties" xmlns:vt="http://schemas.openxmlformats.org/officeDocument/2006/docPropsVTypes"/>
</file>