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中国私募基金行业市场发展分析及企业竞争力与趋势预测研究报告(2026-2031版)</w:t>
      </w:r>
    </w:p>
    <w:p>
      <w:pPr>
        <w:spacing w:after="150"/>
      </w:pPr>
      <w:r>
        <w:rPr>
          <w:b w:val="1"/>
          <w:bCs w:val="1"/>
        </w:rPr>
        <w:t xml:space="preserve">报告简介</w:t>
      </w:r>
    </w:p>
    <w:p>
      <w:pPr>
        <w:spacing w:after="150"/>
      </w:pPr>
      <w:r>
        <w:rPr/>
        <w:t xml:space="preserve">私募基金是指以非公开方式向特定投资者募集资金，并进行投资运作的一种基金形式。它与公募基金相对，主要面向少数特定的投资者群体，这些投资者通常包括高净值个人、机构投资者、专业投资机构等，他们具备较强的风险承受能力和投资经验。私募基金的投资范围较为广泛，除了常见的股票、债券等传统资产外，还可以涉足房地产、私募股权、对冲基金等多种领域，能够根据投资者的需求和市场情况灵活配置资产，以实现特定的投资目标，比如追求高收益、资产保值增值等。不过，私募基金的运作也受到严格的监管，要求基金管理人具备相应的资质和专业能力，同时需要遵循相关的法律法规和合规要求，以保障投资者的合法权益。</w:t>
      </w:r>
    </w:p>
    <w:p>
      <w:pPr>
        <w:spacing w:after="150"/>
      </w:pPr>
      <w:r>
        <w:rPr/>
        <w:t xml:space="preserve">中道泰和通过对私募基金行业长期跟踪监测，分析私募基金行业需求、供给、经营特性、获取能力、产业链和价值链等多方面的内容，整合行业、市场、企业、用户等多层面数据和信息资源，为客户提供深度的私募基金行业研究报告，以专业的研究方法帮助客户深入的了解私募基金行业，发现投资价值和投资机会，规避经营风险，提高管理和运营能力。私募基金行业报告是从事私募基金行业投资之前，对私募基金行业相关各种因素进行具体调查、研究、分析，评估项目可行性、效果效益程度，提出建设性意见建议对策等，为私募基金行业投资决策者和主管机关审批的研究性报告。以阐述对私募基金行业的理论认识为主要内容，重在研究私募基金行业本质及规律性认识的研究。私募基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私募基金专业研究单位等公布和提供的大量资料。对我国私募基金的行业现状、市场各类经营指标的情况、重点企业状况、区域市场发展情况等内容进行详细的阐述和深入的分析，着重对私募基金业务的发展进行详尽深入的分析，并根据私募基金行业的政策经济发展环境对私募基金行业潜在的风险和防范建议进行分析。最后提出研究者对私募基金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私募基产业相关概述</w:t>
      </w:r>
    </w:p>
    <w:p>
      <w:pPr>
        <w:spacing w:before="75" w:after="0"/>
      </w:pPr>
      <w:r>
        <w:rPr/>
        <w:t xml:space="preserve">第一节 私募基金基础概述</w:t>
      </w:r>
    </w:p>
    <w:p>
      <w:pPr>
        <w:spacing w:before="75" w:after="0"/>
      </w:pPr>
      <w:r>
        <w:rPr/>
        <w:t xml:space="preserve">一、私募基金特点及意义</w:t>
      </w:r>
    </w:p>
    <w:p>
      <w:pPr>
        <w:spacing w:before="75" w:after="0"/>
      </w:pPr>
      <w:r>
        <w:rPr/>
        <w:t xml:space="preserve">二、私募基金发展优势</w:t>
      </w:r>
    </w:p>
    <w:p>
      <w:pPr>
        <w:spacing w:before="75" w:after="0"/>
      </w:pPr>
      <w:r>
        <w:rPr/>
        <w:t xml:space="preserve">第二节 私募基金的运作模式</w:t>
      </w:r>
    </w:p>
    <w:p>
      <w:pPr>
        <w:spacing w:before="75" w:after="0"/>
      </w:pPr>
      <w:r>
        <w:rPr/>
        <w:t xml:space="preserve">一、承诺保底</w:t>
      </w:r>
    </w:p>
    <w:p>
      <w:pPr>
        <w:spacing w:before="75" w:after="0"/>
      </w:pPr>
      <w:r>
        <w:rPr/>
        <w:t xml:space="preserve">二、接收帐号</w:t>
      </w:r>
    </w:p>
    <w:p>
      <w:pPr>
        <w:spacing w:before="75" w:after="0"/>
      </w:pPr>
      <w:r>
        <w:rPr/>
        <w:t xml:space="preserve">三、私募基金的募集对象</w:t>
      </w:r>
    </w:p>
    <w:p>
      <w:pPr>
        <w:spacing w:before="75" w:after="0"/>
      </w:pPr>
      <w:r>
        <w:rPr/>
        <w:t xml:space="preserve">四、私募股权投资基金</w:t>
      </w:r>
    </w:p>
    <w:p>
      <w:pPr>
        <w:spacing w:before="75" w:after="0"/>
      </w:pPr>
      <w:r>
        <w:rPr/>
        <w:t xml:space="preserve">五、私募证券投资基金</w:t>
      </w:r>
    </w:p>
    <w:p>
      <w:pPr>
        <w:spacing w:before="75" w:after="0"/>
      </w:pPr>
      <w:r>
        <w:rPr/>
        <w:t xml:space="preserve">第三节 私募基金的组织形式</w:t>
      </w:r>
    </w:p>
    <w:p>
      <w:pPr>
        <w:spacing w:before="75" w:after="0"/>
      </w:pPr>
      <w:r>
        <w:rPr/>
        <w:t xml:space="preserve">一、公司形式</w:t>
      </w:r>
    </w:p>
    <w:p>
      <w:pPr>
        <w:spacing w:before="75" w:after="0"/>
      </w:pPr>
      <w:r>
        <w:rPr/>
        <w:t xml:space="preserve">二、契约形式</w:t>
      </w:r>
    </w:p>
    <w:p>
      <w:pPr>
        <w:spacing w:before="75" w:after="0"/>
      </w:pPr>
      <w:r>
        <w:rPr/>
        <w:t xml:space="preserve">三、虚拟形式</w:t>
      </w:r>
    </w:p>
    <w:p>
      <w:pPr>
        <w:spacing w:before="75" w:after="0"/>
      </w:pPr>
      <w:r>
        <w:rPr/>
        <w:t xml:space="preserve">四、组合形式</w:t>
      </w:r>
    </w:p>
    <w:p>
      <w:pPr>
        <w:spacing w:before="75" w:after="0"/>
      </w:pPr>
      <w:r>
        <w:rPr>
          <w:b w:val="1"/>
          <w:bCs w:val="1"/>
        </w:rPr>
        <w:t xml:space="preserve">第二章 2021-2026年全球私募基金发展现状分析</w:t>
      </w:r>
    </w:p>
    <w:p>
      <w:pPr>
        <w:spacing w:before="75" w:after="0"/>
      </w:pPr>
      <w:r>
        <w:rPr/>
        <w:t xml:space="preserve">第一节 全球私募基金浅析</w:t>
      </w:r>
    </w:p>
    <w:p>
      <w:pPr>
        <w:spacing w:before="75" w:after="0"/>
      </w:pPr>
      <w:r>
        <w:rPr/>
        <w:t xml:space="preserve">一、传统意义上的私募基金</w:t>
      </w:r>
    </w:p>
    <w:p>
      <w:pPr>
        <w:spacing w:before="75" w:after="0"/>
      </w:pPr>
      <w:r>
        <w:rPr/>
        <w:t xml:space="preserve">二、依托于其他金融机构的私募基金</w:t>
      </w:r>
    </w:p>
    <w:p>
      <w:pPr>
        <w:spacing w:before="75" w:after="0"/>
      </w:pPr>
      <w:r>
        <w:rPr/>
        <w:t xml:space="preserve">三、跨国公司成立的私募基金</w:t>
      </w:r>
    </w:p>
    <w:p>
      <w:pPr>
        <w:spacing w:before="75" w:after="0"/>
      </w:pPr>
      <w:r>
        <w:rPr/>
        <w:t xml:space="preserve">第二节 2021-2026年全球私募基金运行综述</w:t>
      </w:r>
    </w:p>
    <w:p>
      <w:pPr>
        <w:spacing w:before="75" w:after="0"/>
      </w:pPr>
      <w:r>
        <w:rPr/>
        <w:t xml:space="preserve">一、全球私募基金运行特点分析</w:t>
      </w:r>
    </w:p>
    <w:p>
      <w:pPr>
        <w:spacing w:before="75" w:after="0"/>
      </w:pPr>
      <w:r>
        <w:rPr/>
        <w:t xml:space="preserve">二、全球私募基金规模分析</w:t>
      </w:r>
    </w:p>
    <w:p>
      <w:pPr>
        <w:spacing w:before="75" w:after="0"/>
      </w:pPr>
      <w:r>
        <w:rPr/>
        <w:t xml:space="preserve">三、全球私募基金投资领域分析</w:t>
      </w:r>
    </w:p>
    <w:p>
      <w:pPr>
        <w:spacing w:before="75" w:after="0"/>
      </w:pPr>
      <w:r>
        <w:rPr/>
        <w:t xml:space="preserve">四、全球私募基金投资区域分析</w:t>
      </w:r>
    </w:p>
    <w:p>
      <w:pPr>
        <w:spacing w:before="75" w:after="0"/>
      </w:pPr>
      <w:r>
        <w:rPr/>
        <w:t xml:space="preserve">第三节 2021-2026年全球私募基金细分市场分析</w:t>
      </w:r>
    </w:p>
    <w:p>
      <w:pPr>
        <w:spacing w:before="75" w:after="0"/>
      </w:pPr>
      <w:r>
        <w:rPr/>
        <w:t xml:space="preserve">一、全球私募股权基金市场运行分析</w:t>
      </w:r>
    </w:p>
    <w:p>
      <w:pPr>
        <w:spacing w:before="75" w:after="0"/>
      </w:pPr>
      <w:r>
        <w:rPr/>
        <w:t xml:space="preserve">二、全球私募证券基金市场运行分析</w:t>
      </w:r>
    </w:p>
    <w:p>
      <w:pPr>
        <w:spacing w:before="75" w:after="0"/>
      </w:pPr>
      <w:r>
        <w:rPr/>
        <w:t xml:space="preserve">三、全球私募基金并购交易市场运行分析</w:t>
      </w:r>
    </w:p>
    <w:p>
      <w:pPr>
        <w:spacing w:before="75" w:after="0"/>
      </w:pPr>
      <w:r>
        <w:rPr/>
        <w:t xml:space="preserve">四、全球私募风险投资市场运行分析</w:t>
      </w:r>
    </w:p>
    <w:p>
      <w:pPr>
        <w:spacing w:before="75" w:after="0"/>
      </w:pPr>
      <w:r>
        <w:rPr/>
        <w:t xml:space="preserve">第四节 2021-2026年全球部分国家私募基金运行分析</w:t>
      </w:r>
    </w:p>
    <w:p>
      <w:pPr>
        <w:spacing w:before="75" w:after="0"/>
      </w:pPr>
      <w:r>
        <w:rPr/>
        <w:t xml:space="preserve">一、美国私募基金行业分析</w:t>
      </w:r>
    </w:p>
    <w:p>
      <w:pPr>
        <w:spacing w:before="75" w:after="0"/>
      </w:pPr>
      <w:r>
        <w:rPr/>
        <w:t xml:space="preserve">二、德国私募基金行业分析</w:t>
      </w:r>
    </w:p>
    <w:p>
      <w:pPr>
        <w:spacing w:before="75" w:after="0"/>
      </w:pPr>
      <w:r>
        <w:rPr/>
        <w:t xml:space="preserve">三、日本私募基金行业分析</w:t>
      </w:r>
    </w:p>
    <w:p>
      <w:pPr>
        <w:spacing w:before="75" w:after="0"/>
      </w:pPr>
      <w:r>
        <w:rPr/>
        <w:t xml:space="preserve">四、英国私募基金行业分析</w:t>
      </w:r>
    </w:p>
    <w:p>
      <w:pPr>
        <w:spacing w:before="75" w:after="0"/>
      </w:pPr>
      <w:r>
        <w:rPr/>
        <w:t xml:space="preserve">五、法国私募基金行业分析</w:t>
      </w:r>
    </w:p>
    <w:p>
      <w:pPr>
        <w:spacing w:before="75" w:after="0"/>
      </w:pPr>
      <w:r>
        <w:rPr>
          <w:b w:val="1"/>
          <w:bCs w:val="1"/>
        </w:rPr>
        <w:t xml:space="preserve">第三章 2021-2026年中国私募基金发展环境分析</w:t>
      </w:r>
    </w:p>
    <w:p>
      <w:pPr>
        <w:spacing w:before="75" w:after="0"/>
      </w:pPr>
      <w:r>
        <w:rPr/>
        <w:t xml:space="preserve">第一节 2021-2026年中国私募基金宏观经济环境</w:t>
      </w:r>
    </w:p>
    <w:p>
      <w:pPr>
        <w:spacing w:before="75" w:after="0"/>
      </w:pPr>
      <w:r>
        <w:rPr/>
        <w:t xml:space="preserve">一、中国gdp分析</w:t>
      </w:r>
    </w:p>
    <w:p>
      <w:pPr>
        <w:spacing w:before="75" w:after="0"/>
      </w:pPr>
      <w:r>
        <w:rPr/>
        <w:t xml:space="preserve">二、中国cpi分析</w:t>
      </w:r>
    </w:p>
    <w:p>
      <w:pPr>
        <w:spacing w:before="75" w:after="0"/>
      </w:pPr>
      <w:r>
        <w:rPr/>
        <w:t xml:space="preserve">三、全社会固定资产投资分析</w:t>
      </w:r>
    </w:p>
    <w:p>
      <w:pPr>
        <w:spacing w:before="75" w:after="0"/>
      </w:pPr>
      <w:r>
        <w:rPr/>
        <w:t xml:space="preserve">四、中国经济结构分析</w:t>
      </w:r>
    </w:p>
    <w:p>
      <w:pPr>
        <w:spacing w:before="75" w:after="0"/>
      </w:pPr>
      <w:r>
        <w:rPr/>
        <w:t xml:space="preserve">五、中国金融市场分析</w:t>
      </w:r>
    </w:p>
    <w:p>
      <w:pPr>
        <w:spacing w:before="75" w:after="0"/>
      </w:pPr>
      <w:r>
        <w:rPr/>
        <w:t xml:space="preserve">六、中国经济结构调整对风险行业的影响</w:t>
      </w:r>
    </w:p>
    <w:p>
      <w:pPr>
        <w:spacing w:before="75" w:after="0"/>
      </w:pPr>
      <w:r>
        <w:rPr/>
        <w:t xml:space="preserve">第二节 2021-2026年中国私募基金政策环境</w:t>
      </w:r>
    </w:p>
    <w:p>
      <w:pPr>
        <w:spacing w:before="75" w:after="0"/>
      </w:pPr>
      <w:r>
        <w:rPr/>
        <w:t xml:space="preserve">一、退出渠道不畅通</w:t>
      </w:r>
    </w:p>
    <w:p>
      <w:pPr>
        <w:spacing w:before="75" w:after="0"/>
      </w:pPr>
      <w:r>
        <w:rPr/>
        <w:t xml:space="preserve">二、中国修订合伙企业法</w:t>
      </w:r>
    </w:p>
    <w:p>
      <w:pPr>
        <w:spacing w:before="75" w:after="0"/>
      </w:pPr>
      <w:r>
        <w:rPr/>
        <w:t xml:space="preserve">三、创业板市场的推出</w:t>
      </w:r>
    </w:p>
    <w:p>
      <w:pPr>
        <w:spacing w:before="75" w:after="0"/>
      </w:pPr>
      <w:r>
        <w:rPr/>
        <w:t xml:space="preserve">四、对跨境金融投资的限制(qdii和qfii)</w:t>
      </w:r>
    </w:p>
    <w:p>
      <w:pPr>
        <w:spacing w:before="75" w:after="0"/>
      </w:pPr>
      <w:r>
        <w:rPr/>
        <w:t xml:space="preserve">五、政府有效监管滞后</w:t>
      </w:r>
    </w:p>
    <w:p>
      <w:pPr>
        <w:spacing w:before="75" w:after="0"/>
      </w:pPr>
      <w:r>
        <w:rPr/>
        <w:t xml:space="preserve">六、中国信托法律环境现状</w:t>
      </w:r>
    </w:p>
    <w:p>
      <w:pPr>
        <w:spacing w:before="75" w:after="0"/>
      </w:pPr>
      <w:r>
        <w:rPr/>
        <w:t xml:space="preserve">第三节 2021-2026年中国私募基金社会环境分析</w:t>
      </w:r>
    </w:p>
    <w:p>
      <w:pPr>
        <w:spacing w:before="75" w:after="0"/>
      </w:pPr>
      <w:r>
        <w:rPr/>
        <w:t xml:space="preserve">一、中国居民个人金融资产迅速增长</w:t>
      </w:r>
    </w:p>
    <w:p>
      <w:pPr>
        <w:spacing w:before="75" w:after="0"/>
      </w:pPr>
      <w:r>
        <w:rPr/>
        <w:t xml:space="preserve">二、中国高新技术产业发展迅速</w:t>
      </w:r>
    </w:p>
    <w:p>
      <w:pPr>
        <w:spacing w:before="75" w:after="0"/>
      </w:pPr>
      <w:r>
        <w:rPr/>
        <w:t xml:space="preserve">三、中小企业板突破高新技术产业瓶颈</w:t>
      </w:r>
    </w:p>
    <w:p>
      <w:pPr>
        <w:spacing w:before="75" w:after="0"/>
      </w:pPr>
      <w:r>
        <w:rPr/>
        <w:t xml:space="preserve">四、中小企业发展资金问题是瓶颈</w:t>
      </w:r>
    </w:p>
    <w:p>
      <w:pPr>
        <w:spacing w:before="75" w:after="0"/>
      </w:pPr>
      <w:r>
        <w:rPr/>
        <w:t xml:space="preserve">五、中小企业融资渠道需要拓宽</w:t>
      </w:r>
    </w:p>
    <w:p>
      <w:pPr>
        <w:spacing w:before="75" w:after="0"/>
      </w:pPr>
      <w:r>
        <w:rPr/>
        <w:t xml:space="preserve">六、中国中小企业融资机制仍不能满足发展要求</w:t>
      </w:r>
    </w:p>
    <w:p>
      <w:pPr>
        <w:spacing w:before="75" w:after="0"/>
      </w:pPr>
      <w:r>
        <w:rPr>
          <w:b w:val="1"/>
          <w:bCs w:val="1"/>
        </w:rPr>
        <w:t xml:space="preserve">第四章 2021-2026年中国私募基金行业运行新形势分析</w:t>
      </w:r>
    </w:p>
    <w:p>
      <w:pPr>
        <w:spacing w:before="75" w:after="0"/>
      </w:pPr>
      <w:r>
        <w:rPr/>
        <w:t xml:space="preserve">第一节 2021-2026年中国私募基金行业发展概况</w:t>
      </w:r>
    </w:p>
    <w:p>
      <w:pPr>
        <w:spacing w:before="75" w:after="0"/>
      </w:pPr>
      <w:r>
        <w:rPr/>
        <w:t xml:space="preserve">一、中国私募基金业运行分析</w:t>
      </w:r>
    </w:p>
    <w:p>
      <w:pPr>
        <w:spacing w:before="75" w:after="0"/>
      </w:pPr>
      <w:r>
        <w:rPr/>
        <w:t xml:space="preserve">二、中国私募基金业结构分析</w:t>
      </w:r>
    </w:p>
    <w:p>
      <w:pPr>
        <w:spacing w:before="75" w:after="0"/>
      </w:pPr>
      <w:r>
        <w:rPr/>
        <w:t xml:space="preserve">三、中国私募基金产品分析</w:t>
      </w:r>
    </w:p>
    <w:p>
      <w:pPr>
        <w:spacing w:before="75" w:after="0"/>
      </w:pPr>
      <w:r>
        <w:rPr/>
        <w:t xml:space="preserve">四、中国私募基金发行状况</w:t>
      </w:r>
    </w:p>
    <w:p>
      <w:pPr>
        <w:spacing w:before="75" w:after="0"/>
      </w:pPr>
      <w:r>
        <w:rPr/>
        <w:t xml:space="preserve">第二节 2021-2026年中国私募基金市场分析</w:t>
      </w:r>
    </w:p>
    <w:p>
      <w:pPr>
        <w:spacing w:before="75" w:after="0"/>
      </w:pPr>
      <w:r>
        <w:rPr/>
        <w:t xml:space="preserve">一、私募基金市场豪强并立</w:t>
      </w:r>
    </w:p>
    <w:p>
      <w:pPr>
        <w:spacing w:before="75" w:after="0"/>
      </w:pPr>
      <w:r>
        <w:rPr/>
        <w:t xml:space="preserve">二、私募基金交易情况分析</w:t>
      </w:r>
    </w:p>
    <w:p>
      <w:pPr>
        <w:spacing w:before="75" w:after="0"/>
      </w:pPr>
      <w:r>
        <w:rPr/>
        <w:t xml:space="preserve">三、私募基金业绩状况分析</w:t>
      </w:r>
    </w:p>
    <w:p>
      <w:pPr>
        <w:spacing w:before="75" w:after="0"/>
      </w:pPr>
      <w:r>
        <w:rPr/>
        <w:t xml:space="preserve">第三节 2021-2026年中国私募基金行业存在的问题分析</w:t>
      </w:r>
    </w:p>
    <w:p>
      <w:pPr>
        <w:spacing w:before="75" w:after="0"/>
      </w:pPr>
      <w:r>
        <w:rPr/>
        <w:t xml:space="preserve">一、私募基金规模有待提高</w:t>
      </w:r>
    </w:p>
    <w:p>
      <w:pPr>
        <w:spacing w:before="75" w:after="0"/>
      </w:pPr>
      <w:r>
        <w:rPr/>
        <w:t xml:space="preserve">二、法律环境缺失</w:t>
      </w:r>
    </w:p>
    <w:p>
      <w:pPr>
        <w:spacing w:before="75" w:after="0"/>
      </w:pPr>
      <w:r>
        <w:rPr/>
        <w:t xml:space="preserve">三、投资领域过于集中</w:t>
      </w:r>
    </w:p>
    <w:p>
      <w:pPr>
        <w:spacing w:before="75" w:after="0"/>
      </w:pPr>
      <w:r>
        <w:rPr/>
        <w:t xml:space="preserve">四、投资技术和投资理念限制发展</w:t>
      </w:r>
    </w:p>
    <w:p>
      <w:pPr>
        <w:spacing w:before="75" w:after="0"/>
      </w:pPr>
      <w:r>
        <w:rPr/>
        <w:t xml:space="preserve">五、私募基金存在方式混乱</w:t>
      </w:r>
    </w:p>
    <w:p>
      <w:pPr>
        <w:spacing w:before="75" w:after="0"/>
      </w:pPr>
      <w:r>
        <w:rPr>
          <w:b w:val="1"/>
          <w:bCs w:val="1"/>
        </w:rPr>
        <w:t xml:space="preserve">第五章 2021-2026年中国私募基金投资热点及领域分析</w:t>
      </w:r>
    </w:p>
    <w:p>
      <w:pPr>
        <w:spacing w:before="75" w:after="0"/>
      </w:pPr>
      <w:r>
        <w:rPr/>
        <w:t xml:space="preserve">第一节 2021-2026年中国私募基金投资热点综述</w:t>
      </w:r>
    </w:p>
    <w:p>
      <w:pPr>
        <w:spacing w:before="75" w:after="0"/>
      </w:pPr>
      <w:r>
        <w:rPr/>
        <w:t xml:space="preserve">第二节 2021-2026年中国私募股权投资市场分析</w:t>
      </w:r>
    </w:p>
    <w:p>
      <w:pPr>
        <w:spacing w:before="75" w:after="0"/>
      </w:pPr>
      <w:r>
        <w:rPr/>
        <w:t xml:space="preserve">一、国际私募股权投资运作模式及经验</w:t>
      </w:r>
    </w:p>
    <w:p>
      <w:pPr>
        <w:spacing w:before="75" w:after="0"/>
      </w:pPr>
      <w:r>
        <w:rPr/>
        <w:t xml:space="preserve">二、中国私募股权投资的投资现状</w:t>
      </w:r>
    </w:p>
    <w:p>
      <w:pPr>
        <w:spacing w:before="75" w:after="0"/>
      </w:pPr>
      <w:r>
        <w:rPr/>
        <w:t xml:space="preserve">三、中国私募股权投资市场结构</w:t>
      </w:r>
    </w:p>
    <w:p>
      <w:pPr>
        <w:spacing w:before="75" w:after="0"/>
      </w:pPr>
      <w:r>
        <w:rPr/>
        <w:t xml:space="preserve">四、中国私募股权投资市场竞争分析</w:t>
      </w:r>
    </w:p>
    <w:p>
      <w:pPr>
        <w:spacing w:before="75" w:after="0"/>
      </w:pPr>
      <w:r>
        <w:rPr/>
        <w:t xml:space="preserve">五、中国私募股权投资市场机会与风险</w:t>
      </w:r>
    </w:p>
    <w:p>
      <w:pPr>
        <w:spacing w:before="75" w:after="0"/>
      </w:pPr>
      <w:r>
        <w:rPr/>
        <w:t xml:space="preserve">六、中国私募股权投资市场前景</w:t>
      </w:r>
    </w:p>
    <w:p>
      <w:pPr>
        <w:spacing w:before="75" w:after="0"/>
      </w:pPr>
      <w:r>
        <w:rPr/>
        <w:t xml:space="preserve">第三节 2021-2026年中国私募证券投资市场分析</w:t>
      </w:r>
    </w:p>
    <w:p>
      <w:pPr>
        <w:spacing w:before="75" w:after="0"/>
      </w:pPr>
      <w:r>
        <w:rPr/>
        <w:t xml:space="preserve">第四节 2021-2026年中国私募基金并购交易市场分析</w:t>
      </w:r>
    </w:p>
    <w:p>
      <w:pPr>
        <w:spacing w:before="75" w:after="0"/>
      </w:pPr>
      <w:r>
        <w:rPr>
          <w:b w:val="1"/>
          <w:bCs w:val="1"/>
        </w:rPr>
        <w:t xml:space="preserve">第六章 2021-2026年中国私募基金行业细分模式综合竞争力分析</w:t>
      </w:r>
    </w:p>
    <w:p>
      <w:pPr>
        <w:spacing w:before="75" w:after="0"/>
      </w:pPr>
      <w:r>
        <w:rPr/>
        <w:t xml:space="preserve">第一节 中国信托私募基金发展现状分析</w:t>
      </w:r>
    </w:p>
    <w:p>
      <w:pPr>
        <w:spacing w:before="75" w:after="0"/>
      </w:pPr>
      <w:r>
        <w:rPr/>
        <w:t xml:space="preserve">一、中国信托私募基金的政策法律环境</w:t>
      </w:r>
    </w:p>
    <w:p>
      <w:pPr>
        <w:spacing w:before="75" w:after="0"/>
      </w:pPr>
      <w:r>
        <w:rPr/>
        <w:t xml:space="preserve">二、中国信托私募基金的两大模式</w:t>
      </w:r>
    </w:p>
    <w:p>
      <w:pPr>
        <w:spacing w:before="75" w:after="0"/>
      </w:pPr>
      <w:r>
        <w:rPr/>
        <w:t xml:space="preserve">三、中国信托私募基金的运营现状</w:t>
      </w:r>
    </w:p>
    <w:p>
      <w:pPr>
        <w:spacing w:before="75" w:after="0"/>
      </w:pPr>
      <w:r>
        <w:rPr/>
        <w:t xml:space="preserve">四、中国信托私募基金发展优劣势分析</w:t>
      </w:r>
    </w:p>
    <w:p>
      <w:pPr>
        <w:spacing w:before="75" w:after="0"/>
      </w:pPr>
      <w:r>
        <w:rPr/>
        <w:t xml:space="preserve">第二节 中国券商私募基金发展现状分析</w:t>
      </w:r>
    </w:p>
    <w:p>
      <w:pPr>
        <w:spacing w:before="75" w:after="0"/>
      </w:pPr>
      <w:r>
        <w:rPr/>
        <w:t xml:space="preserve">一、中国券商私募基金的政策法律环境</w:t>
      </w:r>
    </w:p>
    <w:p>
      <w:pPr>
        <w:spacing w:before="75" w:after="0"/>
      </w:pPr>
      <w:r>
        <w:rPr/>
        <w:t xml:space="preserve">二、中国券商私募基金的运营模式</w:t>
      </w:r>
    </w:p>
    <w:p>
      <w:pPr>
        <w:spacing w:before="75" w:after="0"/>
      </w:pPr>
      <w:r>
        <w:rPr/>
        <w:t xml:space="preserve">三、中国券商私募基金的运营现状</w:t>
      </w:r>
    </w:p>
    <w:p>
      <w:pPr>
        <w:spacing w:before="75" w:after="0"/>
      </w:pPr>
      <w:r>
        <w:rPr/>
        <w:t xml:space="preserve">四、中国券商私募基金发展优劣势分析</w:t>
      </w:r>
    </w:p>
    <w:p>
      <w:pPr>
        <w:spacing w:before="75" w:after="0"/>
      </w:pPr>
      <w:r>
        <w:rPr/>
        <w:t xml:space="preserve">第三节 中国公司私募基金发展现状分析</w:t>
      </w:r>
    </w:p>
    <w:p>
      <w:pPr>
        <w:spacing w:before="75" w:after="0"/>
      </w:pPr>
      <w:r>
        <w:rPr/>
        <w:t xml:space="preserve">一、中国公司私募基金的政策法律环境</w:t>
      </w:r>
    </w:p>
    <w:p>
      <w:pPr>
        <w:spacing w:before="75" w:after="0"/>
      </w:pPr>
      <w:r>
        <w:rPr/>
        <w:t xml:space="preserve">二、中国公司私募基金的运营模式</w:t>
      </w:r>
    </w:p>
    <w:p>
      <w:pPr>
        <w:spacing w:before="75" w:after="0"/>
      </w:pPr>
      <w:r>
        <w:rPr/>
        <w:t xml:space="preserve">三、中国公司私募基金的运营现状</w:t>
      </w:r>
    </w:p>
    <w:p>
      <w:pPr>
        <w:spacing w:before="75" w:after="0"/>
      </w:pPr>
      <w:r>
        <w:rPr/>
        <w:t xml:space="preserve">四、中国公司私募基金发展优劣势分析</w:t>
      </w:r>
    </w:p>
    <w:p>
      <w:pPr>
        <w:spacing w:before="75" w:after="0"/>
      </w:pPr>
      <w:r>
        <w:rPr>
          <w:b w:val="1"/>
          <w:bCs w:val="1"/>
        </w:rPr>
        <w:t xml:space="preserve">第七章 2021-2026年中国主要地区私募基金现状</w:t>
      </w:r>
    </w:p>
    <w:p>
      <w:pPr>
        <w:spacing w:before="75" w:after="0"/>
      </w:pPr>
      <w:r>
        <w:rPr/>
        <w:t xml:space="preserve">第一节 珠三角区域私募基金现状及前景趋势</w:t>
      </w:r>
    </w:p>
    <w:p>
      <w:pPr>
        <w:spacing w:before="75" w:after="0"/>
      </w:pPr>
      <w:r>
        <w:rPr/>
        <w:t xml:space="preserve">一、私募基金发展环境pest分析</w:t>
      </w:r>
    </w:p>
    <w:p>
      <w:pPr>
        <w:spacing w:before="75" w:after="0"/>
      </w:pPr>
      <w:r>
        <w:rPr/>
        <w:t xml:space="preserve">二、私募基金资金来源现状</w:t>
      </w:r>
    </w:p>
    <w:p>
      <w:pPr>
        <w:spacing w:before="75" w:after="0"/>
      </w:pPr>
      <w:r>
        <w:rPr/>
        <w:t xml:space="preserve">三、主要私募基金现状</w:t>
      </w:r>
    </w:p>
    <w:p>
      <w:pPr>
        <w:spacing w:before="75" w:after="0"/>
      </w:pPr>
      <w:r>
        <w:rPr/>
        <w:t xml:space="preserve">四、私募股权基金的投资方向</w:t>
      </w:r>
    </w:p>
    <w:p>
      <w:pPr>
        <w:spacing w:before="75" w:after="0"/>
      </w:pPr>
      <w:r>
        <w:rPr/>
        <w:t xml:space="preserve">五、私募基金前景趋势分析</w:t>
      </w:r>
    </w:p>
    <w:p>
      <w:pPr>
        <w:spacing w:before="75" w:after="0"/>
      </w:pPr>
      <w:r>
        <w:rPr/>
        <w:t xml:space="preserve">第二节 长三角区域私募基金现状及前景趋势</w:t>
      </w:r>
    </w:p>
    <w:p>
      <w:pPr>
        <w:spacing w:before="75" w:after="0"/>
      </w:pPr>
      <w:r>
        <w:rPr/>
        <w:t xml:space="preserve">一、私募基金发展环境pest分析</w:t>
      </w:r>
    </w:p>
    <w:p>
      <w:pPr>
        <w:spacing w:before="75" w:after="0"/>
      </w:pPr>
      <w:r>
        <w:rPr/>
        <w:t xml:space="preserve">二、私募基金资金来源现状</w:t>
      </w:r>
    </w:p>
    <w:p>
      <w:pPr>
        <w:spacing w:before="75" w:after="0"/>
      </w:pPr>
      <w:r>
        <w:rPr/>
        <w:t xml:space="preserve">三、主要私募基金现状</w:t>
      </w:r>
    </w:p>
    <w:p>
      <w:pPr>
        <w:spacing w:before="75" w:after="0"/>
      </w:pPr>
      <w:r>
        <w:rPr/>
        <w:t xml:space="preserve">四、私募股权基金的投资方向</w:t>
      </w:r>
    </w:p>
    <w:p>
      <w:pPr>
        <w:spacing w:before="75" w:after="0"/>
      </w:pPr>
      <w:r>
        <w:rPr/>
        <w:t xml:space="preserve">五、私募基金前景趋势分析</w:t>
      </w:r>
    </w:p>
    <w:p>
      <w:pPr>
        <w:spacing w:before="75" w:after="0"/>
      </w:pPr>
      <w:r>
        <w:rPr/>
        <w:t xml:space="preserve">第三节 中国其他地区私募基金现状及前景趋势对比分析</w:t>
      </w:r>
    </w:p>
    <w:p>
      <w:pPr>
        <w:spacing w:before="75" w:after="0"/>
      </w:pPr>
      <w:r>
        <w:rPr>
          <w:b w:val="1"/>
          <w:bCs w:val="1"/>
        </w:rPr>
        <w:t xml:space="preserve">第八章 2021-2026年中国私募基金行业市场竞争格局分析</w:t>
      </w:r>
    </w:p>
    <w:p>
      <w:pPr>
        <w:spacing w:before="75" w:after="0"/>
      </w:pPr>
      <w:r>
        <w:rPr/>
        <w:t xml:space="preserve">第一节 2021-2026年中国私募基金行业市场格局</w:t>
      </w:r>
    </w:p>
    <w:p>
      <w:pPr>
        <w:spacing w:before="75" w:after="0"/>
      </w:pPr>
      <w:r>
        <w:rPr/>
        <w:t xml:space="preserve">一、当前私募基金市场规模概况</w:t>
      </w:r>
    </w:p>
    <w:p>
      <w:pPr>
        <w:spacing w:before="75" w:after="0"/>
      </w:pPr>
      <w:r>
        <w:rPr/>
        <w:t xml:space="preserve">二、私募基金市场结构特征</w:t>
      </w:r>
    </w:p>
    <w:p>
      <w:pPr>
        <w:spacing w:before="75" w:after="0"/>
      </w:pPr>
      <w:r>
        <w:rPr/>
        <w:t xml:space="preserve">三、私募基金市场费率结构</w:t>
      </w:r>
    </w:p>
    <w:p>
      <w:pPr>
        <w:spacing w:before="75" w:after="0"/>
      </w:pPr>
      <w:r>
        <w:rPr/>
        <w:t xml:space="preserve">四、私募基金市场竞争格局分析</w:t>
      </w:r>
    </w:p>
    <w:p>
      <w:pPr>
        <w:spacing w:before="75" w:after="0"/>
      </w:pPr>
      <w:r>
        <w:rPr/>
        <w:t xml:space="preserve">五、私募基金市场格局的未来发展趋势</w:t>
      </w:r>
    </w:p>
    <w:p>
      <w:pPr>
        <w:spacing w:before="75" w:after="0"/>
      </w:pPr>
      <w:r>
        <w:rPr/>
        <w:t xml:space="preserve">第二节 2021-2026年中国私募基金行业业务格局</w:t>
      </w:r>
    </w:p>
    <w:p>
      <w:pPr>
        <w:spacing w:before="75" w:after="0"/>
      </w:pPr>
      <w:r>
        <w:rPr/>
        <w:t xml:space="preserve">一、当前私募基金管理公司业务格局评估</w:t>
      </w:r>
    </w:p>
    <w:p>
      <w:pPr>
        <w:spacing w:before="75" w:after="0"/>
      </w:pPr>
      <w:r>
        <w:rPr/>
        <w:t xml:space="preserve">二、当前私募基金管理公司的业务突破</w:t>
      </w:r>
    </w:p>
    <w:p>
      <w:pPr>
        <w:spacing w:before="75" w:after="0"/>
      </w:pPr>
      <w:r>
        <w:rPr/>
        <w:t xml:space="preserve">第三节 2021-2026年中国私募基金行业投资格局</w:t>
      </w:r>
    </w:p>
    <w:p>
      <w:pPr>
        <w:spacing w:before="75" w:after="0"/>
      </w:pPr>
      <w:r>
        <w:rPr/>
        <w:t xml:space="preserve">一、2021-2026年中国私募基金业投资概况</w:t>
      </w:r>
    </w:p>
    <w:p>
      <w:pPr>
        <w:spacing w:before="75" w:after="0"/>
      </w:pPr>
      <w:r>
        <w:rPr/>
        <w:t xml:space="preserve">二、中国私募基金业投资存在的问题</w:t>
      </w:r>
    </w:p>
    <w:p>
      <w:pPr>
        <w:spacing w:before="75" w:after="0"/>
      </w:pPr>
      <w:r>
        <w:rPr/>
        <w:t xml:space="preserve">第四节 2021-2026年中国私募基金行业产品格局</w:t>
      </w:r>
    </w:p>
    <w:p>
      <w:pPr>
        <w:spacing w:before="75" w:after="0"/>
      </w:pPr>
      <w:r>
        <w:rPr/>
        <w:t xml:space="preserve">一、2021-2026年我国私募基金行业的投资产品状况</w:t>
      </w:r>
    </w:p>
    <w:p>
      <w:pPr>
        <w:spacing w:before="75" w:after="0"/>
      </w:pPr>
      <w:r>
        <w:rPr/>
        <w:t xml:space="preserve">二、当前我国私募基金产品创新状况的分析</w:t>
      </w:r>
    </w:p>
    <w:p>
      <w:pPr>
        <w:spacing w:before="75" w:after="0"/>
      </w:pPr>
      <w:r>
        <w:rPr>
          <w:b w:val="1"/>
          <w:bCs w:val="1"/>
        </w:rPr>
        <w:t xml:space="preserve">第九章 2021-2026年国外私募基金行业企业综合竞争力分析</w:t>
      </w:r>
    </w:p>
    <w:p>
      <w:pPr>
        <w:spacing w:before="75" w:after="0"/>
      </w:pPr>
      <w:r>
        <w:rPr/>
        <w:t xml:space="preserve">第一节 桥水联合基金(bridgewater associates)</w:t>
      </w:r>
    </w:p>
    <w:p>
      <w:pPr>
        <w:spacing w:before="75" w:after="0"/>
      </w:pPr>
      <w:r>
        <w:rPr/>
        <w:t xml:space="preserve">一、企业概况</w:t>
      </w:r>
    </w:p>
    <w:p>
      <w:pPr>
        <w:spacing w:before="75" w:after="0"/>
      </w:pPr>
      <w:r>
        <w:rPr/>
        <w:t xml:space="preserve">二、企业投资特征分析</w:t>
      </w:r>
    </w:p>
    <w:p>
      <w:pPr>
        <w:spacing w:before="75" w:after="0"/>
      </w:pPr>
      <w:r>
        <w:rPr/>
        <w:t xml:space="preserve">三、研究成果及战略建议</w:t>
      </w:r>
    </w:p>
    <w:p>
      <w:pPr>
        <w:spacing w:before="75" w:after="0"/>
      </w:pPr>
      <w:r>
        <w:rPr/>
        <w:t xml:space="preserve">第二节 红杉资本(sequoia capital)</w:t>
      </w:r>
    </w:p>
    <w:p>
      <w:pPr>
        <w:spacing w:before="75" w:after="0"/>
      </w:pPr>
      <w:r>
        <w:rPr/>
        <w:t xml:space="preserve">一、企业概况</w:t>
      </w:r>
    </w:p>
    <w:p>
      <w:pPr>
        <w:spacing w:before="75" w:after="0"/>
      </w:pPr>
      <w:r>
        <w:rPr/>
        <w:t xml:space="preserve">二、企业投资特征分析</w:t>
      </w:r>
    </w:p>
    <w:p>
      <w:pPr>
        <w:spacing w:before="75" w:after="0"/>
      </w:pPr>
      <w:r>
        <w:rPr/>
        <w:t xml:space="preserve">三、研究成果及战略建议</w:t>
      </w:r>
    </w:p>
    <w:p>
      <w:pPr>
        <w:spacing w:before="75" w:after="0"/>
      </w:pPr>
      <w:r>
        <w:rPr/>
        <w:t xml:space="preserve">第三节 黑石集团(the blackstone group)</w:t>
      </w:r>
    </w:p>
    <w:p>
      <w:pPr>
        <w:spacing w:before="75" w:after="0"/>
      </w:pPr>
      <w:r>
        <w:rPr/>
        <w:t xml:space="preserve">一、企业概况</w:t>
      </w:r>
    </w:p>
    <w:p>
      <w:pPr>
        <w:spacing w:before="75" w:after="0"/>
      </w:pPr>
      <w:r>
        <w:rPr/>
        <w:t xml:space="preserve">二、企业投资特征分析</w:t>
      </w:r>
    </w:p>
    <w:p>
      <w:pPr>
        <w:spacing w:before="75" w:after="0"/>
      </w:pPr>
      <w:r>
        <w:rPr/>
        <w:t xml:space="preserve">三、研究成果及战略建议</w:t>
      </w:r>
    </w:p>
    <w:p>
      <w:pPr>
        <w:spacing w:before="75" w:after="0"/>
      </w:pPr>
      <w:r>
        <w:rPr/>
        <w:t xml:space="preserve">第四节 kkr集团(kohlberg kravis roberts &amp; co.)</w:t>
      </w:r>
    </w:p>
    <w:p>
      <w:pPr>
        <w:spacing w:before="75" w:after="0"/>
      </w:pPr>
      <w:r>
        <w:rPr/>
        <w:t xml:space="preserve">一、企业概况</w:t>
      </w:r>
    </w:p>
    <w:p>
      <w:pPr>
        <w:spacing w:before="75" w:after="0"/>
      </w:pPr>
      <w:r>
        <w:rPr/>
        <w:t xml:space="preserve">二、企业投资特征分析</w:t>
      </w:r>
    </w:p>
    <w:p>
      <w:pPr>
        <w:spacing w:before="75" w:after="0"/>
      </w:pPr>
      <w:r>
        <w:rPr/>
        <w:t xml:space="preserve">三、研究成果及战略建议</w:t>
      </w:r>
    </w:p>
    <w:p>
      <w:pPr>
        <w:spacing w:before="75" w:after="0"/>
      </w:pPr>
      <w:r>
        <w:rPr/>
        <w:t xml:space="preserve">第五节 凯雷投资集团(the carlyle group)</w:t>
      </w:r>
    </w:p>
    <w:p>
      <w:pPr>
        <w:spacing w:before="75" w:after="0"/>
      </w:pPr>
      <w:r>
        <w:rPr/>
        <w:t xml:space="preserve">一、企业概况</w:t>
      </w:r>
    </w:p>
    <w:p>
      <w:pPr>
        <w:spacing w:before="75" w:after="0"/>
      </w:pPr>
      <w:r>
        <w:rPr/>
        <w:t xml:space="preserve">二、企业投资特征分析</w:t>
      </w:r>
    </w:p>
    <w:p>
      <w:pPr>
        <w:spacing w:before="75" w:after="0"/>
      </w:pPr>
      <w:r>
        <w:rPr/>
        <w:t xml:space="preserve">三、研究成果及战略建议</w:t>
      </w:r>
    </w:p>
    <w:p>
      <w:pPr>
        <w:spacing w:before="75" w:after="0"/>
      </w:pPr>
      <w:r>
        <w:rPr>
          <w:b w:val="1"/>
          <w:bCs w:val="1"/>
        </w:rPr>
        <w:t xml:space="preserve">第十章 2021-2026年中国私募基金行业重点公司运营情况分析</w:t>
      </w:r>
    </w:p>
    <w:p>
      <w:pPr>
        <w:spacing w:before="75" w:after="0"/>
      </w:pPr>
      <w:r>
        <w:rPr/>
        <w:t xml:space="preserve">第一节 华夏基金管理有限公司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第二节 景林资产管理有限公司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第三节 海南希瓦私募基金管理有限责任公司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第四节 博时基金管理有限公司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第五节 高毅资产管理有限公司</w:t>
      </w:r>
    </w:p>
    <w:p>
      <w:pPr>
        <w:spacing w:before="75" w:after="0"/>
      </w:pPr>
      <w:r>
        <w:rPr/>
        <w:t xml:space="preserve">一、企业概况</w:t>
      </w:r>
    </w:p>
    <w:p>
      <w:pPr>
        <w:spacing w:before="75" w:after="0"/>
      </w:pPr>
      <w:r>
        <w:rPr/>
        <w:t xml:space="preserve">二、企业主要经济指标分析</w:t>
      </w:r>
    </w:p>
    <w:p>
      <w:pPr>
        <w:spacing w:before="75" w:after="0"/>
      </w:pPr>
      <w:r>
        <w:rPr>
          <w:b w:val="1"/>
          <w:bCs w:val="1"/>
        </w:rPr>
        <w:t xml:space="preserve">第十一章 2021-2026年中国基金行业关联产业运行新格局透析</w:t>
      </w:r>
    </w:p>
    <w:p>
      <w:pPr>
        <w:spacing w:before="75" w:after="0"/>
      </w:pPr>
      <w:r>
        <w:rPr/>
        <w:t xml:space="preserve">第一节 证券业</w:t>
      </w:r>
    </w:p>
    <w:p>
      <w:pPr>
        <w:spacing w:before="75" w:after="0"/>
      </w:pPr>
      <w:r>
        <w:rPr/>
        <w:t xml:space="preserve">一、中国多层次证券市场指数体系分析</w:t>
      </w:r>
    </w:p>
    <w:p>
      <w:pPr>
        <w:spacing w:before="75" w:after="0"/>
      </w:pPr>
      <w:r>
        <w:rPr/>
        <w:t xml:space="preserve">二、2021-2026年全国期货市场交易情况统计</w:t>
      </w:r>
    </w:p>
    <w:p>
      <w:pPr>
        <w:spacing w:before="75" w:after="0"/>
      </w:pPr>
      <w:r>
        <w:rPr/>
        <w:t xml:space="preserve">三、2021-2026年全国证券市场交易情况分析</w:t>
      </w:r>
    </w:p>
    <w:p>
      <w:pPr>
        <w:spacing w:before="75" w:after="0"/>
      </w:pPr>
      <w:r>
        <w:rPr/>
        <w:t xml:space="preserve">四、2021-2026年中国证监会派出机构统计分析</w:t>
      </w:r>
    </w:p>
    <w:p>
      <w:pPr>
        <w:spacing w:before="75" w:after="0"/>
      </w:pPr>
      <w:r>
        <w:rPr/>
        <w:t xml:space="preserve">五、2021-2026年中国上市公司定期报告数据统计分析</w:t>
      </w:r>
    </w:p>
    <w:p>
      <w:pPr>
        <w:spacing w:before="75" w:after="0"/>
      </w:pPr>
      <w:r>
        <w:rPr/>
        <w:t xml:space="preserve">第二节 银行业</w:t>
      </w:r>
    </w:p>
    <w:p>
      <w:pPr>
        <w:spacing w:before="75" w:after="0"/>
      </w:pPr>
      <w:r>
        <w:rPr/>
        <w:t xml:space="preserve">一、国内的银行业发生历史性的巨变</w:t>
      </w:r>
    </w:p>
    <w:p>
      <w:pPr>
        <w:spacing w:before="75" w:after="0"/>
      </w:pPr>
      <w:r>
        <w:rPr/>
        <w:t xml:space="preserve">二、2021-2026年银行业主要指标</w:t>
      </w:r>
    </w:p>
    <w:p>
      <w:pPr>
        <w:spacing w:before="75" w:after="0"/>
      </w:pPr>
      <w:r>
        <w:rPr/>
        <w:t xml:space="preserve">三、中国银行热点业务透析</w:t>
      </w:r>
    </w:p>
    <w:p>
      <w:pPr>
        <w:spacing w:before="75" w:after="0"/>
      </w:pPr>
      <w:r>
        <w:rPr/>
        <w:t xml:space="preserve">四、2021-2026年中国银行不良资产运行探析</w:t>
      </w:r>
    </w:p>
    <w:p>
      <w:pPr>
        <w:spacing w:before="75" w:after="0"/>
      </w:pPr>
      <w:r>
        <w:rPr/>
        <w:t xml:space="preserve">第三节 保险业</w:t>
      </w:r>
    </w:p>
    <w:p>
      <w:pPr>
        <w:spacing w:before="75" w:after="0"/>
      </w:pPr>
      <w:r>
        <w:rPr/>
        <w:t xml:space="preserve">一、中国保险市场步入发展新阶段</w:t>
      </w:r>
    </w:p>
    <w:p>
      <w:pPr>
        <w:spacing w:before="75" w:after="0"/>
      </w:pPr>
      <w:r>
        <w:rPr/>
        <w:t xml:space="preserve">二、中国保险市场对外开放的特点</w:t>
      </w:r>
    </w:p>
    <w:p>
      <w:pPr>
        <w:spacing w:before="75" w:after="0"/>
      </w:pPr>
      <w:r>
        <w:rPr/>
        <w:t xml:space="preserve">三、中国保险业市场结构分析</w:t>
      </w:r>
    </w:p>
    <w:p>
      <w:pPr>
        <w:spacing w:before="75" w:after="0"/>
      </w:pPr>
      <w:r>
        <w:rPr/>
        <w:t xml:space="preserve">四、保险市场交易成本分析</w:t>
      </w:r>
    </w:p>
    <w:p>
      <w:pPr>
        <w:spacing w:before="75" w:after="0"/>
      </w:pPr>
      <w:r>
        <w:rPr/>
        <w:t xml:space="preserve">五、2021-2026年中国保险业保费收入情况分析</w:t>
      </w:r>
    </w:p>
    <w:p>
      <w:pPr>
        <w:spacing w:before="75" w:after="0"/>
      </w:pPr>
      <w:r>
        <w:rPr/>
        <w:t xml:space="preserve">六、2021-2026年中国保险业各地区经营数据</w:t>
      </w:r>
    </w:p>
    <w:p>
      <w:pPr>
        <w:spacing w:before="75" w:after="0"/>
      </w:pPr>
      <w:r>
        <w:rPr/>
        <w:t xml:space="preserve">七、近几年中国保险业资金运用状况</w:t>
      </w:r>
    </w:p>
    <w:p>
      <w:pPr>
        <w:spacing w:before="75" w:after="0"/>
      </w:pPr>
      <w:r>
        <w:rPr/>
        <w:t xml:space="preserve">第四节 社保基金</w:t>
      </w:r>
    </w:p>
    <w:p>
      <w:pPr>
        <w:spacing w:before="75" w:after="0"/>
      </w:pPr>
      <w:r>
        <w:rPr/>
        <w:t xml:space="preserve">一、2021-2026年社保基金实现收益率分析</w:t>
      </w:r>
    </w:p>
    <w:p>
      <w:pPr>
        <w:spacing w:before="75" w:after="0"/>
      </w:pPr>
      <w:r>
        <w:rPr/>
        <w:t xml:space="preserve">二、2021-2026年社保基金总收入分析</w:t>
      </w:r>
    </w:p>
    <w:p>
      <w:pPr>
        <w:spacing w:before="75" w:after="0"/>
      </w:pPr>
      <w:r>
        <w:rPr/>
        <w:t xml:space="preserve">三、社保基金计划执行新会计准则</w:t>
      </w:r>
    </w:p>
    <w:p>
      <w:pPr>
        <w:spacing w:before="75" w:after="0"/>
      </w:pPr>
      <w:r>
        <w:rPr/>
        <w:t xml:space="preserve">四、努力开创我国社保基金事业发展新局面</w:t>
      </w:r>
    </w:p>
    <w:p>
      <w:pPr>
        <w:spacing w:before="75" w:after="0"/>
      </w:pPr>
      <w:r>
        <w:rPr/>
        <w:t xml:space="preserve">五、社保基金专项治理要达到四项目标</w:t>
      </w:r>
    </w:p>
    <w:p>
      <w:pPr>
        <w:spacing w:before="75" w:after="0"/>
      </w:pPr>
      <w:r>
        <w:rPr/>
        <w:t xml:space="preserve">六、我国社保基金管理将逐步建立长效安全机制</w:t>
      </w:r>
    </w:p>
    <w:p>
      <w:pPr>
        <w:spacing w:before="75" w:after="0"/>
      </w:pPr>
      <w:r>
        <w:rPr/>
        <w:t xml:space="preserve">七、中国社会保障基金投资问题分析</w:t>
      </w:r>
    </w:p>
    <w:p>
      <w:pPr>
        <w:spacing w:before="75" w:after="0"/>
      </w:pPr>
      <w:r>
        <w:rPr>
          <w:b w:val="1"/>
          <w:bCs w:val="1"/>
        </w:rPr>
        <w:t xml:space="preserve">第十二章 2026-2031年中国私募基金行业发展趋势预测</w:t>
      </w:r>
    </w:p>
    <w:p>
      <w:pPr>
        <w:spacing w:before="75" w:after="0"/>
      </w:pPr>
      <w:r>
        <w:rPr/>
        <w:t xml:space="preserve">第一节 2026-2031年中国基金业前景预测分析</w:t>
      </w:r>
    </w:p>
    <w:p>
      <w:pPr>
        <w:spacing w:before="75" w:after="0"/>
      </w:pPr>
      <w:r>
        <w:rPr/>
        <w:t xml:space="preserve">一、基金行业发展空间巨大</w:t>
      </w:r>
    </w:p>
    <w:p>
      <w:pPr>
        <w:spacing w:before="75" w:after="0"/>
      </w:pPr>
      <w:r>
        <w:rPr/>
        <w:t xml:space="preserve">二、基金行业竞争将更加激烈</w:t>
      </w:r>
    </w:p>
    <w:p>
      <w:pPr>
        <w:spacing w:before="75" w:after="0"/>
      </w:pPr>
      <w:r>
        <w:rPr/>
        <w:t xml:space="preserve">三、中国基金业将成为全球基金业的亮点</w:t>
      </w:r>
    </w:p>
    <w:p>
      <w:pPr>
        <w:spacing w:before="75" w:after="0"/>
      </w:pPr>
      <w:r>
        <w:rPr/>
        <w:t xml:space="preserve">第二节 2026-2031年中国私募基金业发展环境预测</w:t>
      </w:r>
    </w:p>
    <w:p>
      <w:pPr>
        <w:spacing w:before="75" w:after="0"/>
      </w:pPr>
      <w:r>
        <w:rPr/>
        <w:t xml:space="preserve">一、宏观经济环境预测</w:t>
      </w:r>
    </w:p>
    <w:p>
      <w:pPr>
        <w:spacing w:before="75" w:after="0"/>
      </w:pPr>
      <w:r>
        <w:rPr/>
        <w:t xml:space="preserve">二、金融环境预测</w:t>
      </w:r>
    </w:p>
    <w:p>
      <w:pPr>
        <w:spacing w:before="75" w:after="0"/>
      </w:pPr>
      <w:r>
        <w:rPr/>
        <w:t xml:space="preserve">三、证券市场预测</w:t>
      </w:r>
    </w:p>
    <w:p>
      <w:pPr>
        <w:spacing w:before="75" w:after="0"/>
      </w:pPr>
      <w:r>
        <w:rPr/>
        <w:t xml:space="preserve">第三节 2026-2031年中国私募基金行业发展趋势预测</w:t>
      </w:r>
    </w:p>
    <w:p>
      <w:pPr>
        <w:spacing w:before="75" w:after="0"/>
      </w:pPr>
      <w:r>
        <w:rPr/>
        <w:t xml:space="preserve">一、中国信托私募基金预测分析</w:t>
      </w:r>
    </w:p>
    <w:p>
      <w:pPr>
        <w:spacing w:before="75" w:after="0"/>
      </w:pPr>
      <w:r>
        <w:rPr/>
        <w:t xml:space="preserve">二、中国券商私募基金预测分析</w:t>
      </w:r>
    </w:p>
    <w:p>
      <w:pPr>
        <w:spacing w:before="75" w:after="0"/>
      </w:pPr>
      <w:r>
        <w:rPr/>
        <w:t xml:space="preserve">三、中国公司私募基金预测分析</w:t>
      </w:r>
    </w:p>
    <w:p>
      <w:pPr>
        <w:spacing w:before="75" w:after="0"/>
      </w:pPr>
      <w:r>
        <w:rPr>
          <w:b w:val="1"/>
          <w:bCs w:val="1"/>
        </w:rPr>
        <w:t xml:space="preserve">第十三章 2026-2031年中国私募基金业投资策略分析</w:t>
      </w:r>
    </w:p>
    <w:p>
      <w:pPr>
        <w:spacing w:before="75" w:after="0"/>
      </w:pPr>
      <w:r>
        <w:rPr/>
        <w:t xml:space="preserve">第一节 2021-2026年中国基金行业投资现状</w:t>
      </w:r>
    </w:p>
    <w:p>
      <w:pPr>
        <w:spacing w:before="75" w:after="0"/>
      </w:pPr>
      <w:r>
        <w:rPr/>
        <w:t xml:space="preserve">一、基金投资表现评价体系亟待改进</w:t>
      </w:r>
    </w:p>
    <w:p>
      <w:pPr>
        <w:spacing w:before="75" w:after="0"/>
      </w:pPr>
      <w:r>
        <w:rPr/>
        <w:t xml:space="preserve">二、基金风格逐渐受到投资者关注</w:t>
      </w:r>
    </w:p>
    <w:p>
      <w:pPr>
        <w:spacing w:before="75" w:after="0"/>
      </w:pPr>
      <w:r>
        <w:rPr/>
        <w:t xml:space="preserve">三、基金认可阶段性投资机会</w:t>
      </w:r>
    </w:p>
    <w:p>
      <w:pPr>
        <w:spacing w:before="75" w:after="0"/>
      </w:pPr>
      <w:r>
        <w:rPr/>
        <w:t xml:space="preserve">四、投资者应按债券基金类型选择投资方向</w:t>
      </w:r>
    </w:p>
    <w:p>
      <w:pPr>
        <w:spacing w:before="75" w:after="0"/>
      </w:pPr>
      <w:r>
        <w:rPr/>
        <w:t xml:space="preserve">第二节 2026-2031年中国私募基金行业投资分析</w:t>
      </w:r>
    </w:p>
    <w:p>
      <w:pPr>
        <w:spacing w:before="75" w:after="0"/>
      </w:pPr>
      <w:r>
        <w:rPr/>
        <w:t xml:space="preserve">一、私募基金类型成投资者关注要点</w:t>
      </w:r>
    </w:p>
    <w:p>
      <w:pPr>
        <w:spacing w:before="75" w:after="0"/>
      </w:pPr>
      <w:r>
        <w:rPr/>
        <w:t xml:space="preserve">二、通胀预期主导私募基金投资方向</w:t>
      </w:r>
    </w:p>
    <w:p>
      <w:pPr>
        <w:spacing w:before="75" w:after="0"/>
      </w:pPr>
      <w:r>
        <w:rPr/>
        <w:t xml:space="preserve">三、私募基金行业投资主题分析</w:t>
      </w:r>
    </w:p>
    <w:p>
      <w:pPr>
        <w:spacing w:before="75" w:after="0"/>
      </w:pPr>
      <w:r>
        <w:rPr/>
        <w:t xml:space="preserve">第三节 2026-2031年中国私募基金行业投资风险分析</w:t>
      </w:r>
    </w:p>
    <w:p>
      <w:pPr>
        <w:spacing w:before="75" w:after="0"/>
      </w:pPr>
      <w:r>
        <w:rPr/>
        <w:t xml:space="preserve">一、私募基金业风险管理根基不稳</w:t>
      </w:r>
    </w:p>
    <w:p>
      <w:pPr>
        <w:spacing w:before="75" w:after="0"/>
      </w:pPr>
      <w:r>
        <w:rPr/>
        <w:t xml:space="preserve">二、私募基金业风险监管效能不高</w:t>
      </w:r>
    </w:p>
    <w:p>
      <w:pPr>
        <w:spacing w:before="75" w:after="0"/>
      </w:pPr>
      <w:r>
        <w:rPr/>
        <w:t xml:space="preserve">三、私募基金业风险管理制度存在风险</w:t>
      </w:r>
    </w:p>
    <w:p>
      <w:pPr>
        <w:spacing w:before="75" w:after="0"/>
      </w:pPr>
      <w:r>
        <w:rPr/>
        <w:t xml:space="preserve">第四节 专家投资建议</w:t>
      </w:r>
    </w:p>
    <w:p>
      <w:pPr>
        <w:spacing w:before="75" w:after="0"/>
      </w:pPr>
      <w:r>
        <w:rPr>
          <w:b w:val="1"/>
          <w:bCs w:val="1"/>
        </w:rPr>
        <w:t xml:space="preserve">图表目录</w:t>
      </w:r>
    </w:p>
    <w:p>
      <w:pPr>
        <w:spacing w:before="75" w:after="0"/>
      </w:pPr>
      <w:r>
        <w:rPr/>
        <w:t xml:space="preserve">图表：2021-2026年各类型私募基金资产净值比例</w:t>
      </w:r>
    </w:p>
    <w:p>
      <w:pPr>
        <w:spacing w:before="75" w:after="0"/>
      </w:pPr>
      <w:r>
        <w:rPr/>
        <w:t xml:space="preserve">图表：2021-2026年私募基金管理行业规模扩张因素分析</w:t>
      </w:r>
    </w:p>
    <w:p>
      <w:pPr>
        <w:spacing w:before="75" w:after="0"/>
      </w:pPr>
      <w:r>
        <w:rPr/>
        <w:t xml:space="preserve">图表：2021-2026年新发行私募基金数量和发行规模</w:t>
      </w:r>
    </w:p>
    <w:p>
      <w:pPr>
        <w:spacing w:before="75" w:after="0"/>
      </w:pPr>
      <w:r>
        <w:rPr/>
        <w:t xml:space="preserve">图表：2021-2026年发行的百亿私募基金</w:t>
      </w:r>
    </w:p>
    <w:p>
      <w:pPr>
        <w:spacing w:before="75" w:after="0"/>
      </w:pPr>
      <w:r>
        <w:rPr/>
        <w:t xml:space="preserve">图表：2021-2026年新发行私募基金数量及份额</w:t>
      </w:r>
    </w:p>
    <w:p>
      <w:pPr>
        <w:spacing w:before="75" w:after="0"/>
      </w:pPr>
      <w:r>
        <w:rPr/>
        <w:t xml:space="preserve">图表：2021-2026年各类型私募基金份额比例</w:t>
      </w:r>
    </w:p>
    <w:p>
      <w:pPr>
        <w:spacing w:before="75" w:after="0"/>
      </w:pPr>
      <w:r>
        <w:rPr/>
        <w:t xml:space="preserve">图表：2021-2026年私募基金业绩排行榜</w:t>
      </w:r>
    </w:p>
    <w:p>
      <w:pPr>
        <w:spacing w:before="75" w:after="0"/>
      </w:pPr>
      <w:r>
        <w:rPr/>
        <w:t xml:space="preserve">图表：2021-2026年私募基金收益前20名排行榜</w:t>
      </w:r>
    </w:p>
    <w:p>
      <w:pPr>
        <w:spacing w:before="75" w:after="0"/>
      </w:pPr>
      <w:r>
        <w:rPr/>
        <w:t xml:space="preserve">图表：2021-2026年私募基金公司规模情况一览表</w:t>
      </w:r>
    </w:p>
    <w:p>
      <w:pPr>
        <w:spacing w:before="75" w:after="0"/>
      </w:pPr>
      <w:r>
        <w:rPr/>
        <w:t xml:space="preserve">图表：2021-2026年全部私募基金公司净资产排名情况一览表</w:t>
      </w:r>
    </w:p>
    <w:p>
      <w:pPr>
        <w:spacing w:before="75" w:after="0"/>
      </w:pPr>
      <w:r>
        <w:rPr/>
        <w:t xml:space="preserve">图表：2021-2026年末私募基金公司资产净值前10名</w:t>
      </w:r>
    </w:p>
    <w:p>
      <w:pPr>
        <w:spacing w:before="75" w:after="0"/>
      </w:pPr>
      <w:r>
        <w:rPr/>
        <w:t xml:space="preserve">图表：2021-2026年私募基金公司管理费收入表</w:t>
      </w:r>
    </w:p>
    <w:p>
      <w:pPr>
        <w:spacing w:before="75" w:after="0"/>
      </w:pPr>
      <w:r>
        <w:rPr/>
        <w:t xml:space="preserve">图表：2021-2026年拆分基金对比</w:t>
      </w:r>
    </w:p>
    <w:p>
      <w:pPr>
        <w:spacing w:before="75" w:after="0"/>
      </w:pPr>
      <w:r>
        <w:rPr/>
        <w:t xml:space="preserve">图表：上市银行拨款覆盖率</w:t>
      </w:r>
    </w:p>
    <w:p>
      <w:pPr>
        <w:spacing w:before="75" w:after="0"/>
      </w:pPr>
      <w:r>
        <w:rPr/>
        <w:t xml:space="preserve">图表：各类银行资产占比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中国私募基金行业市场发展分析及企业竞争力与趋势预测研究报告(2026-2031版)</dc:title>
  <dc:description>中国私募基金行业市场发展分析及企业竞争力与趋势预测研究报告(2026-2031版)</dc:description>
  <dc:subject>中国私募基金行业市场发展分析及企业竞争力与趋势预测研究报告(2026-2031版)</dc:subject>
  <cp:keywords>研究报告</cp:keywords>
  <cp:category>研究报告</cp:category>
  <cp:lastModifiedBy>北京中道泰和信息咨询有限公司</cp:lastModifiedBy>
  <dcterms:created xsi:type="dcterms:W3CDTF">2026-04-08T16:23:24+08:00</dcterms:created>
  <dcterms:modified xsi:type="dcterms:W3CDTF">2026-04-08T16:23:24+08:00</dcterms:modified>
</cp:coreProperties>
</file>

<file path=docProps/custom.xml><?xml version="1.0" encoding="utf-8"?>
<Properties xmlns="http://schemas.openxmlformats.org/officeDocument/2006/custom-properties" xmlns:vt="http://schemas.openxmlformats.org/officeDocument/2006/docPropsVTypes"/>
</file>