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中东跨境支付行业市场发展分析及前景展望与趋势预测研究报告(2026-2031版)</w:t>
      </w:r>
    </w:p>
    <w:p>
      <w:pPr>
        <w:spacing w:after="150"/>
      </w:pPr>
      <w:r>
        <w:rPr>
          <w:b w:val="1"/>
          <w:bCs w:val="1"/>
        </w:rPr>
        <w:t xml:space="preserve">报告简介</w:t>
      </w:r>
    </w:p>
    <w:p>
      <w:pPr>
        <w:spacing w:after="150"/>
      </w:pPr>
      <w:r>
        <w:rPr/>
        <w:t xml:space="preserve">跨境支付是通过金融基础设施实现资金跨国界流转与结算的服务体系，其核心在于打破地域限制，满足国际贸易、跨境电商及数字服务等场景下的资金清算需求。在中东地区，该行业以B2B(企业间交易)和B2C(消费者直接采购)为主要模式，涵盖全球收单、本地化结算、外汇兑换及风险管理等全链条服务。市场参与者包括区域性商业银行、国际组织、第三方支付平台及本土清算网络，形成多元化的竞争格局。</w:t>
      </w:r>
    </w:p>
    <w:p>
      <w:pPr>
        <w:spacing w:after="150"/>
      </w:pPr>
      <w:r>
        <w:rPr/>
        <w:t xml:space="preserve">中东地区以其高互联网普及率、年轻化的人口结构和强劲的消费能力，成为全球跨境电商和支付行业的新兴市场。阿联酋和沙特阿拉伯等国家的互联网普及率高，年轻消费者对在线购物和新技术的接受度较高，这为跨境支付行业提供了庞大的潜在用户群体。此外，中东地区的经济实力和人均可支配收入较高，进一步推动了跨境支付需求的增长。</w:t>
      </w:r>
    </w:p>
    <w:p>
      <w:pPr>
        <w:spacing w:after="150"/>
      </w:pPr>
      <w:r>
        <w:rPr/>
        <w:t xml:space="preserve">随着全球经济一体化的加速和电子商务的蓬勃发展，跨境支付行业正成为推动国际贸易和商业活动的重要力量。中东地区作为全球经济增长的重要引擎之一，其跨境支付行业在近年来展现出巨大的发展潜力和市场机遇。</w:t>
      </w:r>
    </w:p>
    <w:p>
      <w:pPr>
        <w:spacing w:after="150"/>
      </w:pPr>
      <w:r>
        <w:rPr/>
        <w:t xml:space="preserve">本研究咨询报告由北京中道泰和信息咨询有限公司采用多维度的研究方法，包括市场数据分析、行业趋势预测和竞争格局评估等。报告通过深入剖析中东跨境支付行业的现状和未来发展趋势，为企业提供精准的市场洞察和投资建议。其意义在于帮助企业和投资者把握中东市场的机遇，规避潜在风险，制定科学的商业战略，从而在竞争激烈的市场中占据优势。 本报告也可以用于专精特新“小巨人”申请申报。</w:t>
      </w:r>
    </w:p>
    <w:p>
      <w:pPr>
        <w:spacing w:after="150"/>
      </w:pPr>
      <w:r>
        <w:rPr>
          <w:b w:val="1"/>
          <w:bCs w:val="1"/>
        </w:rPr>
        <w:t xml:space="preserve">报告目录</w:t>
      </w:r>
    </w:p>
    <w:p>
      <w:pPr>
        <w:spacing w:before="75" w:after="0"/>
      </w:pPr>
      <w:r>
        <w:rPr>
          <w:b w:val="1"/>
          <w:bCs w:val="1"/>
        </w:rPr>
        <w:t xml:space="preserve">第一章 绪论</w:t>
      </w:r>
    </w:p>
    <w:p>
      <w:pPr>
        <w:spacing w:before="75" w:after="0"/>
      </w:pPr>
      <w:r>
        <w:rPr/>
        <w:t xml:space="preserve">第一节  报告背景与目的</w:t>
      </w:r>
    </w:p>
    <w:p>
      <w:pPr>
        <w:spacing w:before="75" w:after="0"/>
      </w:pPr>
      <w:r>
        <w:rPr/>
        <w:t xml:space="preserve">一、  全球跨境支付市场发展趋势</w:t>
      </w:r>
    </w:p>
    <w:p>
      <w:pPr>
        <w:spacing w:before="75" w:after="0"/>
      </w:pPr>
      <w:r>
        <w:rPr/>
        <w:t xml:space="preserve">二、  中东地区跨境支付市场的重要性</w:t>
      </w:r>
    </w:p>
    <w:p>
      <w:pPr>
        <w:spacing w:before="75" w:after="0"/>
      </w:pPr>
      <w:r>
        <w:rPr/>
        <w:t xml:space="preserve">第二节  研究方法与数据来源</w:t>
      </w:r>
    </w:p>
    <w:p>
      <w:pPr>
        <w:spacing w:before="75" w:after="0"/>
      </w:pPr>
      <w:r>
        <w:rPr/>
        <w:t xml:space="preserve">一、  文献研究</w:t>
      </w:r>
    </w:p>
    <w:p>
      <w:pPr>
        <w:spacing w:before="75" w:after="0"/>
      </w:pPr>
      <w:r>
        <w:rPr/>
        <w:t xml:space="preserve">二、  市场调研</w:t>
      </w:r>
    </w:p>
    <w:p>
      <w:pPr>
        <w:spacing w:before="75" w:after="0"/>
      </w:pPr>
      <w:r>
        <w:rPr/>
        <w:t xml:space="preserve">三、  专家访谈</w:t>
      </w:r>
    </w:p>
    <w:p>
      <w:pPr>
        <w:spacing w:before="75" w:after="0"/>
      </w:pPr>
      <w:r>
        <w:rPr/>
        <w:t xml:space="preserve">第三节  报告结构概述</w:t>
      </w:r>
    </w:p>
    <w:p>
      <w:pPr>
        <w:spacing w:before="75" w:after="0"/>
      </w:pPr>
      <w:r>
        <w:rPr>
          <w:b w:val="1"/>
          <w:bCs w:val="1"/>
        </w:rPr>
        <w:t xml:space="preserve">第二章 中东跨境支付行业现状分析</w:t>
      </w:r>
    </w:p>
    <w:p>
      <w:pPr>
        <w:spacing w:before="75" w:after="0"/>
      </w:pPr>
      <w:r>
        <w:rPr/>
        <w:t xml:space="preserve">第一节  市场规模与增长趋势</w:t>
      </w:r>
    </w:p>
    <w:p>
      <w:pPr>
        <w:spacing w:before="75" w:after="0"/>
      </w:pPr>
      <w:r>
        <w:rPr/>
        <w:t xml:space="preserve">一、  近年市场规模变化</w:t>
      </w:r>
    </w:p>
    <w:p>
      <w:pPr>
        <w:spacing w:before="75" w:after="0"/>
      </w:pPr>
      <w:r>
        <w:rPr/>
        <w:t xml:space="preserve">二、  增长驱动因素分析</w:t>
      </w:r>
    </w:p>
    <w:p>
      <w:pPr>
        <w:spacing w:before="75" w:after="0"/>
      </w:pPr>
      <w:r>
        <w:rPr/>
        <w:t xml:space="preserve">第二节  支付方式与偏好</w:t>
      </w:r>
    </w:p>
    <w:p>
      <w:pPr>
        <w:spacing w:before="75" w:after="0"/>
      </w:pPr>
      <w:r>
        <w:rPr/>
        <w:t xml:space="preserve">一、  主流支付方式</w:t>
      </w:r>
    </w:p>
    <w:p>
      <w:pPr>
        <w:spacing w:before="75" w:after="0"/>
      </w:pPr>
      <w:r>
        <w:rPr/>
        <w:t xml:space="preserve">二、  消费者支付偏好变化</w:t>
      </w:r>
    </w:p>
    <w:p>
      <w:pPr>
        <w:spacing w:before="75" w:after="0"/>
      </w:pPr>
      <w:r>
        <w:rPr/>
        <w:t xml:space="preserve">第三节  行业竞争格局</w:t>
      </w:r>
    </w:p>
    <w:p>
      <w:pPr>
        <w:spacing w:before="75" w:after="0"/>
      </w:pPr>
      <w:r>
        <w:rPr/>
        <w:t xml:space="preserve">一、  主要参与者类型</w:t>
      </w:r>
    </w:p>
    <w:p>
      <w:pPr>
        <w:spacing w:before="75" w:after="0"/>
      </w:pPr>
      <w:r>
        <w:rPr/>
        <w:t xml:space="preserve">二、  市场份额分布</w:t>
      </w:r>
    </w:p>
    <w:p>
      <w:pPr>
        <w:spacing w:before="75" w:after="0"/>
      </w:pPr>
      <w:r>
        <w:rPr>
          <w:b w:val="1"/>
          <w:bCs w:val="1"/>
        </w:rPr>
        <w:t xml:space="preserve">第三章 国内外形势对中东跨境支付行业的影响</w:t>
      </w:r>
    </w:p>
    <w:p>
      <w:pPr>
        <w:spacing w:before="75" w:after="0"/>
      </w:pPr>
      <w:r>
        <w:rPr/>
        <w:t xml:space="preserve">第一节  国际形势分析</w:t>
      </w:r>
    </w:p>
    <w:p>
      <w:pPr>
        <w:spacing w:before="75" w:after="0"/>
      </w:pPr>
      <w:r>
        <w:rPr/>
        <w:t xml:space="preserve">一、  全球经济波动影响</w:t>
      </w:r>
    </w:p>
    <w:p>
      <w:pPr>
        <w:spacing w:before="75" w:after="0"/>
      </w:pPr>
      <w:r>
        <w:rPr/>
        <w:t xml:space="preserve">二、  国际贸易政策变化</w:t>
      </w:r>
    </w:p>
    <w:p>
      <w:pPr>
        <w:spacing w:before="75" w:after="0"/>
      </w:pPr>
      <w:r>
        <w:rPr/>
        <w:t xml:space="preserve">第二节  国内形势分析</w:t>
      </w:r>
    </w:p>
    <w:p>
      <w:pPr>
        <w:spacing w:before="75" w:after="0"/>
      </w:pPr>
      <w:r>
        <w:rPr/>
        <w:t xml:space="preserve">一、  中东地区经济发展</w:t>
      </w:r>
    </w:p>
    <w:p>
      <w:pPr>
        <w:spacing w:before="75" w:after="0"/>
      </w:pPr>
      <w:r>
        <w:rPr/>
        <w:t xml:space="preserve">二、  政策法规支持与监管</w:t>
      </w:r>
    </w:p>
    <w:p>
      <w:pPr>
        <w:spacing w:before="75" w:after="0"/>
      </w:pPr>
      <w:r>
        <w:rPr/>
        <w:t xml:space="preserve">第三节  国内外形势综合影响评估</w:t>
      </w:r>
    </w:p>
    <w:p>
      <w:pPr>
        <w:spacing w:before="75" w:after="0"/>
      </w:pPr>
      <w:r>
        <w:rPr>
          <w:b w:val="1"/>
          <w:bCs w:val="1"/>
        </w:rPr>
        <w:t xml:space="preserve">第四章 中东跨境支付行业的驱动因素</w:t>
      </w:r>
    </w:p>
    <w:p>
      <w:pPr>
        <w:spacing w:before="75" w:after="0"/>
      </w:pPr>
      <w:r>
        <w:rPr/>
        <w:t xml:space="preserve">第一节  经济因素</w:t>
      </w:r>
    </w:p>
    <w:p>
      <w:pPr>
        <w:spacing w:before="75" w:after="0"/>
      </w:pPr>
      <w:r>
        <w:rPr/>
        <w:t xml:space="preserve">一、  中东地区经济增长态势</w:t>
      </w:r>
    </w:p>
    <w:p>
      <w:pPr>
        <w:spacing w:before="75" w:after="0"/>
      </w:pPr>
      <w:r>
        <w:rPr/>
        <w:t xml:space="preserve">二、  消费升级趋势</w:t>
      </w:r>
    </w:p>
    <w:p>
      <w:pPr>
        <w:spacing w:before="75" w:after="0"/>
      </w:pPr>
      <w:r>
        <w:rPr/>
        <w:t xml:space="preserve">第二节  技术因素</w:t>
      </w:r>
    </w:p>
    <w:p>
      <w:pPr>
        <w:spacing w:before="75" w:after="0"/>
      </w:pPr>
      <w:r>
        <w:rPr/>
        <w:t xml:space="preserve">一、  移动互联网普及</w:t>
      </w:r>
    </w:p>
    <w:p>
      <w:pPr>
        <w:spacing w:before="75" w:after="0"/>
      </w:pPr>
      <w:r>
        <w:rPr/>
        <w:t xml:space="preserve">二、  数字技术应用</w:t>
      </w:r>
    </w:p>
    <w:p>
      <w:pPr>
        <w:spacing w:before="75" w:after="0"/>
      </w:pPr>
      <w:r>
        <w:rPr/>
        <w:t xml:space="preserve">第三节  政策因素</w:t>
      </w:r>
    </w:p>
    <w:p>
      <w:pPr>
        <w:spacing w:before="75" w:after="0"/>
      </w:pPr>
      <w:r>
        <w:rPr/>
        <w:t xml:space="preserve">一、  支持性政策解读</w:t>
      </w:r>
    </w:p>
    <w:p>
      <w:pPr>
        <w:spacing w:before="75" w:after="0"/>
      </w:pPr>
      <w:r>
        <w:rPr/>
        <w:t xml:space="preserve">二、  监管政策影响</w:t>
      </w:r>
    </w:p>
    <w:p>
      <w:pPr>
        <w:spacing w:before="75" w:after="0"/>
      </w:pPr>
      <w:r>
        <w:rPr>
          <w:b w:val="1"/>
          <w:bCs w:val="1"/>
        </w:rPr>
        <w:t xml:space="preserve">第五章 中东跨境支付行业的挑战</w:t>
      </w:r>
    </w:p>
    <w:p>
      <w:pPr>
        <w:spacing w:before="75" w:after="0"/>
      </w:pPr>
      <w:r>
        <w:rPr/>
        <w:t xml:space="preserve">第一节  基础设施不足</w:t>
      </w:r>
    </w:p>
    <w:p>
      <w:pPr>
        <w:spacing w:before="75" w:after="0"/>
      </w:pPr>
      <w:r>
        <w:rPr/>
        <w:t xml:space="preserve">一、  支付网络覆盖问题</w:t>
      </w:r>
    </w:p>
    <w:p>
      <w:pPr>
        <w:spacing w:before="75" w:after="0"/>
      </w:pPr>
      <w:r>
        <w:rPr/>
        <w:t xml:space="preserve">二、  技术设施落后</w:t>
      </w:r>
    </w:p>
    <w:p>
      <w:pPr>
        <w:spacing w:before="75" w:after="0"/>
      </w:pPr>
      <w:r>
        <w:rPr/>
        <w:t xml:space="preserve">第二节  安全与信任问题</w:t>
      </w:r>
    </w:p>
    <w:p>
      <w:pPr>
        <w:spacing w:before="75" w:after="0"/>
      </w:pPr>
      <w:r>
        <w:rPr/>
        <w:t xml:space="preserve">一、  支付安全风险</w:t>
      </w:r>
    </w:p>
    <w:p>
      <w:pPr>
        <w:spacing w:before="75" w:after="0"/>
      </w:pPr>
      <w:r>
        <w:rPr/>
        <w:t xml:space="preserve">二、  消费者信任建立</w:t>
      </w:r>
    </w:p>
    <w:p>
      <w:pPr>
        <w:spacing w:before="75" w:after="0"/>
      </w:pPr>
      <w:r>
        <w:rPr/>
        <w:t xml:space="preserve">第三节  法规与监管障碍</w:t>
      </w:r>
    </w:p>
    <w:p>
      <w:pPr>
        <w:spacing w:before="75" w:after="0"/>
      </w:pPr>
      <w:r>
        <w:rPr/>
        <w:t xml:space="preserve">一、  法规不完善</w:t>
      </w:r>
    </w:p>
    <w:p>
      <w:pPr>
        <w:spacing w:before="75" w:after="0"/>
      </w:pPr>
      <w:r>
        <w:rPr/>
        <w:t xml:space="preserve">二、  监管严格性</w:t>
      </w:r>
    </w:p>
    <w:p>
      <w:pPr>
        <w:spacing w:before="75" w:after="0"/>
      </w:pPr>
      <w:r>
        <w:rPr>
          <w:b w:val="1"/>
          <w:bCs w:val="1"/>
        </w:rPr>
        <w:t xml:space="preserve">第六章 中东跨境支付行业细分市场分析</w:t>
      </w:r>
    </w:p>
    <w:p>
      <w:pPr>
        <w:spacing w:before="75" w:after="0"/>
      </w:pPr>
      <w:r>
        <w:rPr/>
        <w:t xml:space="preserve">第一节  零售支付市场分析</w:t>
      </w:r>
    </w:p>
    <w:p>
      <w:pPr>
        <w:spacing w:before="75" w:after="0"/>
      </w:pPr>
      <w:r>
        <w:rPr/>
        <w:t xml:space="preserve">一、  市场规模与增长趋势</w:t>
      </w:r>
    </w:p>
    <w:p>
      <w:pPr>
        <w:spacing w:before="75" w:after="0"/>
      </w:pPr>
      <w:r>
        <w:rPr/>
        <w:t xml:space="preserve">二、  主要参与者与竞争策略</w:t>
      </w:r>
    </w:p>
    <w:p>
      <w:pPr>
        <w:spacing w:before="75" w:after="0"/>
      </w:pPr>
      <w:r>
        <w:rPr/>
        <w:t xml:space="preserve">三、  用户需求与消费场景</w:t>
      </w:r>
    </w:p>
    <w:p>
      <w:pPr>
        <w:spacing w:before="75" w:after="0"/>
      </w:pPr>
      <w:r>
        <w:rPr/>
        <w:t xml:space="preserve">四、  技术应用与创新案例</w:t>
      </w:r>
    </w:p>
    <w:p>
      <w:pPr>
        <w:spacing w:before="75" w:after="0"/>
      </w:pPr>
      <w:r>
        <w:rPr/>
        <w:t xml:space="preserve">第二节  企业支付市场分析</w:t>
      </w:r>
    </w:p>
    <w:p>
      <w:pPr>
        <w:spacing w:before="75" w:after="0"/>
      </w:pPr>
      <w:r>
        <w:rPr/>
        <w:t xml:space="preserve">一、  市场规模与增长趋势</w:t>
      </w:r>
    </w:p>
    <w:p>
      <w:pPr>
        <w:spacing w:before="75" w:after="0"/>
      </w:pPr>
      <w:r>
        <w:rPr/>
        <w:t xml:space="preserve">二、  企业需求与痛点分析</w:t>
      </w:r>
    </w:p>
    <w:p>
      <w:pPr>
        <w:spacing w:before="75" w:after="0"/>
      </w:pPr>
      <w:r>
        <w:rPr/>
        <w:t xml:space="preserve">三、  解决方案提供商与服务模式</w:t>
      </w:r>
    </w:p>
    <w:p>
      <w:pPr>
        <w:spacing w:before="75" w:after="0"/>
      </w:pPr>
      <w:r>
        <w:rPr/>
        <w:t xml:space="preserve">四、  典型企业案例分析</w:t>
      </w:r>
    </w:p>
    <w:p>
      <w:pPr>
        <w:spacing w:before="75" w:after="0"/>
      </w:pPr>
      <w:r>
        <w:rPr>
          <w:b w:val="1"/>
          <w:bCs w:val="1"/>
        </w:rPr>
        <w:t xml:space="preserve">第七章 中东跨境支付行业区域市场分析</w:t>
      </w:r>
    </w:p>
    <w:p>
      <w:pPr>
        <w:spacing w:before="75" w:after="0"/>
      </w:pPr>
      <w:r>
        <w:rPr/>
        <w:t xml:space="preserve">第一节  沙特阿拉伯</w:t>
      </w:r>
    </w:p>
    <w:p>
      <w:pPr>
        <w:spacing w:before="75" w:after="0"/>
      </w:pPr>
      <w:r>
        <w:rPr/>
        <w:t xml:space="preserve">一、  市场规模与增长</w:t>
      </w:r>
    </w:p>
    <w:p>
      <w:pPr>
        <w:spacing w:before="75" w:after="0"/>
      </w:pPr>
      <w:r>
        <w:rPr/>
        <w:t xml:space="preserve">二、  支付方式偏好</w:t>
      </w:r>
    </w:p>
    <w:p>
      <w:pPr>
        <w:spacing w:before="75" w:after="0"/>
      </w:pPr>
      <w:r>
        <w:rPr/>
        <w:t xml:space="preserve">三、  竞争格局</w:t>
      </w:r>
    </w:p>
    <w:p>
      <w:pPr>
        <w:spacing w:before="75" w:after="0"/>
      </w:pPr>
      <w:r>
        <w:rPr/>
        <w:t xml:space="preserve">第二节  阿联酋</w:t>
      </w:r>
    </w:p>
    <w:p>
      <w:pPr>
        <w:spacing w:before="75" w:after="0"/>
      </w:pPr>
      <w:r>
        <w:rPr/>
        <w:t xml:space="preserve">一、  市场特点</w:t>
      </w:r>
    </w:p>
    <w:p>
      <w:pPr>
        <w:spacing w:before="75" w:after="0"/>
      </w:pPr>
      <w:r>
        <w:rPr/>
        <w:t xml:space="preserve">二、  发展趋势</w:t>
      </w:r>
    </w:p>
    <w:p>
      <w:pPr>
        <w:spacing w:before="75" w:after="0"/>
      </w:pPr>
      <w:r>
        <w:rPr/>
        <w:t xml:space="preserve">第三节  其他中东国家</w:t>
      </w:r>
    </w:p>
    <w:p>
      <w:pPr>
        <w:spacing w:before="75" w:after="0"/>
      </w:pPr>
      <w:r>
        <w:rPr/>
        <w:t xml:space="preserve">一、  以色列</w:t>
      </w:r>
    </w:p>
    <w:p>
      <w:pPr>
        <w:spacing w:before="75" w:after="0"/>
      </w:pPr>
      <w:r>
        <w:rPr/>
        <w:t xml:space="preserve">二、  科威特</w:t>
      </w:r>
    </w:p>
    <w:p>
      <w:pPr>
        <w:spacing w:before="75" w:after="0"/>
      </w:pPr>
      <w:r>
        <w:rPr/>
        <w:t xml:space="preserve">三、  卡塔尔</w:t>
      </w:r>
    </w:p>
    <w:p>
      <w:pPr>
        <w:spacing w:before="75" w:after="0"/>
      </w:pPr>
      <w:r>
        <w:rPr>
          <w:b w:val="1"/>
          <w:bCs w:val="1"/>
        </w:rPr>
        <w:t xml:space="preserve">第八章 中东跨境支付行业的技术趋势</w:t>
      </w:r>
    </w:p>
    <w:p>
      <w:pPr>
        <w:spacing w:before="75" w:after="0"/>
      </w:pPr>
      <w:r>
        <w:rPr/>
        <w:t xml:space="preserve">第一节  区块链技术应用</w:t>
      </w:r>
    </w:p>
    <w:p>
      <w:pPr>
        <w:spacing w:before="75" w:after="0"/>
      </w:pPr>
      <w:r>
        <w:rPr/>
        <w:t xml:space="preserve">一、  提升支付效率与安全性</w:t>
      </w:r>
    </w:p>
    <w:p>
      <w:pPr>
        <w:spacing w:before="75" w:after="0"/>
      </w:pPr>
      <w:r>
        <w:rPr/>
        <w:t xml:space="preserve">二、  降低交易成本</w:t>
      </w:r>
    </w:p>
    <w:p>
      <w:pPr>
        <w:spacing w:before="75" w:after="0"/>
      </w:pPr>
      <w:r>
        <w:rPr/>
        <w:t xml:space="preserve">第二节  人工智能与大数据</w:t>
      </w:r>
    </w:p>
    <w:p>
      <w:pPr>
        <w:spacing w:before="75" w:after="0"/>
      </w:pPr>
      <w:r>
        <w:rPr/>
        <w:t xml:space="preserve">一、  风险管理与欺诈检测</w:t>
      </w:r>
    </w:p>
    <w:p>
      <w:pPr>
        <w:spacing w:before="75" w:after="0"/>
      </w:pPr>
      <w:r>
        <w:rPr/>
        <w:t xml:space="preserve">二、  个性化服务提供</w:t>
      </w:r>
    </w:p>
    <w:p>
      <w:pPr>
        <w:spacing w:before="75" w:after="0"/>
      </w:pPr>
      <w:r>
        <w:rPr/>
        <w:t xml:space="preserve">第三节  移动支付技术创新</w:t>
      </w:r>
    </w:p>
    <w:p>
      <w:pPr>
        <w:spacing w:before="75" w:after="0"/>
      </w:pPr>
      <w:r>
        <w:rPr/>
        <w:t xml:space="preserve">一、  nfc技术发展</w:t>
      </w:r>
    </w:p>
    <w:p>
      <w:pPr>
        <w:spacing w:before="75" w:after="0"/>
      </w:pPr>
      <w:r>
        <w:rPr/>
        <w:t xml:space="preserve">二、  二维码支付普及</w:t>
      </w:r>
    </w:p>
    <w:p>
      <w:pPr>
        <w:spacing w:before="75" w:after="0"/>
      </w:pPr>
      <w:r>
        <w:rPr>
          <w:b w:val="1"/>
          <w:bCs w:val="1"/>
        </w:rPr>
        <w:t xml:space="preserve">第九章 中东跨境支付行业的政策环境</w:t>
      </w:r>
    </w:p>
    <w:p>
      <w:pPr>
        <w:spacing w:before="75" w:after="0"/>
      </w:pPr>
      <w:r>
        <w:rPr/>
        <w:t xml:space="preserve">第一节  支付法规与政策</w:t>
      </w:r>
    </w:p>
    <w:p>
      <w:pPr>
        <w:spacing w:before="75" w:after="0"/>
      </w:pPr>
      <w:r>
        <w:rPr/>
        <w:t xml:space="preserve">一、  相关法律法规解读</w:t>
      </w:r>
    </w:p>
    <w:p>
      <w:pPr>
        <w:spacing w:before="75" w:after="0"/>
      </w:pPr>
      <w:r>
        <w:rPr/>
        <w:t xml:space="preserve">二、  政策支持力度</w:t>
      </w:r>
    </w:p>
    <w:p>
      <w:pPr>
        <w:spacing w:before="75" w:after="0"/>
      </w:pPr>
      <w:r>
        <w:rPr/>
        <w:t xml:space="preserve">第二节  监管机构与措施</w:t>
      </w:r>
    </w:p>
    <w:p>
      <w:pPr>
        <w:spacing w:before="75" w:after="0"/>
      </w:pPr>
      <w:r>
        <w:rPr/>
        <w:t xml:space="preserve">一、  主要监管机构</w:t>
      </w:r>
    </w:p>
    <w:p>
      <w:pPr>
        <w:spacing w:before="75" w:after="0"/>
      </w:pPr>
      <w:r>
        <w:rPr/>
        <w:t xml:space="preserve">二、  监管措施与影响</w:t>
      </w:r>
    </w:p>
    <w:p>
      <w:pPr>
        <w:spacing w:before="75" w:after="0"/>
      </w:pPr>
      <w:r>
        <w:rPr/>
        <w:t xml:space="preserve">第三节  政策环境对行业发展的促进作用</w:t>
      </w:r>
    </w:p>
    <w:p>
      <w:pPr>
        <w:spacing w:before="75" w:after="0"/>
      </w:pPr>
      <w:r>
        <w:rPr>
          <w:b w:val="1"/>
          <w:bCs w:val="1"/>
        </w:rPr>
        <w:t xml:space="preserve">第十章 中东跨境支付行业竞争格局分析</w:t>
      </w:r>
    </w:p>
    <w:p>
      <w:pPr>
        <w:spacing w:before="75" w:after="0"/>
      </w:pPr>
      <w:r>
        <w:rPr/>
        <w:t xml:space="preserve">第一节  主要参与者类型与特点</w:t>
      </w:r>
    </w:p>
    <w:p>
      <w:pPr>
        <w:spacing w:before="75" w:after="0"/>
      </w:pPr>
      <w:r>
        <w:rPr/>
        <w:t xml:space="preserve">一、  传统金融机构</w:t>
      </w:r>
    </w:p>
    <w:p>
      <w:pPr>
        <w:spacing w:before="75" w:after="0"/>
      </w:pPr>
      <w:r>
        <w:rPr/>
        <w:t xml:space="preserve">二、  科技公司与金融科技企业</w:t>
      </w:r>
    </w:p>
    <w:p>
      <w:pPr>
        <w:spacing w:before="75" w:after="0"/>
      </w:pPr>
      <w:r>
        <w:rPr/>
        <w:t xml:space="preserve">三、  电商平台</w:t>
      </w:r>
    </w:p>
    <w:p>
      <w:pPr>
        <w:spacing w:before="75" w:after="0"/>
      </w:pPr>
      <w:r>
        <w:rPr/>
        <w:t xml:space="preserve">第二节  竞争态势与策略</w:t>
      </w:r>
    </w:p>
    <w:p>
      <w:pPr>
        <w:spacing w:before="75" w:after="0"/>
      </w:pPr>
      <w:r>
        <w:rPr/>
        <w:t xml:space="preserve">一、  市场竞争格局</w:t>
      </w:r>
    </w:p>
    <w:p>
      <w:pPr>
        <w:spacing w:before="75" w:after="0"/>
      </w:pPr>
      <w:r>
        <w:rPr/>
        <w:t xml:space="preserve">二、  企业竞争策略分析</w:t>
      </w:r>
    </w:p>
    <w:p>
      <w:pPr>
        <w:spacing w:before="75" w:after="0"/>
      </w:pPr>
      <w:r>
        <w:rPr/>
        <w:t xml:space="preserve">第三节  行业整合与合作趋势</w:t>
      </w:r>
    </w:p>
    <w:p>
      <w:pPr>
        <w:spacing w:before="75" w:after="0"/>
      </w:pPr>
      <w:r>
        <w:rPr>
          <w:b w:val="1"/>
          <w:bCs w:val="1"/>
        </w:rPr>
        <w:t xml:space="preserve">第十一章 中东跨境支付行业的投资潜力分析</w:t>
      </w:r>
    </w:p>
    <w:p>
      <w:pPr>
        <w:spacing w:before="75" w:after="0"/>
      </w:pPr>
      <w:r>
        <w:rPr/>
        <w:t xml:space="preserve">第一节  市场增长潜力评估</w:t>
      </w:r>
    </w:p>
    <w:p>
      <w:pPr>
        <w:spacing w:before="75" w:after="0"/>
      </w:pPr>
      <w:r>
        <w:rPr/>
        <w:t xml:space="preserve">一、  未来市场规模预测</w:t>
      </w:r>
    </w:p>
    <w:p>
      <w:pPr>
        <w:spacing w:before="75" w:after="0"/>
      </w:pPr>
      <w:r>
        <w:rPr/>
        <w:t xml:space="preserve">二、  增长动力分析</w:t>
      </w:r>
    </w:p>
    <w:p>
      <w:pPr>
        <w:spacing w:before="75" w:after="0"/>
      </w:pPr>
      <w:r>
        <w:rPr/>
        <w:t xml:space="preserve">第二节  投资机会识别</w:t>
      </w:r>
    </w:p>
    <w:p>
      <w:pPr>
        <w:spacing w:before="75" w:after="0"/>
      </w:pPr>
      <w:r>
        <w:rPr/>
        <w:t xml:space="preserve">一、  热点领域</w:t>
      </w:r>
    </w:p>
    <w:p>
      <w:pPr>
        <w:spacing w:before="75" w:after="0"/>
      </w:pPr>
      <w:r>
        <w:rPr/>
        <w:t xml:space="preserve">二、  投资时机选择</w:t>
      </w:r>
    </w:p>
    <w:p>
      <w:pPr>
        <w:spacing w:before="75" w:after="0"/>
      </w:pPr>
      <w:r>
        <w:rPr/>
        <w:t xml:space="preserve">第三节  投资风险与对策</w:t>
      </w:r>
    </w:p>
    <w:p>
      <w:pPr>
        <w:spacing w:before="75" w:after="0"/>
      </w:pPr>
      <w:r>
        <w:rPr/>
        <w:t xml:space="preserve">一、  主要风险因素</w:t>
      </w:r>
    </w:p>
    <w:p>
      <w:pPr>
        <w:spacing w:before="75" w:after="0"/>
      </w:pPr>
      <w:r>
        <w:rPr/>
        <w:t xml:space="preserve">二、  风险应对策略</w:t>
      </w:r>
    </w:p>
    <w:p>
      <w:pPr>
        <w:spacing w:before="75" w:after="0"/>
      </w:pPr>
      <w:r>
        <w:rPr>
          <w:b w:val="1"/>
          <w:bCs w:val="1"/>
        </w:rPr>
        <w:t xml:space="preserve">第十二章 中东跨境支付行业风险评估</w:t>
      </w:r>
    </w:p>
    <w:p>
      <w:pPr>
        <w:spacing w:before="75" w:after="0"/>
      </w:pPr>
      <w:r>
        <w:rPr/>
        <w:t xml:space="preserve">第一节  市场风险</w:t>
      </w:r>
    </w:p>
    <w:p>
      <w:pPr>
        <w:spacing w:before="75" w:after="0"/>
      </w:pPr>
      <w:r>
        <w:rPr/>
        <w:t xml:space="preserve">一、  市场波动风险</w:t>
      </w:r>
    </w:p>
    <w:p>
      <w:pPr>
        <w:spacing w:before="75" w:after="0"/>
      </w:pPr>
      <w:r>
        <w:rPr/>
        <w:t xml:space="preserve">二、  竞争风险</w:t>
      </w:r>
    </w:p>
    <w:p>
      <w:pPr>
        <w:spacing w:before="75" w:after="0"/>
      </w:pPr>
      <w:r>
        <w:rPr/>
        <w:t xml:space="preserve">第二节  技术风险</w:t>
      </w:r>
    </w:p>
    <w:p>
      <w:pPr>
        <w:spacing w:before="75" w:after="0"/>
      </w:pPr>
      <w:r>
        <w:rPr/>
        <w:t xml:space="preserve">一、  技术更新换代风险</w:t>
      </w:r>
    </w:p>
    <w:p>
      <w:pPr>
        <w:spacing w:before="75" w:after="0"/>
      </w:pPr>
      <w:r>
        <w:rPr/>
        <w:t xml:space="preserve">二、  技术安全风险</w:t>
      </w:r>
    </w:p>
    <w:p>
      <w:pPr>
        <w:spacing w:before="75" w:after="0"/>
      </w:pPr>
      <w:r>
        <w:rPr/>
        <w:t xml:space="preserve">第三节  政策与法规风险</w:t>
      </w:r>
    </w:p>
    <w:p>
      <w:pPr>
        <w:spacing w:before="75" w:after="0"/>
      </w:pPr>
      <w:r>
        <w:rPr/>
        <w:t xml:space="preserve">一、  政策变化风险</w:t>
      </w:r>
    </w:p>
    <w:p>
      <w:pPr>
        <w:spacing w:before="75" w:after="0"/>
      </w:pPr>
      <w:r>
        <w:rPr/>
        <w:t xml:space="preserve">二、  法规合规风险</w:t>
      </w:r>
    </w:p>
    <w:p>
      <w:pPr>
        <w:spacing w:before="75" w:after="0"/>
      </w:pPr>
      <w:r>
        <w:rPr>
          <w:b w:val="1"/>
          <w:bCs w:val="1"/>
        </w:rPr>
        <w:t xml:space="preserve">第十三章 中东跨境支付行业战略建议</w:t>
      </w:r>
    </w:p>
    <w:p>
      <w:pPr>
        <w:spacing w:before="75" w:after="0"/>
      </w:pPr>
      <w:r>
        <w:rPr/>
        <w:t xml:space="preserve">第一节  企业发展战略</w:t>
      </w:r>
    </w:p>
    <w:p>
      <w:pPr>
        <w:spacing w:before="75" w:after="0"/>
      </w:pPr>
      <w:r>
        <w:rPr/>
        <w:t xml:space="preserve">一、  创新驱动战略</w:t>
      </w:r>
    </w:p>
    <w:p>
      <w:pPr>
        <w:spacing w:before="75" w:after="0"/>
      </w:pPr>
      <w:r>
        <w:rPr/>
        <w:t xml:space="preserve">二、  市场拓展战略</w:t>
      </w:r>
    </w:p>
    <w:p>
      <w:pPr>
        <w:spacing w:before="75" w:after="0"/>
      </w:pPr>
      <w:r>
        <w:rPr/>
        <w:t xml:space="preserve">三、  合作与联盟战略</w:t>
      </w:r>
    </w:p>
    <w:p>
      <w:pPr>
        <w:spacing w:before="75" w:after="0"/>
      </w:pPr>
      <w:r>
        <w:rPr/>
        <w:t xml:space="preserve">第二节  投资战略建议</w:t>
      </w:r>
    </w:p>
    <w:p>
      <w:pPr>
        <w:spacing w:before="75" w:after="0"/>
      </w:pPr>
      <w:r>
        <w:rPr/>
        <w:t xml:space="preserve">一、  投资方向选择</w:t>
      </w:r>
    </w:p>
    <w:p>
      <w:pPr>
        <w:spacing w:before="75" w:after="0"/>
      </w:pPr>
      <w:r>
        <w:rPr/>
        <w:t xml:space="preserve">二、  投资组合策略</w:t>
      </w:r>
    </w:p>
    <w:p>
      <w:pPr>
        <w:spacing w:before="75" w:after="0"/>
      </w:pPr>
      <w:r>
        <w:rPr/>
        <w:t xml:space="preserve">第三节  政策建议</w:t>
      </w:r>
    </w:p>
    <w:p>
      <w:pPr>
        <w:spacing w:before="75" w:after="0"/>
      </w:pPr>
      <w:r>
        <w:rPr>
          <w:b w:val="1"/>
          <w:bCs w:val="1"/>
        </w:rPr>
        <w:t xml:space="preserve">第十四章 中东跨境支付行业案例研究</w:t>
      </w:r>
    </w:p>
    <w:p>
      <w:pPr>
        <w:spacing w:before="75" w:after="0"/>
      </w:pPr>
      <w:r>
        <w:rPr/>
        <w:t xml:space="preserve">第一节  国内企业案例</w:t>
      </w:r>
    </w:p>
    <w:p>
      <w:pPr>
        <w:spacing w:before="75" w:after="0"/>
      </w:pPr>
      <w:r>
        <w:rPr/>
        <w:t xml:space="preserve">一、  支付宝在中东的布局与策略</w:t>
      </w:r>
    </w:p>
    <w:p>
      <w:pPr>
        <w:spacing w:before="75" w:after="0"/>
      </w:pPr>
      <w:r>
        <w:rPr/>
        <w:t xml:space="preserve">二、  微信支付的国际化经验</w:t>
      </w:r>
    </w:p>
    <w:p>
      <w:pPr>
        <w:spacing w:before="75" w:after="0"/>
      </w:pPr>
      <w:r>
        <w:rPr/>
        <w:t xml:space="preserve">第二节  国外企业案例</w:t>
      </w:r>
    </w:p>
    <w:p>
      <w:pPr>
        <w:spacing w:before="75" w:after="0"/>
      </w:pPr>
      <w:r>
        <w:rPr/>
        <w:t xml:space="preserve">一、  paypal在中东的发展</w:t>
      </w:r>
    </w:p>
    <w:p>
      <w:pPr>
        <w:spacing w:before="75" w:after="0"/>
      </w:pPr>
      <w:r>
        <w:rPr/>
        <w:t xml:space="preserve">二、  checkout.com的本地化战略</w:t>
      </w:r>
    </w:p>
    <w:p>
      <w:pPr>
        <w:spacing w:before="75" w:after="0"/>
      </w:pPr>
      <w:r>
        <w:rPr/>
        <w:t xml:space="preserve">第三节  案例分析与启示</w:t>
      </w:r>
    </w:p>
    <w:p>
      <w:pPr>
        <w:spacing w:before="75" w:after="0"/>
      </w:pPr>
      <w:r>
        <w:rPr>
          <w:b w:val="1"/>
          <w:bCs w:val="1"/>
        </w:rPr>
        <w:t xml:space="preserve">第十五章 中东跨境支付行业未来发展趋势预测</w:t>
      </w:r>
    </w:p>
    <w:p>
      <w:pPr>
        <w:spacing w:before="75" w:after="0"/>
      </w:pPr>
      <w:r>
        <w:rPr/>
        <w:t xml:space="preserve">第一节  2026-2031年市场发展趋势</w:t>
      </w:r>
    </w:p>
    <w:p>
      <w:pPr>
        <w:spacing w:before="75" w:after="0"/>
      </w:pPr>
      <w:r>
        <w:rPr/>
        <w:t xml:space="preserve">一、  市场规模预测</w:t>
      </w:r>
    </w:p>
    <w:p>
      <w:pPr>
        <w:spacing w:before="75" w:after="0"/>
      </w:pPr>
      <w:r>
        <w:rPr/>
        <w:t xml:space="preserve">二、  支付方式演变趋势</w:t>
      </w:r>
    </w:p>
    <w:p>
      <w:pPr>
        <w:spacing w:before="75" w:after="0"/>
      </w:pPr>
      <w:r>
        <w:rPr/>
        <w:t xml:space="preserve">第二节  技术创新对行业的影响</w:t>
      </w:r>
    </w:p>
    <w:p>
      <w:pPr>
        <w:spacing w:before="75" w:after="0"/>
      </w:pPr>
      <w:r>
        <w:rPr/>
        <w:t xml:space="preserve">一、  新兴技术应用展望</w:t>
      </w:r>
    </w:p>
    <w:p>
      <w:pPr>
        <w:spacing w:before="75" w:after="0"/>
      </w:pPr>
      <w:r>
        <w:rPr/>
        <w:t xml:space="preserve">二、  技术创新带来的变革</w:t>
      </w:r>
    </w:p>
    <w:p>
      <w:pPr>
        <w:spacing w:before="75" w:after="0"/>
      </w:pPr>
      <w:r>
        <w:rPr/>
        <w:t xml:space="preserve">第三节  行业监管与合规发展方向</w:t>
      </w:r>
    </w:p>
    <w:p>
      <w:pPr>
        <w:spacing w:before="75" w:after="0"/>
      </w:pPr>
      <w:r>
        <w:rPr>
          <w:b w:val="1"/>
          <w:bCs w:val="1"/>
        </w:rPr>
        <w:t xml:space="preserve">图表目录</w:t>
      </w:r>
    </w:p>
    <w:p>
      <w:pPr>
        <w:spacing w:before="75" w:after="0"/>
      </w:pPr>
      <w:r>
        <w:rPr/>
        <w:t xml:space="preserve">图表：中东跨境支付市场规模变化趋势图</w:t>
      </w:r>
    </w:p>
    <w:p>
      <w:pPr>
        <w:spacing w:before="75" w:after="0"/>
      </w:pPr>
      <w:r>
        <w:rPr/>
        <w:t xml:space="preserve">图表：中东地区主要国家跨境支付用户增长情况图</w:t>
      </w:r>
    </w:p>
    <w:p>
      <w:pPr>
        <w:spacing w:before="75" w:after="0"/>
      </w:pPr>
      <w:r>
        <w:rPr/>
        <w:t xml:space="preserve">图表：中东跨境支付行业技术应用比例图</w:t>
      </w:r>
    </w:p>
    <w:p>
      <w:pPr>
        <w:spacing w:before="75" w:after="0"/>
      </w:pPr>
      <w:r>
        <w:rPr/>
        <w:t xml:space="preserve">图表：中东各国跨境支付政策对比图</w:t>
      </w:r>
    </w:p>
    <w:p>
      <w:pPr>
        <w:spacing w:before="75" w:after="0"/>
      </w:pPr>
      <w:r>
        <w:rPr/>
        <w:t xml:space="preserve">图表：中东跨境支付行业主要企业市场份额图</w:t>
      </w:r>
    </w:p>
    <w:p>
      <w:pPr>
        <w:spacing w:before="75" w:after="0"/>
      </w:pPr>
      <w:r>
        <w:rPr/>
        <w:t xml:space="preserve">图表：中东地区移动支付与传统支付方式占比变化图</w:t>
      </w:r>
    </w:p>
    <w:p>
      <w:pPr>
        <w:spacing w:before="75" w:after="0"/>
      </w:pPr>
      <w:r>
        <w:rPr/>
        <w:t xml:space="preserve">图表：中东跨境支付行业风险评估雷达图</w:t>
      </w:r>
    </w:p>
    <w:p>
      <w:pPr>
        <w:spacing w:before="75" w:after="0"/>
      </w:pPr>
      <w:r>
        <w:rPr/>
        <w:t xml:space="preserve">图表：中东地区主要国家电商物流与支付协同发展情况图</w:t>
      </w:r>
    </w:p>
    <w:p>
      <w:pPr>
        <w:spacing w:before="75" w:after="0"/>
      </w:pPr>
      <w:r>
        <w:rPr/>
        <w:t xml:space="preserve">图表：中东跨境支付行业投资潜力热力图</w:t>
      </w:r>
    </w:p>
    <w:p>
      <w:pPr>
        <w:spacing w:before="75" w:after="0"/>
      </w:pPr>
      <w:r>
        <w:rPr/>
        <w:t xml:space="preserve">图表：中东地区数字货币在跨境支付领域应用前景预测图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本文地址：https://www.51baogao.cn/baogao/20250408/2980552.shtml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408/2980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中东跨境支付行业市场发展分析及前景展望与趋势预测研究报告(2026-2031版)</dc:title>
  <dc:description>中东跨境支付行业市场发展分析及前景展望与趋势预测研究报告(2026-2031版)</dc:description>
  <dc:subject>中东跨境支付行业市场发展分析及前景展望与趋势预测研究报告(2026-2031版)</dc:subject>
  <cp:keywords>研究报告</cp:keywords>
  <cp:category>研究报告</cp:category>
  <cp:lastModifiedBy>北京中道泰和信息咨询有限公司</cp:lastModifiedBy>
  <dcterms:created xsi:type="dcterms:W3CDTF">2026-04-08T16:24:31+08:00</dcterms:created>
  <dcterms:modified xsi:type="dcterms:W3CDTF">2026-04-08T16:24:31+08:00</dcterms:modified>
</cp:coreProperties>
</file>

<file path=docProps/custom.xml><?xml version="1.0" encoding="utf-8"?>
<Properties xmlns="http://schemas.openxmlformats.org/officeDocument/2006/custom-properties" xmlns:vt="http://schemas.openxmlformats.org/officeDocument/2006/docPropsVTypes"/>
</file>