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中东证券流通业务行业市场深度分析及竞争格局与投资发展研究报告(2026-2031版)</w:t>
      </w:r>
    </w:p>
    <w:p>
      <w:pPr>
        <w:spacing w:after="150"/>
      </w:pPr>
      <w:r>
        <w:rPr>
          <w:b w:val="1"/>
          <w:bCs w:val="1"/>
        </w:rPr>
        <w:t xml:space="preserve">报告简介</w:t>
      </w:r>
    </w:p>
    <w:p>
      <w:pPr>
        <w:spacing w:after="150"/>
      </w:pPr>
      <w:r>
        <w:rPr/>
        <w:t xml:space="preserve">证券流通业务是指已发行的证券在二级市场上进行买卖和转让的活动。它为证券持有者提供了变现的能力，使其能够在需要现金时将证券出售，同时也为投资者提供了购买已发行证券的机会。证券流通业务是金融市场的重要组成部分，它促进了资本的有效配置，增强了市场的流动性和效率。</w:t>
      </w:r>
    </w:p>
    <w:p>
      <w:pPr>
        <w:spacing w:after="150"/>
      </w:pPr>
      <w:r>
        <w:rPr/>
        <w:t xml:space="preserve">中东地区证券流通业务的发展前景十分广阔。随着中东国家经济多元化战略的推进，证券市场在区域经济中的重要性日益凸显。近年来，中东主要证券交易所如沙特证券交易所、阿布扎比证券交易所和迪拜金融市场等不断加强国际化步伐，吸引了大量国际投资者。这些交易所通过放宽上市规则、加强与国际交易所的合作等方式，提升了市场的吸引力和竞争力。此外，中东地区的经济增长和财富积累也为证券流通业务提供了坚实的基础。</w:t>
      </w:r>
    </w:p>
    <w:p>
      <w:pPr>
        <w:spacing w:after="150"/>
      </w:pPr>
      <w:r>
        <w:rPr/>
        <w:t xml:space="preserve">中东市场证券流通业务具有巨大的潜力。该地区拥有丰富的石油资源和庞大的财富基金，为证券市场的发展提供了强大的资金支持。随着经济多元化和金融改革的推进，中东国家对证券市场的重视程度不断提高，政府出台了一系列政策支持资本市场的发展。例如，沙特阿拉伯通过放宽对外国投资者的限制，吸引了大量国际资金流入。此外，中东地区的金融市场正在逐步开放，与国际市场的互联互通不断加强，这将进一步提升证券流通业务的规模和效率。</w:t>
      </w:r>
    </w:p>
    <w:p>
      <w:pPr>
        <w:spacing w:after="150"/>
      </w:pPr>
      <w:r>
        <w:rPr/>
        <w:t xml:space="preserve">本研究咨询报告由北京中道泰和信息咨询有限公司领衔撰写，在大量周密的市场调研基础上，主要依据了全国及海外多种相关报刊杂志的基础信息以及专业研究单位等公布和提供的大量资料。对该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研究背景</w:t>
      </w:r>
    </w:p>
    <w:p>
      <w:pPr>
        <w:spacing w:before="75" w:after="0"/>
      </w:pPr>
      <w:r>
        <w:rPr/>
        <w:t xml:space="preserve">一、行业发展的宏观经济背景</w:t>
      </w:r>
    </w:p>
    <w:p>
      <w:pPr>
        <w:spacing w:before="75" w:after="0"/>
      </w:pPr>
      <w:r>
        <w:rPr/>
        <w:t xml:space="preserve">二、中东地区金融市场发展需求</w:t>
      </w:r>
    </w:p>
    <w:p>
      <w:pPr>
        <w:spacing w:before="75" w:after="0"/>
      </w:pPr>
      <w:r>
        <w:rPr/>
        <w:t xml:space="preserve">三、证券流通业务研究的必要性</w:t>
      </w:r>
    </w:p>
    <w:p>
      <w:pPr>
        <w:spacing w:before="75" w:after="0"/>
      </w:pPr>
      <w:r>
        <w:rPr/>
        <w:t xml:space="preserve">第二节 研究范围</w:t>
      </w:r>
    </w:p>
    <w:p>
      <w:pPr>
        <w:spacing w:before="75" w:after="0"/>
      </w:pPr>
      <w:r>
        <w:rPr/>
        <w:t xml:space="preserve">一、地理范围界定</w:t>
      </w:r>
    </w:p>
    <w:p>
      <w:pPr>
        <w:spacing w:before="75" w:after="0"/>
      </w:pPr>
      <w:r>
        <w:rPr/>
        <w:t xml:space="preserve">二、业务类型涵盖范围</w:t>
      </w:r>
    </w:p>
    <w:p>
      <w:pPr>
        <w:spacing w:before="75" w:after="0"/>
      </w:pPr>
      <w:r>
        <w:rPr/>
        <w:t xml:space="preserve">三、时间跨度说明</w:t>
      </w:r>
    </w:p>
    <w:p>
      <w:pPr>
        <w:spacing w:before="75" w:after="0"/>
      </w:pPr>
      <w:r>
        <w:rPr/>
        <w:t xml:space="preserve">第三节 研究方法</w:t>
      </w:r>
    </w:p>
    <w:p>
      <w:pPr>
        <w:spacing w:before="75" w:after="0"/>
      </w:pPr>
      <w:r>
        <w:rPr/>
        <w:t xml:space="preserve">一、文献研究法</w:t>
      </w:r>
    </w:p>
    <w:p>
      <w:pPr>
        <w:spacing w:before="75" w:after="0"/>
      </w:pPr>
      <w:r>
        <w:rPr/>
        <w:t xml:space="preserve">二、实地调研法</w:t>
      </w:r>
    </w:p>
    <w:p>
      <w:pPr>
        <w:spacing w:before="75" w:after="0"/>
      </w:pPr>
      <w:r>
        <w:rPr/>
        <w:t xml:space="preserve">三、数据分析模型</w:t>
      </w:r>
    </w:p>
    <w:p>
      <w:pPr>
        <w:spacing w:before="75" w:after="0"/>
      </w:pPr>
      <w:r>
        <w:rPr/>
        <w:t xml:space="preserve">第四节 研究意义</w:t>
      </w:r>
    </w:p>
    <w:p>
      <w:pPr>
        <w:spacing w:before="75" w:after="0"/>
      </w:pPr>
      <w:r>
        <w:rPr/>
        <w:t xml:space="preserve">一、对行业从业者的指导意义</w:t>
      </w:r>
    </w:p>
    <w:p>
      <w:pPr>
        <w:spacing w:before="75" w:after="0"/>
      </w:pPr>
      <w:r>
        <w:rPr/>
        <w:t xml:space="preserve">二、对投资者的参考价值</w:t>
      </w:r>
    </w:p>
    <w:p>
      <w:pPr>
        <w:spacing w:before="75" w:after="0"/>
      </w:pPr>
      <w:r>
        <w:rPr/>
        <w:t xml:space="preserve">三、对政策制定者的决策依据</w:t>
      </w:r>
    </w:p>
    <w:p>
      <w:pPr>
        <w:spacing w:before="75" w:after="0"/>
      </w:pPr>
      <w:r>
        <w:rPr>
          <w:b w:val="1"/>
          <w:bCs w:val="1"/>
        </w:rPr>
        <w:t xml:space="preserve">第二章 行业概述</w:t>
      </w:r>
    </w:p>
    <w:p>
      <w:pPr>
        <w:spacing w:before="75" w:after="0"/>
      </w:pPr>
      <w:r>
        <w:rPr/>
        <w:t xml:space="preserve">第一节 行业定义</w:t>
      </w:r>
    </w:p>
    <w:p>
      <w:pPr>
        <w:spacing w:before="75" w:after="0"/>
      </w:pPr>
      <w:r>
        <w:rPr/>
        <w:t xml:space="preserve">一、证券流通业务的内涵</w:t>
      </w:r>
    </w:p>
    <w:p>
      <w:pPr>
        <w:spacing w:before="75" w:after="0"/>
      </w:pPr>
      <w:r>
        <w:rPr/>
        <w:t xml:space="preserve">二、与其他金融业务的区别</w:t>
      </w:r>
    </w:p>
    <w:p>
      <w:pPr>
        <w:spacing w:before="75" w:after="0"/>
      </w:pPr>
      <w:r>
        <w:rPr/>
        <w:t xml:space="preserve">三、业务核心要素</w:t>
      </w:r>
    </w:p>
    <w:p>
      <w:pPr>
        <w:spacing w:before="75" w:after="0"/>
      </w:pPr>
      <w:r>
        <w:rPr/>
        <w:t xml:space="preserve">第二节 发展历程</w:t>
      </w:r>
    </w:p>
    <w:p>
      <w:pPr>
        <w:spacing w:before="75" w:after="0"/>
      </w:pPr>
      <w:r>
        <w:rPr/>
        <w:t xml:space="preserve">一、早期发展阶段</w:t>
      </w:r>
    </w:p>
    <w:p>
      <w:pPr>
        <w:spacing w:before="75" w:after="0"/>
      </w:pPr>
      <w:r>
        <w:rPr/>
        <w:t xml:space="preserve">二、快速增长阶段</w:t>
      </w:r>
    </w:p>
    <w:p>
      <w:pPr>
        <w:spacing w:before="75" w:after="0"/>
      </w:pPr>
      <w:r>
        <w:rPr/>
        <w:t xml:space="preserve">三、调整与转型阶段</w:t>
      </w:r>
    </w:p>
    <w:p>
      <w:pPr>
        <w:spacing w:before="75" w:after="0"/>
      </w:pPr>
      <w:r>
        <w:rPr/>
        <w:t xml:space="preserve">第三节 产业链</w:t>
      </w:r>
    </w:p>
    <w:p>
      <w:pPr>
        <w:spacing w:before="75" w:after="0"/>
      </w:pPr>
      <w:r>
        <w:rPr/>
        <w:t xml:space="preserve">一、上游参与主体</w:t>
      </w:r>
    </w:p>
    <w:p>
      <w:pPr>
        <w:spacing w:before="75" w:after="0"/>
      </w:pPr>
      <w:r>
        <w:rPr/>
        <w:t xml:space="preserve">二、中游业务环节</w:t>
      </w:r>
    </w:p>
    <w:p>
      <w:pPr>
        <w:spacing w:before="75" w:after="0"/>
      </w:pPr>
      <w:r>
        <w:rPr/>
        <w:t xml:space="preserve">三、下游客户群体</w:t>
      </w:r>
    </w:p>
    <w:p>
      <w:pPr>
        <w:spacing w:before="75" w:after="0"/>
      </w:pPr>
      <w:r>
        <w:rPr/>
        <w:t xml:space="preserve">第四节 行业特征</w:t>
      </w:r>
    </w:p>
    <w:p>
      <w:pPr>
        <w:spacing w:before="75" w:after="0"/>
      </w:pPr>
      <w:r>
        <w:rPr/>
        <w:t xml:space="preserve">一、高风险性</w:t>
      </w:r>
    </w:p>
    <w:p>
      <w:pPr>
        <w:spacing w:before="75" w:after="0"/>
      </w:pPr>
      <w:r>
        <w:rPr/>
        <w:t xml:space="preserve">二、强监管性</w:t>
      </w:r>
    </w:p>
    <w:p>
      <w:pPr>
        <w:spacing w:before="75" w:after="0"/>
      </w:pPr>
      <w:r>
        <w:rPr/>
        <w:t xml:space="preserve">三、技术依赖性</w:t>
      </w:r>
    </w:p>
    <w:p>
      <w:pPr>
        <w:spacing w:before="75" w:after="0"/>
      </w:pPr>
      <w:r>
        <w:rPr>
          <w:b w:val="1"/>
          <w:bCs w:val="1"/>
        </w:rPr>
        <w:t xml:space="preserve">第三章 市场规模</w:t>
      </w:r>
    </w:p>
    <w:p>
      <w:pPr>
        <w:spacing w:before="75" w:after="0"/>
      </w:pPr>
      <w:r>
        <w:rPr/>
        <w:t xml:space="preserve">第一节 区域市场规模</w:t>
      </w:r>
    </w:p>
    <w:p>
      <w:pPr>
        <w:spacing w:before="75" w:after="0"/>
      </w:pPr>
      <w:r>
        <w:rPr/>
        <w:t xml:space="preserve">一、海湾合作委员会国家市场规模</w:t>
      </w:r>
    </w:p>
    <w:p>
      <w:pPr>
        <w:spacing w:before="75" w:after="0"/>
      </w:pPr>
      <w:r>
        <w:rPr/>
        <w:t xml:space="preserve">二、非海湾合作委员会国家市场规模</w:t>
      </w:r>
    </w:p>
    <w:p>
      <w:pPr>
        <w:spacing w:before="75" w:after="0"/>
      </w:pPr>
      <w:r>
        <w:rPr/>
        <w:t xml:space="preserve">三、区域市场规模对比分析</w:t>
      </w:r>
    </w:p>
    <w:p>
      <w:pPr>
        <w:spacing w:before="75" w:after="0"/>
      </w:pPr>
      <w:r>
        <w:rPr/>
        <w:t xml:space="preserve">第二节 产品类型市场规模</w:t>
      </w:r>
    </w:p>
    <w:p>
      <w:pPr>
        <w:spacing w:before="75" w:after="0"/>
      </w:pPr>
      <w:r>
        <w:rPr/>
        <w:t xml:space="preserve">一、股票流通业务规模</w:t>
      </w:r>
    </w:p>
    <w:p>
      <w:pPr>
        <w:spacing w:before="75" w:after="0"/>
      </w:pPr>
      <w:r>
        <w:rPr/>
        <w:t xml:space="preserve">二、债券流通业务规模</w:t>
      </w:r>
    </w:p>
    <w:p>
      <w:pPr>
        <w:spacing w:before="75" w:after="0"/>
      </w:pPr>
      <w:r>
        <w:rPr/>
        <w:t xml:space="preserve">三、基金流通业务规模</w:t>
      </w:r>
    </w:p>
    <w:p>
      <w:pPr>
        <w:spacing w:before="75" w:after="0"/>
      </w:pPr>
      <w:r>
        <w:rPr/>
        <w:t xml:space="preserve">第三节 增长驱动因素</w:t>
      </w:r>
    </w:p>
    <w:p>
      <w:pPr>
        <w:spacing w:before="75" w:after="0"/>
      </w:pPr>
      <w:r>
        <w:rPr/>
        <w:t xml:space="preserve">一、经济增长的推动</w:t>
      </w:r>
    </w:p>
    <w:p>
      <w:pPr>
        <w:spacing w:before="75" w:after="0"/>
      </w:pPr>
      <w:r>
        <w:rPr/>
        <w:t xml:space="preserve">二、金融创新的促进</w:t>
      </w:r>
    </w:p>
    <w:p>
      <w:pPr>
        <w:spacing w:before="75" w:after="0"/>
      </w:pPr>
      <w:r>
        <w:rPr/>
        <w:t xml:space="preserve">三、政策支持的影响</w:t>
      </w:r>
    </w:p>
    <w:p>
      <w:pPr>
        <w:spacing w:before="75" w:after="0"/>
      </w:pPr>
      <w:r>
        <w:rPr/>
        <w:t xml:space="preserve">第四节 未来规模预测</w:t>
      </w:r>
    </w:p>
    <w:p>
      <w:pPr>
        <w:spacing w:before="75" w:after="0"/>
      </w:pPr>
      <w:r>
        <w:rPr/>
        <w:t xml:space="preserve">一、短期预测</w:t>
      </w:r>
    </w:p>
    <w:p>
      <w:pPr>
        <w:spacing w:before="75" w:after="0"/>
      </w:pPr>
      <w:r>
        <w:rPr/>
        <w:t xml:space="preserve">二、中期预测</w:t>
      </w:r>
    </w:p>
    <w:p>
      <w:pPr>
        <w:spacing w:before="75" w:after="0"/>
      </w:pPr>
      <w:r>
        <w:rPr/>
        <w:t xml:space="preserve">三、长期预测</w:t>
      </w:r>
    </w:p>
    <w:p>
      <w:pPr>
        <w:spacing w:before="75" w:after="0"/>
      </w:pPr>
      <w:r>
        <w:rPr>
          <w:b w:val="1"/>
          <w:bCs w:val="1"/>
        </w:rPr>
        <w:t xml:space="preserve">第四章 竞争格局</w:t>
      </w:r>
    </w:p>
    <w:p>
      <w:pPr>
        <w:spacing w:before="75" w:after="0"/>
      </w:pPr>
      <w:r>
        <w:rPr/>
        <w:t xml:space="preserve">第一节 主要竞争主体</w:t>
      </w:r>
    </w:p>
    <w:p>
      <w:pPr>
        <w:spacing w:before="75" w:after="0"/>
      </w:pPr>
      <w:r>
        <w:rPr/>
        <w:t xml:space="preserve">一、本土证券公司</w:t>
      </w:r>
    </w:p>
    <w:p>
      <w:pPr>
        <w:spacing w:before="75" w:after="0"/>
      </w:pPr>
      <w:r>
        <w:rPr/>
        <w:t xml:space="preserve">二、国际金融机构</w:t>
      </w:r>
    </w:p>
    <w:p>
      <w:pPr>
        <w:spacing w:before="75" w:after="0"/>
      </w:pPr>
      <w:r>
        <w:rPr/>
        <w:t xml:space="preserve">三、新兴金融科技公司</w:t>
      </w:r>
    </w:p>
    <w:p>
      <w:pPr>
        <w:spacing w:before="75" w:after="0"/>
      </w:pPr>
      <w:r>
        <w:rPr/>
        <w:t xml:space="preserve">第二节 市场份额分布</w:t>
      </w:r>
    </w:p>
    <w:p>
      <w:pPr>
        <w:spacing w:before="75" w:after="0"/>
      </w:pPr>
      <w:r>
        <w:rPr/>
        <w:t xml:space="preserve">一、按业务类型的市场份额</w:t>
      </w:r>
    </w:p>
    <w:p>
      <w:pPr>
        <w:spacing w:before="75" w:after="0"/>
      </w:pPr>
      <w:r>
        <w:rPr/>
        <w:t xml:space="preserve">二、按区域的市场份额</w:t>
      </w:r>
    </w:p>
    <w:p>
      <w:pPr>
        <w:spacing w:before="75" w:after="0"/>
      </w:pPr>
      <w:r>
        <w:rPr/>
        <w:t xml:space="preserve">三、头部企业市场份额占比</w:t>
      </w:r>
    </w:p>
    <w:p>
      <w:pPr>
        <w:spacing w:before="75" w:after="0"/>
      </w:pPr>
      <w:r>
        <w:rPr/>
        <w:t xml:space="preserve">第三节 竞争策略分析</w:t>
      </w:r>
    </w:p>
    <w:p>
      <w:pPr>
        <w:spacing w:before="75" w:after="0"/>
      </w:pPr>
      <w:r>
        <w:rPr/>
        <w:t xml:space="preserve">一、价格竞争策略</w:t>
      </w:r>
    </w:p>
    <w:p>
      <w:pPr>
        <w:spacing w:before="75" w:after="0"/>
      </w:pPr>
      <w:r>
        <w:rPr/>
        <w:t xml:space="preserve">二、服务差异化策略</w:t>
      </w:r>
    </w:p>
    <w:p>
      <w:pPr>
        <w:spacing w:before="75" w:after="0"/>
      </w:pPr>
      <w:r>
        <w:rPr/>
        <w:t xml:space="preserve">三、技术创新竞争策略</w:t>
      </w:r>
    </w:p>
    <w:p>
      <w:pPr>
        <w:spacing w:before="75" w:after="0"/>
      </w:pPr>
      <w:r>
        <w:rPr/>
        <w:t xml:space="preserve">第四节 未来竞争趋势</w:t>
      </w:r>
    </w:p>
    <w:p>
      <w:pPr>
        <w:spacing w:before="75" w:after="0"/>
      </w:pPr>
      <w:r>
        <w:rPr/>
        <w:t xml:space="preserve">一、竞争加剧趋势</w:t>
      </w:r>
    </w:p>
    <w:p>
      <w:pPr>
        <w:spacing w:before="75" w:after="0"/>
      </w:pPr>
      <w:r>
        <w:rPr/>
        <w:t xml:space="preserve">二、合作与并购趋势</w:t>
      </w:r>
    </w:p>
    <w:p>
      <w:pPr>
        <w:spacing w:before="75" w:after="0"/>
      </w:pPr>
      <w:r>
        <w:rPr/>
        <w:t xml:space="preserve">三、市场集中度变化趋势</w:t>
      </w:r>
    </w:p>
    <w:p>
      <w:pPr>
        <w:spacing w:before="75" w:after="0"/>
      </w:pPr>
      <w:r>
        <w:rPr>
          <w:b w:val="1"/>
          <w:bCs w:val="1"/>
        </w:rPr>
        <w:t xml:space="preserve">第五章 政策法规</w:t>
      </w:r>
    </w:p>
    <w:p>
      <w:pPr>
        <w:spacing w:before="75" w:after="0"/>
      </w:pPr>
      <w:r>
        <w:rPr/>
        <w:t xml:space="preserve">第一节 中东地区政策法规</w:t>
      </w:r>
    </w:p>
    <w:p>
      <w:pPr>
        <w:spacing w:before="75" w:after="0"/>
      </w:pPr>
      <w:r>
        <w:rPr/>
        <w:t xml:space="preserve">一、证券市场监管政策</w:t>
      </w:r>
    </w:p>
    <w:p>
      <w:pPr>
        <w:spacing w:before="75" w:after="0"/>
      </w:pPr>
      <w:r>
        <w:rPr/>
        <w:t xml:space="preserve">二、税收政策对证券流通业务的影响</w:t>
      </w:r>
    </w:p>
    <w:p>
      <w:pPr>
        <w:spacing w:before="75" w:after="0"/>
      </w:pPr>
      <w:r>
        <w:rPr/>
        <w:t xml:space="preserve">三、外资准入政策</w:t>
      </w:r>
    </w:p>
    <w:p>
      <w:pPr>
        <w:spacing w:before="75" w:after="0"/>
      </w:pPr>
      <w:r>
        <w:rPr/>
        <w:t xml:space="preserve">第二节 国际相关政策法规</w:t>
      </w:r>
    </w:p>
    <w:p>
      <w:pPr>
        <w:spacing w:before="75" w:after="0"/>
      </w:pPr>
      <w:r>
        <w:rPr/>
        <w:t xml:space="preserve">一、巴塞尔协议对中东证券业的影响</w:t>
      </w:r>
    </w:p>
    <w:p>
      <w:pPr>
        <w:spacing w:before="75" w:after="0"/>
      </w:pPr>
      <w:r>
        <w:rPr/>
        <w:t xml:space="preserve">二、国际会计准则的应用</w:t>
      </w:r>
    </w:p>
    <w:p>
      <w:pPr>
        <w:spacing w:before="75" w:after="0"/>
      </w:pPr>
      <w:r>
        <w:rPr/>
        <w:t xml:space="preserve">三、反洗钱与反恐融资法规</w:t>
      </w:r>
    </w:p>
    <w:p>
      <w:pPr>
        <w:spacing w:before="75" w:after="0"/>
      </w:pPr>
      <w:r>
        <w:rPr/>
        <w:t xml:space="preserve">第三节 政策法规变化趋势</w:t>
      </w:r>
    </w:p>
    <w:p>
      <w:pPr>
        <w:spacing w:before="75" w:after="0"/>
      </w:pPr>
      <w:r>
        <w:rPr/>
        <w:t xml:space="preserve">一、监管加强趋势</w:t>
      </w:r>
    </w:p>
    <w:p>
      <w:pPr>
        <w:spacing w:before="75" w:after="0"/>
      </w:pPr>
      <w:r>
        <w:rPr/>
        <w:t xml:space="preserve">二、政策的国际化协调趋势</w:t>
      </w:r>
    </w:p>
    <w:p>
      <w:pPr>
        <w:spacing w:before="75" w:after="0"/>
      </w:pPr>
      <w:r>
        <w:rPr/>
        <w:t xml:space="preserve">三、对新兴业务的政策引导</w:t>
      </w:r>
    </w:p>
    <w:p>
      <w:pPr>
        <w:spacing w:before="75" w:after="0"/>
      </w:pPr>
      <w:r>
        <w:rPr/>
        <w:t xml:space="preserve">第四节 政策法规对行业的影响</w:t>
      </w:r>
    </w:p>
    <w:p>
      <w:pPr>
        <w:spacing w:before="75" w:after="0"/>
      </w:pPr>
      <w:r>
        <w:rPr/>
        <w:t xml:space="preserve">一、对市场准入的影响</w:t>
      </w:r>
    </w:p>
    <w:p>
      <w:pPr>
        <w:spacing w:before="75" w:after="0"/>
      </w:pPr>
      <w:r>
        <w:rPr/>
        <w:t xml:space="preserve">二、对业务创新的影响</w:t>
      </w:r>
    </w:p>
    <w:p>
      <w:pPr>
        <w:spacing w:before="75" w:after="0"/>
      </w:pPr>
      <w:r>
        <w:rPr/>
        <w:t xml:space="preserve">三、对合规成本的影响</w:t>
      </w:r>
    </w:p>
    <w:p>
      <w:pPr>
        <w:spacing w:before="75" w:after="0"/>
      </w:pPr>
      <w:r>
        <w:rPr>
          <w:b w:val="1"/>
          <w:bCs w:val="1"/>
        </w:rPr>
        <w:t xml:space="preserve">第六章 技术创新</w:t>
      </w:r>
    </w:p>
    <w:p>
      <w:pPr>
        <w:spacing w:before="75" w:after="0"/>
      </w:pPr>
      <w:r>
        <w:rPr/>
        <w:t xml:space="preserve">第一节 金融科技应用</w:t>
      </w:r>
    </w:p>
    <w:p>
      <w:pPr>
        <w:spacing w:before="75" w:after="0"/>
      </w:pPr>
      <w:r>
        <w:rPr/>
        <w:t xml:space="preserve">一、人工智能在证券流通中的应用</w:t>
      </w:r>
    </w:p>
    <w:p>
      <w:pPr>
        <w:spacing w:before="75" w:after="0"/>
      </w:pPr>
      <w:r>
        <w:rPr/>
        <w:t xml:space="preserve">二、区块链技术的应用场景</w:t>
      </w:r>
    </w:p>
    <w:p>
      <w:pPr>
        <w:spacing w:before="75" w:after="0"/>
      </w:pPr>
      <w:r>
        <w:rPr/>
        <w:t xml:space="preserve">三、大数据分析在业务决策中的作用</w:t>
      </w:r>
    </w:p>
    <w:p>
      <w:pPr>
        <w:spacing w:before="75" w:after="0"/>
      </w:pPr>
      <w:r>
        <w:rPr/>
        <w:t xml:space="preserve">第二节 数字化平台建设</w:t>
      </w:r>
    </w:p>
    <w:p>
      <w:pPr>
        <w:spacing w:before="75" w:after="0"/>
      </w:pPr>
      <w:r>
        <w:rPr/>
        <w:t xml:space="preserve">一、在线交易平台的发展</w:t>
      </w:r>
    </w:p>
    <w:p>
      <w:pPr>
        <w:spacing w:before="75" w:after="0"/>
      </w:pPr>
      <w:r>
        <w:rPr/>
        <w:t xml:space="preserve">二、智能投顾平台的应用</w:t>
      </w:r>
    </w:p>
    <w:p>
      <w:pPr>
        <w:spacing w:before="75" w:after="0"/>
      </w:pPr>
      <w:r>
        <w:rPr/>
        <w:t xml:space="preserve">三、数字化客户服务平台</w:t>
      </w:r>
    </w:p>
    <w:p>
      <w:pPr>
        <w:spacing w:before="75" w:after="0"/>
      </w:pPr>
      <w:r>
        <w:rPr/>
        <w:t xml:space="preserve">第三节 技术创新对业务的影响</w:t>
      </w:r>
    </w:p>
    <w:p>
      <w:pPr>
        <w:spacing w:before="75" w:after="0"/>
      </w:pPr>
      <w:r>
        <w:rPr/>
        <w:t xml:space="preserve">一、提高交易效率</w:t>
      </w:r>
    </w:p>
    <w:p>
      <w:pPr>
        <w:spacing w:before="75" w:after="0"/>
      </w:pPr>
      <w:r>
        <w:rPr/>
        <w:t xml:space="preserve">二、降低运营成本</w:t>
      </w:r>
    </w:p>
    <w:p>
      <w:pPr>
        <w:spacing w:before="75" w:after="0"/>
      </w:pPr>
      <w:r>
        <w:rPr/>
        <w:t xml:space="preserve">三、拓展业务边界</w:t>
      </w:r>
    </w:p>
    <w:p>
      <w:pPr>
        <w:spacing w:before="75" w:after="0"/>
      </w:pPr>
      <w:r>
        <w:rPr/>
        <w:t xml:space="preserve">第四节 技术创新趋势</w:t>
      </w:r>
    </w:p>
    <w:p>
      <w:pPr>
        <w:spacing w:before="75" w:after="0"/>
      </w:pPr>
      <w:r>
        <w:rPr/>
        <w:t xml:space="preserve">一、云计算与边缘计算的应用</w:t>
      </w:r>
    </w:p>
    <w:p>
      <w:pPr>
        <w:spacing w:before="75" w:after="0"/>
      </w:pPr>
      <w:r>
        <w:rPr/>
        <w:t xml:space="preserve">二、量子计算的潜在影响</w:t>
      </w:r>
    </w:p>
    <w:p>
      <w:pPr>
        <w:spacing w:before="75" w:after="0"/>
      </w:pPr>
      <w:r>
        <w:rPr/>
        <w:t xml:space="preserve">三、技术融合发展趋势</w:t>
      </w:r>
    </w:p>
    <w:p>
      <w:pPr>
        <w:spacing w:before="75" w:after="0"/>
      </w:pPr>
      <w:r>
        <w:rPr>
          <w:b w:val="1"/>
          <w:bCs w:val="1"/>
        </w:rPr>
        <w:t xml:space="preserve">第七章 区域市场分析</w:t>
      </w:r>
    </w:p>
    <w:p>
      <w:pPr>
        <w:spacing w:before="75" w:after="0"/>
      </w:pPr>
      <w:r>
        <w:rPr/>
        <w:t xml:space="preserve">第一节 沙特阿拉伯市场</w:t>
      </w:r>
    </w:p>
    <w:p>
      <w:pPr>
        <w:spacing w:before="75" w:after="0"/>
      </w:pPr>
      <w:r>
        <w:rPr/>
        <w:t xml:space="preserve">一、市场规模与增长潜力</w:t>
      </w:r>
    </w:p>
    <w:p>
      <w:pPr>
        <w:spacing w:before="75" w:after="0"/>
      </w:pPr>
      <w:r>
        <w:rPr/>
        <w:t xml:space="preserve">二、主要证券公司与业务特点</w:t>
      </w:r>
    </w:p>
    <w:p>
      <w:pPr>
        <w:spacing w:before="75" w:after="0"/>
      </w:pPr>
      <w:r>
        <w:rPr/>
        <w:t xml:space="preserve">三、政策环境与发展机遇</w:t>
      </w:r>
    </w:p>
    <w:p>
      <w:pPr>
        <w:spacing w:before="75" w:after="0"/>
      </w:pPr>
      <w:r>
        <w:rPr/>
        <w:t xml:space="preserve">第二节 阿联酋市场</w:t>
      </w:r>
    </w:p>
    <w:p>
      <w:pPr>
        <w:spacing w:before="75" w:after="0"/>
      </w:pPr>
      <w:r>
        <w:rPr/>
        <w:t xml:space="preserve">一、金融中心的地位与作用</w:t>
      </w:r>
    </w:p>
    <w:p>
      <w:pPr>
        <w:spacing w:before="75" w:after="0"/>
      </w:pPr>
      <w:r>
        <w:rPr/>
        <w:t xml:space="preserve">二、金融科技发展对证券流通的推动</w:t>
      </w:r>
    </w:p>
    <w:p>
      <w:pPr>
        <w:spacing w:before="75" w:after="0"/>
      </w:pPr>
      <w:r>
        <w:rPr/>
        <w:t xml:space="preserve">三、国际资本的吸引力</w:t>
      </w:r>
    </w:p>
    <w:p>
      <w:pPr>
        <w:spacing w:before="75" w:after="0"/>
      </w:pPr>
      <w:r>
        <w:rPr/>
        <w:t xml:space="preserve">第三节 卡塔尔市场</w:t>
      </w:r>
    </w:p>
    <w:p>
      <w:pPr>
        <w:spacing w:before="75" w:after="0"/>
      </w:pPr>
      <w:r>
        <w:rPr/>
        <w:t xml:space="preserve">一、能源经济与证券市场的关联</w:t>
      </w:r>
    </w:p>
    <w:p>
      <w:pPr>
        <w:spacing w:before="75" w:after="0"/>
      </w:pPr>
      <w:r>
        <w:rPr/>
        <w:t xml:space="preserve">二、证券市场的国际化进程</w:t>
      </w:r>
    </w:p>
    <w:p>
      <w:pPr>
        <w:spacing w:before="75" w:after="0"/>
      </w:pPr>
      <w:r>
        <w:rPr/>
        <w:t xml:space="preserve">三、未来发展的战略规划</w:t>
      </w:r>
    </w:p>
    <w:p>
      <w:pPr>
        <w:spacing w:before="75" w:after="0"/>
      </w:pPr>
      <w:r>
        <w:rPr/>
        <w:t xml:space="preserve">第四节 其他主要国家市场</w:t>
      </w:r>
    </w:p>
    <w:p>
      <w:pPr>
        <w:spacing w:before="75" w:after="0"/>
      </w:pPr>
      <w:r>
        <w:rPr/>
        <w:t xml:space="preserve">一、科威特市场特点</w:t>
      </w:r>
    </w:p>
    <w:p>
      <w:pPr>
        <w:spacing w:before="75" w:after="0"/>
      </w:pPr>
      <w:r>
        <w:rPr/>
        <w:t xml:space="preserve">二、阿曼市场发展现状</w:t>
      </w:r>
    </w:p>
    <w:p>
      <w:pPr>
        <w:spacing w:before="75" w:after="0"/>
      </w:pPr>
      <w:r>
        <w:rPr/>
        <w:t xml:space="preserve">三、巴林市场的竞争优势</w:t>
      </w:r>
    </w:p>
    <w:p>
      <w:pPr>
        <w:spacing w:before="75" w:after="0"/>
      </w:pPr>
      <w:r>
        <w:rPr>
          <w:b w:val="1"/>
          <w:bCs w:val="1"/>
        </w:rPr>
        <w:t xml:space="preserve">第八章 国际环境</w:t>
      </w:r>
    </w:p>
    <w:p>
      <w:pPr>
        <w:spacing w:before="75" w:after="0"/>
      </w:pPr>
      <w:r>
        <w:rPr/>
        <w:t xml:space="preserve">第一节 全球金融市场趋势</w:t>
      </w:r>
    </w:p>
    <w:p>
      <w:pPr>
        <w:spacing w:before="75" w:after="0"/>
      </w:pPr>
      <w:r>
        <w:rPr/>
        <w:t xml:space="preserve">一、国际利率走势对中东的影响</w:t>
      </w:r>
    </w:p>
    <w:p>
      <w:pPr>
        <w:spacing w:before="75" w:after="0"/>
      </w:pPr>
      <w:r>
        <w:rPr/>
        <w:t xml:space="preserve">二、全球股市波动的传导效应</w:t>
      </w:r>
    </w:p>
    <w:p>
      <w:pPr>
        <w:spacing w:before="75" w:after="0"/>
      </w:pPr>
      <w:r>
        <w:rPr/>
        <w:t xml:space="preserve">三、国际债券市场的发展趋势</w:t>
      </w:r>
    </w:p>
    <w:p>
      <w:pPr>
        <w:spacing w:before="75" w:after="0"/>
      </w:pPr>
      <w:r>
        <w:rPr/>
        <w:t xml:space="preserve">第二节 国际资本流动</w:t>
      </w:r>
    </w:p>
    <w:p>
      <w:pPr>
        <w:spacing w:before="75" w:after="0"/>
      </w:pPr>
      <w:r>
        <w:rPr/>
        <w:t xml:space="preserve">一、流入中东证券市场的国际资本规模</w:t>
      </w:r>
    </w:p>
    <w:p>
      <w:pPr>
        <w:spacing w:before="75" w:after="0"/>
      </w:pPr>
      <w:r>
        <w:rPr/>
        <w:t xml:space="preserve">二、资本流动的主要来源地</w:t>
      </w:r>
    </w:p>
    <w:p>
      <w:pPr>
        <w:spacing w:before="75" w:after="0"/>
      </w:pPr>
      <w:r>
        <w:rPr/>
        <w:t xml:space="preserve">三、资本流动的影响因素</w:t>
      </w:r>
    </w:p>
    <w:p>
      <w:pPr>
        <w:spacing w:before="75" w:after="0"/>
      </w:pPr>
      <w:r>
        <w:rPr/>
        <w:t xml:space="preserve">第三节 国际合作与竞争</w:t>
      </w:r>
    </w:p>
    <w:p>
      <w:pPr>
        <w:spacing w:before="75" w:after="0"/>
      </w:pPr>
      <w:r>
        <w:rPr/>
        <w:t xml:space="preserve">一、中东与欧美金融市场的合作</w:t>
      </w:r>
    </w:p>
    <w:p>
      <w:pPr>
        <w:spacing w:before="75" w:after="0"/>
      </w:pPr>
      <w:r>
        <w:rPr/>
        <w:t xml:space="preserve">二、与亚洲金融市场的互联互通</w:t>
      </w:r>
    </w:p>
    <w:p>
      <w:pPr>
        <w:spacing w:before="75" w:after="0"/>
      </w:pPr>
      <w:r>
        <w:rPr/>
        <w:t xml:space="preserve">三、在国际金融市场中的竞争地位</w:t>
      </w:r>
    </w:p>
    <w:p>
      <w:pPr>
        <w:spacing w:before="75" w:after="0"/>
      </w:pPr>
      <w:r>
        <w:rPr/>
        <w:t xml:space="preserve">第四节 国际形势对中东证券流通业务的影响</w:t>
      </w:r>
    </w:p>
    <w:p>
      <w:pPr>
        <w:spacing w:before="75" w:after="0"/>
      </w:pPr>
      <w:r>
        <w:rPr/>
        <w:t xml:space="preserve">一、地缘政治风险的影响</w:t>
      </w:r>
    </w:p>
    <w:p>
      <w:pPr>
        <w:spacing w:before="75" w:after="0"/>
      </w:pPr>
      <w:r>
        <w:rPr/>
        <w:t xml:space="preserve">二、国际经济制裁的潜在影响</w:t>
      </w:r>
    </w:p>
    <w:p>
      <w:pPr>
        <w:spacing w:before="75" w:after="0"/>
      </w:pPr>
      <w:r>
        <w:rPr/>
        <w:t xml:space="preserve">三、国际金融体系变革的挑战与机遇</w:t>
      </w:r>
    </w:p>
    <w:p>
      <w:pPr>
        <w:spacing w:before="75" w:after="0"/>
      </w:pPr>
      <w:r>
        <w:rPr>
          <w:b w:val="1"/>
          <w:bCs w:val="1"/>
        </w:rPr>
        <w:t xml:space="preserve">第九章 风险挑战</w:t>
      </w:r>
    </w:p>
    <w:p>
      <w:pPr>
        <w:spacing w:before="75" w:after="0"/>
      </w:pPr>
      <w:r>
        <w:rPr/>
        <w:t xml:space="preserve">第一节 市场风险</w:t>
      </w:r>
    </w:p>
    <w:p>
      <w:pPr>
        <w:spacing w:before="75" w:after="0"/>
      </w:pPr>
      <w:r>
        <w:rPr/>
        <w:t xml:space="preserve">一、价格波动风险</w:t>
      </w:r>
    </w:p>
    <w:p>
      <w:pPr>
        <w:spacing w:before="75" w:after="0"/>
      </w:pPr>
      <w:r>
        <w:rPr/>
        <w:t xml:space="preserve">二、流动性风险</w:t>
      </w:r>
    </w:p>
    <w:p>
      <w:pPr>
        <w:spacing w:before="75" w:after="0"/>
      </w:pPr>
      <w:r>
        <w:rPr/>
        <w:t xml:space="preserve">三、市场周期风险</w:t>
      </w:r>
    </w:p>
    <w:p>
      <w:pPr>
        <w:spacing w:before="75" w:after="0"/>
      </w:pPr>
      <w:r>
        <w:rPr/>
        <w:t xml:space="preserve">第二节 信用风险</w:t>
      </w:r>
    </w:p>
    <w:p>
      <w:pPr>
        <w:spacing w:before="75" w:after="0"/>
      </w:pPr>
      <w:r>
        <w:rPr/>
        <w:t xml:space="preserve">一、客户信用风险</w:t>
      </w:r>
    </w:p>
    <w:p>
      <w:pPr>
        <w:spacing w:before="75" w:after="0"/>
      </w:pPr>
      <w:r>
        <w:rPr/>
        <w:t xml:space="preserve">二、交易对手信用风险</w:t>
      </w:r>
    </w:p>
    <w:p>
      <w:pPr>
        <w:spacing w:before="75" w:after="0"/>
      </w:pPr>
      <w:r>
        <w:rPr/>
        <w:t xml:space="preserve">三、信用评级体系的不完善</w:t>
      </w:r>
    </w:p>
    <w:p>
      <w:pPr>
        <w:spacing w:before="75" w:after="0"/>
      </w:pPr>
      <w:r>
        <w:rPr/>
        <w:t xml:space="preserve">第三节 操作风险</w:t>
      </w:r>
    </w:p>
    <w:p>
      <w:pPr>
        <w:spacing w:before="75" w:after="0"/>
      </w:pPr>
      <w:r>
        <w:rPr/>
        <w:t xml:space="preserve">一、系统故障风险</w:t>
      </w:r>
    </w:p>
    <w:p>
      <w:pPr>
        <w:spacing w:before="75" w:after="0"/>
      </w:pPr>
      <w:r>
        <w:rPr/>
        <w:t xml:space="preserve">二、人为失误风险</w:t>
      </w:r>
    </w:p>
    <w:p>
      <w:pPr>
        <w:spacing w:before="75" w:after="0"/>
      </w:pPr>
      <w:r>
        <w:rPr/>
        <w:t xml:space="preserve">三、内部管理风险</w:t>
      </w:r>
    </w:p>
    <w:p>
      <w:pPr>
        <w:spacing w:before="75" w:after="0"/>
      </w:pPr>
      <w:r>
        <w:rPr/>
        <w:t xml:space="preserve">第四节 外部风险</w:t>
      </w:r>
    </w:p>
    <w:p>
      <w:pPr>
        <w:spacing w:before="75" w:after="0"/>
      </w:pPr>
      <w:r>
        <w:rPr/>
        <w:t xml:space="preserve">一、政治风险</w:t>
      </w:r>
    </w:p>
    <w:p>
      <w:pPr>
        <w:spacing w:before="75" w:after="0"/>
      </w:pPr>
      <w:r>
        <w:rPr/>
        <w:t xml:space="preserve">二、法律风险</w:t>
      </w:r>
    </w:p>
    <w:p>
      <w:pPr>
        <w:spacing w:before="75" w:after="0"/>
      </w:pPr>
      <w:r>
        <w:rPr/>
        <w:t xml:space="preserve">三、自然灾害等不可抗力风险</w:t>
      </w:r>
    </w:p>
    <w:p>
      <w:pPr>
        <w:spacing w:before="75" w:after="0"/>
      </w:pPr>
      <w:r>
        <w:rPr>
          <w:b w:val="1"/>
          <w:bCs w:val="1"/>
        </w:rPr>
        <w:t xml:space="preserve">第十章 可持续发展</w:t>
      </w:r>
    </w:p>
    <w:p>
      <w:pPr>
        <w:spacing w:before="75" w:after="0"/>
      </w:pPr>
      <w:r>
        <w:rPr/>
        <w:t xml:space="preserve">第一节 绿色金融发展</w:t>
      </w:r>
    </w:p>
    <w:p>
      <w:pPr>
        <w:spacing w:before="75" w:after="0"/>
      </w:pPr>
      <w:r>
        <w:rPr/>
        <w:t xml:space="preserve">一、绿色证券产品的创新</w:t>
      </w:r>
    </w:p>
    <w:p>
      <w:pPr>
        <w:spacing w:before="75" w:after="0"/>
      </w:pPr>
      <w:r>
        <w:rPr/>
        <w:t xml:space="preserve">二、可持续投资理念的普及</w:t>
      </w:r>
    </w:p>
    <w:p>
      <w:pPr>
        <w:spacing w:before="75" w:after="0"/>
      </w:pPr>
      <w:r>
        <w:rPr/>
        <w:t xml:space="preserve">三、绿色金融政策的推动</w:t>
      </w:r>
    </w:p>
    <w:p>
      <w:pPr>
        <w:spacing w:before="75" w:after="0"/>
      </w:pPr>
      <w:r>
        <w:rPr/>
        <w:t xml:space="preserve">第二节 社会责任投资</w:t>
      </w:r>
    </w:p>
    <w:p>
      <w:pPr>
        <w:spacing w:before="75" w:after="0"/>
      </w:pPr>
      <w:r>
        <w:rPr/>
        <w:t xml:space="preserve">一、社会责任投资的市场规模</w:t>
      </w:r>
    </w:p>
    <w:p>
      <w:pPr>
        <w:spacing w:before="75" w:after="0"/>
      </w:pPr>
      <w:r>
        <w:rPr/>
        <w:t xml:space="preserve">二、投资策略与评估标准</w:t>
      </w:r>
    </w:p>
    <w:p>
      <w:pPr>
        <w:spacing w:before="75" w:after="0"/>
      </w:pPr>
      <w:r>
        <w:rPr/>
        <w:t xml:space="preserve">三、对企业可持续发展的影响</w:t>
      </w:r>
    </w:p>
    <w:p>
      <w:pPr>
        <w:spacing w:before="75" w:after="0"/>
      </w:pPr>
      <w:r>
        <w:rPr/>
        <w:t xml:space="preserve">第三节 可持续发展指标体系</w:t>
      </w:r>
    </w:p>
    <w:p>
      <w:pPr>
        <w:spacing w:before="75" w:after="0"/>
      </w:pPr>
      <w:r>
        <w:rPr/>
        <w:t xml:space="preserve">一、环境指标</w:t>
      </w:r>
    </w:p>
    <w:p>
      <w:pPr>
        <w:spacing w:before="75" w:after="0"/>
      </w:pPr>
      <w:r>
        <w:rPr/>
        <w:t xml:space="preserve">二、社会指标</w:t>
      </w:r>
    </w:p>
    <w:p>
      <w:pPr>
        <w:spacing w:before="75" w:after="0"/>
      </w:pPr>
      <w:r>
        <w:rPr/>
        <w:t xml:space="preserve">三、治理指标</w:t>
      </w:r>
    </w:p>
    <w:p>
      <w:pPr>
        <w:spacing w:before="75" w:after="0"/>
      </w:pPr>
      <w:r>
        <w:rPr/>
        <w:t xml:space="preserve">第四节 可持续发展趋势与挑战</w:t>
      </w:r>
    </w:p>
    <w:p>
      <w:pPr>
        <w:spacing w:before="75" w:after="0"/>
      </w:pPr>
      <w:r>
        <w:rPr/>
        <w:t xml:space="preserve">一、市场需求增长趋势</w:t>
      </w:r>
    </w:p>
    <w:p>
      <w:pPr>
        <w:spacing w:before="75" w:after="0"/>
      </w:pPr>
      <w:r>
        <w:rPr/>
        <w:t xml:space="preserve">二、信息披露要求提高</w:t>
      </w:r>
    </w:p>
    <w:p>
      <w:pPr>
        <w:spacing w:before="75" w:after="0"/>
      </w:pPr>
      <w:r>
        <w:rPr/>
        <w:t xml:space="preserve">三、行业标准的统一难度</w:t>
      </w:r>
    </w:p>
    <w:p>
      <w:pPr>
        <w:spacing w:before="75" w:after="0"/>
      </w:pPr>
      <w:r>
        <w:rPr>
          <w:b w:val="1"/>
          <w:bCs w:val="1"/>
        </w:rPr>
        <w:t xml:space="preserve">第十一章 数字化转型</w:t>
      </w:r>
    </w:p>
    <w:p>
      <w:pPr>
        <w:spacing w:before="75" w:after="0"/>
      </w:pPr>
      <w:r>
        <w:rPr/>
        <w:t xml:space="preserve">第一节 转型背景与动力</w:t>
      </w:r>
    </w:p>
    <w:p>
      <w:pPr>
        <w:spacing w:before="75" w:after="0"/>
      </w:pPr>
      <w:r>
        <w:rPr/>
        <w:t xml:space="preserve">一、客户需求的数字化转变</w:t>
      </w:r>
    </w:p>
    <w:p>
      <w:pPr>
        <w:spacing w:before="75" w:after="0"/>
      </w:pPr>
      <w:r>
        <w:rPr/>
        <w:t xml:space="preserve">二、行业竞争压力的推动</w:t>
      </w:r>
    </w:p>
    <w:p>
      <w:pPr>
        <w:spacing w:before="75" w:after="0"/>
      </w:pPr>
      <w:r>
        <w:rPr/>
        <w:t xml:space="preserve">三、技术发展的支撑</w:t>
      </w:r>
    </w:p>
    <w:p>
      <w:pPr>
        <w:spacing w:before="75" w:after="0"/>
      </w:pPr>
      <w:r>
        <w:rPr/>
        <w:t xml:space="preserve">第二节 转型策略与路径</w:t>
      </w:r>
    </w:p>
    <w:p>
      <w:pPr>
        <w:spacing w:before="75" w:after="0"/>
      </w:pPr>
      <w:r>
        <w:rPr/>
        <w:t xml:space="preserve">一、业务流程数字化改造</w:t>
      </w:r>
    </w:p>
    <w:p>
      <w:pPr>
        <w:spacing w:before="75" w:after="0"/>
      </w:pPr>
      <w:r>
        <w:rPr/>
        <w:t xml:space="preserve">二、数据资产的管理与应用</w:t>
      </w:r>
    </w:p>
    <w:p>
      <w:pPr>
        <w:spacing w:before="75" w:after="0"/>
      </w:pPr>
      <w:r>
        <w:rPr/>
        <w:t xml:space="preserve">三、组织架构与人才队伍的调整</w:t>
      </w:r>
    </w:p>
    <w:p>
      <w:pPr>
        <w:spacing w:before="75" w:after="0"/>
      </w:pPr>
      <w:r>
        <w:rPr/>
        <w:t xml:space="preserve">第三节 转型案例分析</w:t>
      </w:r>
    </w:p>
    <w:p>
      <w:pPr>
        <w:spacing w:before="75" w:after="0"/>
      </w:pPr>
      <w:r>
        <w:rPr/>
        <w:t xml:space="preserve">一、成功转型的证券公司案例</w:t>
      </w:r>
    </w:p>
    <w:p>
      <w:pPr>
        <w:spacing w:before="75" w:after="0"/>
      </w:pPr>
      <w:r>
        <w:rPr/>
        <w:t xml:space="preserve">二、转型过程中的经验教训</w:t>
      </w:r>
    </w:p>
    <w:p>
      <w:pPr>
        <w:spacing w:before="75" w:after="0"/>
      </w:pPr>
      <w:r>
        <w:rPr/>
        <w:t xml:space="preserve">三、对行业的借鉴意义</w:t>
      </w:r>
    </w:p>
    <w:p>
      <w:pPr>
        <w:spacing w:before="75" w:after="0"/>
      </w:pPr>
      <w:r>
        <w:rPr/>
        <w:t xml:space="preserve">第四节 数字化转型趋势</w:t>
      </w:r>
    </w:p>
    <w:p>
      <w:pPr>
        <w:spacing w:before="75" w:after="0"/>
      </w:pPr>
      <w:r>
        <w:rPr/>
        <w:t xml:space="preserve">一、全流程数字化趋势</w:t>
      </w:r>
    </w:p>
    <w:p>
      <w:pPr>
        <w:spacing w:before="75" w:after="0"/>
      </w:pPr>
      <w:r>
        <w:rPr/>
        <w:t xml:space="preserve">二、与金融科技公司的深度合作</w:t>
      </w:r>
    </w:p>
    <w:p>
      <w:pPr>
        <w:spacing w:before="75" w:after="0"/>
      </w:pPr>
      <w:r>
        <w:rPr/>
        <w:t xml:space="preserve">三、数字化监管的发展</w:t>
      </w:r>
    </w:p>
    <w:p>
      <w:pPr>
        <w:spacing w:before="75" w:after="0"/>
      </w:pPr>
      <w:r>
        <w:rPr>
          <w:b w:val="1"/>
          <w:bCs w:val="1"/>
        </w:rPr>
        <w:t xml:space="preserve">第十二章 新兴业务模式</w:t>
      </w:r>
    </w:p>
    <w:p>
      <w:pPr>
        <w:spacing w:before="75" w:after="0"/>
      </w:pPr>
      <w:r>
        <w:rPr/>
        <w:t xml:space="preserve">第一节 量化交易业务</w:t>
      </w:r>
    </w:p>
    <w:p>
      <w:pPr>
        <w:spacing w:before="75" w:after="0"/>
      </w:pPr>
      <w:r>
        <w:rPr/>
        <w:t xml:space="preserve">一、量化交易的原理与策略</w:t>
      </w:r>
    </w:p>
    <w:p>
      <w:pPr>
        <w:spacing w:before="75" w:after="0"/>
      </w:pPr>
      <w:r>
        <w:rPr/>
        <w:t xml:space="preserve">二、市场规模与发展现状</w:t>
      </w:r>
    </w:p>
    <w:p>
      <w:pPr>
        <w:spacing w:before="75" w:after="0"/>
      </w:pPr>
      <w:r>
        <w:rPr/>
        <w:t xml:space="preserve">三、技术要求与风险控制</w:t>
      </w:r>
    </w:p>
    <w:p>
      <w:pPr>
        <w:spacing w:before="75" w:after="0"/>
      </w:pPr>
      <w:r>
        <w:rPr/>
        <w:t xml:space="preserve">第二节 跨境证券业务</w:t>
      </w:r>
    </w:p>
    <w:p>
      <w:pPr>
        <w:spacing w:before="75" w:after="0"/>
      </w:pPr>
      <w:r>
        <w:rPr/>
        <w:t xml:space="preserve">一、业务模式与操作流程</w:t>
      </w:r>
    </w:p>
    <w:p>
      <w:pPr>
        <w:spacing w:before="75" w:after="0"/>
      </w:pPr>
      <w:r>
        <w:rPr/>
        <w:t xml:space="preserve">二、政策限制与突破方向</w:t>
      </w:r>
    </w:p>
    <w:p>
      <w:pPr>
        <w:spacing w:before="75" w:after="0"/>
      </w:pPr>
      <w:r>
        <w:rPr/>
        <w:t xml:space="preserve">三、市场潜力与发展前景</w:t>
      </w:r>
    </w:p>
    <w:p>
      <w:pPr>
        <w:spacing w:before="75" w:after="0"/>
      </w:pPr>
      <w:r>
        <w:rPr/>
        <w:t xml:space="preserve">第三节 资产证券化业务</w:t>
      </w:r>
    </w:p>
    <w:p>
      <w:pPr>
        <w:spacing w:before="75" w:after="0"/>
      </w:pPr>
      <w:r>
        <w:rPr/>
        <w:t xml:space="preserve">一、基础资产类型与特点</w:t>
      </w:r>
    </w:p>
    <w:p>
      <w:pPr>
        <w:spacing w:before="75" w:after="0"/>
      </w:pPr>
      <w:r>
        <w:rPr/>
        <w:t xml:space="preserve">二、业务流程与参与主体</w:t>
      </w:r>
    </w:p>
    <w:p>
      <w:pPr>
        <w:spacing w:before="75" w:after="0"/>
      </w:pPr>
      <w:r>
        <w:rPr/>
        <w:t xml:space="preserve">三、市场发展趋势与问题</w:t>
      </w:r>
    </w:p>
    <w:p>
      <w:pPr>
        <w:spacing w:before="75" w:after="0"/>
      </w:pPr>
      <w:r>
        <w:rPr/>
        <w:t xml:space="preserve">第四节 其他新兴业务模式</w:t>
      </w:r>
    </w:p>
    <w:p>
      <w:pPr>
        <w:spacing w:before="75" w:after="0"/>
      </w:pPr>
      <w:r>
        <w:rPr/>
        <w:t xml:space="preserve">一、智能投研业务</w:t>
      </w:r>
    </w:p>
    <w:p>
      <w:pPr>
        <w:spacing w:before="75" w:after="0"/>
      </w:pPr>
      <w:r>
        <w:rPr/>
        <w:t xml:space="preserve">二、证券众筹业务</w:t>
      </w:r>
    </w:p>
    <w:p>
      <w:pPr>
        <w:spacing w:before="75" w:after="0"/>
      </w:pPr>
      <w:r>
        <w:rPr/>
        <w:t xml:space="preserve">三、虚拟资产交易业务</w:t>
      </w:r>
    </w:p>
    <w:p>
      <w:pPr>
        <w:spacing w:before="75" w:after="0"/>
      </w:pPr>
      <w:r>
        <w:rPr>
          <w:b w:val="1"/>
          <w:bCs w:val="1"/>
        </w:rPr>
        <w:t xml:space="preserve">第十三章 跨境合作</w:t>
      </w:r>
    </w:p>
    <w:p>
      <w:pPr>
        <w:spacing w:before="75" w:after="0"/>
      </w:pPr>
      <w:r>
        <w:rPr/>
        <w:t xml:space="preserve">第一节 跨境合作的形式</w:t>
      </w:r>
    </w:p>
    <w:p>
      <w:pPr>
        <w:spacing w:before="75" w:after="0"/>
      </w:pPr>
      <w:r>
        <w:rPr/>
        <w:t xml:space="preserve">一、合资证券公司</w:t>
      </w:r>
    </w:p>
    <w:p>
      <w:pPr>
        <w:spacing w:before="75" w:after="0"/>
      </w:pPr>
      <w:r>
        <w:rPr/>
        <w:t xml:space="preserve">二、业务合作协议</w:t>
      </w:r>
    </w:p>
    <w:p>
      <w:pPr>
        <w:spacing w:before="75" w:after="0"/>
      </w:pPr>
      <w:r>
        <w:rPr/>
        <w:t xml:space="preserve">三、技术共享与交流</w:t>
      </w:r>
    </w:p>
    <w:p>
      <w:pPr>
        <w:spacing w:before="75" w:after="0"/>
      </w:pPr>
      <w:r>
        <w:rPr/>
        <w:t xml:space="preserve">第二节 主要合作区域与对象</w:t>
      </w:r>
    </w:p>
    <w:p>
      <w:pPr>
        <w:spacing w:before="75" w:after="0"/>
      </w:pPr>
      <w:r>
        <w:rPr/>
        <w:t xml:space="preserve">一、与亚洲金融市场的合作</w:t>
      </w:r>
    </w:p>
    <w:p>
      <w:pPr>
        <w:spacing w:before="75" w:after="0"/>
      </w:pPr>
      <w:r>
        <w:rPr/>
        <w:t xml:space="preserve">二、与欧美金融机构的合作</w:t>
      </w:r>
    </w:p>
    <w:p>
      <w:pPr>
        <w:spacing w:before="75" w:after="0"/>
      </w:pPr>
      <w:r>
        <w:rPr/>
        <w:t xml:space="preserve">三、区域内国家间的合作</w:t>
      </w:r>
    </w:p>
    <w:p>
      <w:pPr>
        <w:spacing w:before="75" w:after="0"/>
      </w:pPr>
      <w:r>
        <w:rPr/>
        <w:t xml:space="preserve">第三节 合作案例分析</w:t>
      </w:r>
    </w:p>
    <w:p>
      <w:pPr>
        <w:spacing w:before="75" w:after="0"/>
      </w:pPr>
      <w:r>
        <w:rPr/>
        <w:t xml:space="preserve">一、成功的跨境合作案例</w:t>
      </w:r>
    </w:p>
    <w:p>
      <w:pPr>
        <w:spacing w:before="75" w:after="0"/>
      </w:pPr>
      <w:r>
        <w:rPr/>
        <w:t xml:space="preserve">二、合作中的问题与解决方案</w:t>
      </w:r>
    </w:p>
    <w:p>
      <w:pPr>
        <w:spacing w:before="75" w:after="0"/>
      </w:pPr>
      <w:r>
        <w:rPr/>
        <w:t xml:space="preserve">三、合作对双方的效益分析</w:t>
      </w:r>
    </w:p>
    <w:p>
      <w:pPr>
        <w:spacing w:before="75" w:after="0"/>
      </w:pPr>
      <w:r>
        <w:rPr/>
        <w:t xml:space="preserve">第四节 跨境合作趋势</w:t>
      </w:r>
    </w:p>
    <w:p>
      <w:pPr>
        <w:spacing w:before="75" w:after="0"/>
      </w:pPr>
      <w:r>
        <w:rPr/>
        <w:t xml:space="preserve">一、合作范围扩大趋势</w:t>
      </w:r>
    </w:p>
    <w:p>
      <w:pPr>
        <w:spacing w:before="75" w:after="0"/>
      </w:pPr>
      <w:r>
        <w:rPr/>
        <w:t xml:space="preserve">二、合作深度加强趋势</w:t>
      </w:r>
    </w:p>
    <w:p>
      <w:pPr>
        <w:spacing w:before="75" w:after="0"/>
      </w:pPr>
      <w:r>
        <w:rPr/>
        <w:t xml:space="preserve">三、监管协调与合作趋势</w:t>
      </w:r>
    </w:p>
    <w:p>
      <w:pPr>
        <w:spacing w:before="75" w:after="0"/>
      </w:pPr>
      <w:r>
        <w:rPr>
          <w:b w:val="1"/>
          <w:bCs w:val="1"/>
        </w:rPr>
        <w:t xml:space="preserve">第十四章 投资机会</w:t>
      </w:r>
    </w:p>
    <w:p>
      <w:pPr>
        <w:spacing w:before="75" w:after="0"/>
      </w:pPr>
      <w:r>
        <w:rPr/>
        <w:t xml:space="preserve">第一节 行业投资热点</w:t>
      </w:r>
    </w:p>
    <w:p>
      <w:pPr>
        <w:spacing w:before="75" w:after="0"/>
      </w:pPr>
      <w:r>
        <w:rPr/>
        <w:t xml:space="preserve">一、新兴业务领域投资机会</w:t>
      </w:r>
    </w:p>
    <w:p>
      <w:pPr>
        <w:spacing w:before="75" w:after="0"/>
      </w:pPr>
      <w:r>
        <w:rPr/>
        <w:t xml:space="preserve">二、优质证券公司投资价值</w:t>
      </w:r>
    </w:p>
    <w:p>
      <w:pPr>
        <w:spacing w:before="75" w:after="0"/>
      </w:pPr>
      <w:r>
        <w:rPr/>
        <w:t xml:space="preserve">三、区域市场投资潜力</w:t>
      </w:r>
    </w:p>
    <w:p>
      <w:pPr>
        <w:spacing w:before="75" w:after="0"/>
      </w:pPr>
      <w:r>
        <w:rPr/>
        <w:t xml:space="preserve">第二节 投资风险评估</w:t>
      </w:r>
    </w:p>
    <w:p>
      <w:pPr>
        <w:spacing w:before="75" w:after="0"/>
      </w:pPr>
      <w:r>
        <w:rPr/>
        <w:t xml:space="preserve">一、市场风险评估</w:t>
      </w:r>
    </w:p>
    <w:p>
      <w:pPr>
        <w:spacing w:before="75" w:after="0"/>
      </w:pPr>
      <w:r>
        <w:rPr/>
        <w:t xml:space="preserve">二、信用风险评估</w:t>
      </w:r>
    </w:p>
    <w:p>
      <w:pPr>
        <w:spacing w:before="75" w:after="0"/>
      </w:pPr>
      <w:r>
        <w:rPr/>
        <w:t xml:space="preserve">三、操作风险评估</w:t>
      </w:r>
    </w:p>
    <w:p>
      <w:pPr>
        <w:spacing w:before="75" w:after="0"/>
      </w:pPr>
      <w:r>
        <w:rPr/>
        <w:t xml:space="preserve">第三节 投资策略建议</w:t>
      </w:r>
    </w:p>
    <w:p>
      <w:pPr>
        <w:spacing w:before="75" w:after="0"/>
      </w:pPr>
      <w:r>
        <w:rPr/>
        <w:t xml:space="preserve">一、长期投资策略</w:t>
      </w:r>
    </w:p>
    <w:p>
      <w:pPr>
        <w:spacing w:before="75" w:after="0"/>
      </w:pPr>
      <w:r>
        <w:rPr/>
        <w:t xml:space="preserve">二、短期投资策略</w:t>
      </w:r>
    </w:p>
    <w:p>
      <w:pPr>
        <w:spacing w:before="75" w:after="0"/>
      </w:pPr>
      <w:r>
        <w:rPr/>
        <w:t xml:space="preserve">三、多元化投资策略</w:t>
      </w:r>
    </w:p>
    <w:p>
      <w:pPr>
        <w:spacing w:before="75" w:after="0"/>
      </w:pPr>
      <w:r>
        <w:rPr/>
        <w:t xml:space="preserve">第四节 投资前景展望</w:t>
      </w:r>
    </w:p>
    <w:p>
      <w:pPr>
        <w:spacing w:before="75" w:after="0"/>
      </w:pPr>
      <w:r>
        <w:rPr/>
        <w:t xml:space="preserve">一、未来五年投资回报率预测</w:t>
      </w:r>
    </w:p>
    <w:p>
      <w:pPr>
        <w:spacing w:before="75" w:after="0"/>
      </w:pPr>
      <w:r>
        <w:rPr/>
        <w:t xml:space="preserve">二、投资市场的发展趋势</w:t>
      </w:r>
    </w:p>
    <w:p>
      <w:pPr>
        <w:spacing w:before="75" w:after="0"/>
      </w:pPr>
      <w:r>
        <w:rPr/>
        <w:t xml:space="preserve">三、投资机会的动态变化</w:t>
      </w:r>
    </w:p>
    <w:p>
      <w:pPr>
        <w:spacing w:before="75" w:after="0"/>
      </w:pPr>
      <w:r>
        <w:rPr>
          <w:b w:val="1"/>
          <w:bCs w:val="1"/>
        </w:rPr>
        <w:t xml:space="preserve">第十五章 消费者行为</w:t>
      </w:r>
    </w:p>
    <w:p>
      <w:pPr>
        <w:spacing w:before="75" w:after="0"/>
      </w:pPr>
      <w:r>
        <w:rPr/>
        <w:t xml:space="preserve">第一节 消费者特征分析</w:t>
      </w:r>
    </w:p>
    <w:p>
      <w:pPr>
        <w:spacing w:before="75" w:after="0"/>
      </w:pPr>
      <w:r>
        <w:rPr/>
        <w:t xml:space="preserve">一、年龄结构分布</w:t>
      </w:r>
    </w:p>
    <w:p>
      <w:pPr>
        <w:spacing w:before="75" w:after="0"/>
      </w:pPr>
      <w:r>
        <w:rPr/>
        <w:t xml:space="preserve">二、收入水平与投资能力</w:t>
      </w:r>
    </w:p>
    <w:p>
      <w:pPr>
        <w:spacing w:before="75" w:after="0"/>
      </w:pPr>
      <w:r>
        <w:rPr/>
        <w:t xml:space="preserve">三、风险偏好类型</w:t>
      </w:r>
    </w:p>
    <w:p>
      <w:pPr>
        <w:spacing w:before="75" w:after="0"/>
      </w:pPr>
      <w:r>
        <w:rPr/>
        <w:t xml:space="preserve">第二节 消费需求与偏好</w:t>
      </w:r>
    </w:p>
    <w:p>
      <w:pPr>
        <w:spacing w:before="75" w:after="0"/>
      </w:pPr>
      <w:r>
        <w:rPr/>
        <w:t xml:space="preserve">一、产品类型偏好</w:t>
      </w:r>
    </w:p>
    <w:p>
      <w:pPr>
        <w:spacing w:before="75" w:after="0"/>
      </w:pPr>
      <w:r>
        <w:rPr/>
        <w:t xml:space="preserve">二、服务质量需求</w:t>
      </w:r>
    </w:p>
    <w:p>
      <w:pPr>
        <w:spacing w:before="75" w:after="0"/>
      </w:pPr>
      <w:r>
        <w:rPr/>
        <w:t xml:space="preserve">三、投资期限偏好</w:t>
      </w:r>
    </w:p>
    <w:p>
      <w:pPr>
        <w:spacing w:before="75" w:after="0"/>
      </w:pPr>
      <w:r>
        <w:rPr/>
        <w:t xml:space="preserve">第三节 消费者决策影响因素</w:t>
      </w:r>
    </w:p>
    <w:p>
      <w:pPr>
        <w:spacing w:before="75" w:after="0"/>
      </w:pPr>
      <w:r>
        <w:rPr/>
        <w:t xml:space="preserve">一、信息获取渠道</w:t>
      </w:r>
    </w:p>
    <w:p>
      <w:pPr>
        <w:spacing w:before="75" w:after="0"/>
      </w:pPr>
      <w:r>
        <w:rPr/>
        <w:t xml:space="preserve">二、投资教育程度</w:t>
      </w:r>
    </w:p>
    <w:p>
      <w:pPr>
        <w:spacing w:before="75" w:after="0"/>
      </w:pPr>
      <w:r>
        <w:rPr/>
        <w:t xml:space="preserve">三、市场环境因素</w:t>
      </w:r>
    </w:p>
    <w:p>
      <w:pPr>
        <w:spacing w:before="75" w:after="0"/>
      </w:pPr>
      <w:r>
        <w:rPr/>
        <w:t xml:space="preserve">第四节 消费者行为变化趋势</w:t>
      </w:r>
    </w:p>
    <w:p>
      <w:pPr>
        <w:spacing w:before="75" w:after="0"/>
      </w:pPr>
      <w:r>
        <w:rPr/>
        <w:t xml:space="preserve">一、线上化消费趋势</w:t>
      </w:r>
    </w:p>
    <w:p>
      <w:pPr>
        <w:spacing w:before="75" w:after="0"/>
      </w:pPr>
      <w:r>
        <w:rPr/>
        <w:t xml:space="preserve">二、个性化需求增长趋势</w:t>
      </w:r>
    </w:p>
    <w:p>
      <w:pPr>
        <w:spacing w:before="75" w:after="0"/>
      </w:pPr>
      <w:r>
        <w:rPr/>
        <w:t xml:space="preserve">三、投资理念的成熟化趋势</w:t>
      </w:r>
    </w:p>
    <w:p>
      <w:pPr>
        <w:spacing w:before="75" w:after="0"/>
      </w:pPr>
      <w:r>
        <w:rPr>
          <w:b w:val="1"/>
          <w:bCs w:val="1"/>
        </w:rPr>
        <w:t xml:space="preserve">第十六章 供应链</w:t>
      </w:r>
    </w:p>
    <w:p>
      <w:pPr>
        <w:spacing w:before="75" w:after="0"/>
      </w:pPr>
      <w:r>
        <w:rPr/>
        <w:t xml:space="preserve">第一节 证券流通业务供应链结构</w:t>
      </w:r>
    </w:p>
    <w:p>
      <w:pPr>
        <w:spacing w:before="75" w:after="0"/>
      </w:pPr>
      <w:r>
        <w:rPr/>
        <w:t xml:space="preserve">一、信息供应环节</w:t>
      </w:r>
    </w:p>
    <w:p>
      <w:pPr>
        <w:spacing w:before="75" w:after="0"/>
      </w:pPr>
      <w:r>
        <w:rPr/>
        <w:t xml:space="preserve">二、资金供应环节</w:t>
      </w:r>
    </w:p>
    <w:p>
      <w:pPr>
        <w:spacing w:before="75" w:after="0"/>
      </w:pPr>
      <w:r>
        <w:rPr/>
        <w:t xml:space="preserve">三、产品供应环节</w:t>
      </w:r>
    </w:p>
    <w:p>
      <w:pPr>
        <w:spacing w:before="75" w:after="0"/>
      </w:pPr>
      <w:r>
        <w:rPr/>
        <w:t xml:space="preserve">第二节 供应链参与主体</w:t>
      </w:r>
    </w:p>
    <w:p>
      <w:pPr>
        <w:spacing w:before="75" w:after="0"/>
      </w:pPr>
      <w:r>
        <w:rPr/>
        <w:t xml:space="preserve">一、证券公司</w:t>
      </w:r>
    </w:p>
    <w:p>
      <w:pPr>
        <w:spacing w:before="75" w:after="0"/>
      </w:pPr>
      <w:r>
        <w:rPr/>
        <w:t xml:space="preserve">二、证券交易所</w:t>
      </w:r>
    </w:p>
    <w:p>
      <w:pPr>
        <w:spacing w:before="75" w:after="0"/>
      </w:pPr>
      <w:r>
        <w:rPr/>
        <w:t xml:space="preserve">三、金融科技供应商</w:t>
      </w:r>
    </w:p>
    <w:p>
      <w:pPr>
        <w:spacing w:before="75" w:after="0"/>
      </w:pPr>
      <w:r>
        <w:rPr/>
        <w:t xml:space="preserve">第三节 供应链协同发展</w:t>
      </w:r>
    </w:p>
    <w:p>
      <w:pPr>
        <w:spacing w:before="75" w:after="0"/>
      </w:pPr>
      <w:r>
        <w:rPr/>
        <w:t xml:space="preserve">一、信息共享机制</w:t>
      </w:r>
    </w:p>
    <w:p>
      <w:pPr>
        <w:spacing w:before="75" w:after="0"/>
      </w:pPr>
      <w:r>
        <w:rPr/>
        <w:t xml:space="preserve">二、业务流程协同</w:t>
      </w:r>
    </w:p>
    <w:p>
      <w:pPr>
        <w:spacing w:before="75" w:after="0"/>
      </w:pPr>
      <w:r>
        <w:rPr/>
        <w:t xml:space="preserve">三、风险共担机制</w:t>
      </w:r>
    </w:p>
    <w:p>
      <w:pPr>
        <w:spacing w:before="75" w:after="0"/>
      </w:pPr>
      <w:r>
        <w:rPr/>
        <w:t xml:space="preserve">第四节 供应链发展趋势</w:t>
      </w:r>
    </w:p>
    <w:p>
      <w:pPr>
        <w:spacing w:before="75" w:after="0"/>
      </w:pPr>
      <w:r>
        <w:rPr/>
        <w:t xml:space="preserve">一、数字化供应链趋势</w:t>
      </w:r>
    </w:p>
    <w:p>
      <w:pPr>
        <w:spacing w:before="75" w:after="0"/>
      </w:pPr>
      <w:r>
        <w:rPr/>
        <w:t xml:space="preserve">二、供应链金融创新趋势</w:t>
      </w:r>
    </w:p>
    <w:p>
      <w:pPr>
        <w:spacing w:before="75" w:after="0"/>
      </w:pPr>
      <w:r>
        <w:rPr/>
        <w:t xml:space="preserve">三、供应链生态系统构建趋势</w:t>
      </w:r>
    </w:p>
    <w:p>
      <w:pPr>
        <w:spacing w:before="75" w:after="0"/>
      </w:pPr>
      <w:r>
        <w:rPr>
          <w:b w:val="1"/>
          <w:bCs w:val="1"/>
        </w:rPr>
        <w:t xml:space="preserve">第十七章 并购案例</w:t>
      </w:r>
    </w:p>
    <w:p>
      <w:pPr>
        <w:spacing w:before="75" w:after="0"/>
      </w:pPr>
      <w:r>
        <w:rPr/>
        <w:t xml:space="preserve">第一节 近年来主要并购案例</w:t>
      </w:r>
    </w:p>
    <w:p>
      <w:pPr>
        <w:spacing w:before="75" w:after="0"/>
      </w:pPr>
      <w:r>
        <w:rPr/>
        <w:t xml:space="preserve">一、国内证券公司并购案例</w:t>
      </w:r>
    </w:p>
    <w:p>
      <w:pPr>
        <w:spacing w:before="75" w:after="0"/>
      </w:pPr>
      <w:r>
        <w:rPr/>
        <w:t xml:space="preserve">二、跨境并购案例</w:t>
      </w:r>
    </w:p>
    <w:p>
      <w:pPr>
        <w:spacing w:before="75" w:after="0"/>
      </w:pPr>
      <w:r>
        <w:rPr/>
        <w:t xml:space="preserve">三、并购的规模与频率</w:t>
      </w:r>
    </w:p>
    <w:p>
      <w:pPr>
        <w:spacing w:before="75" w:after="0"/>
      </w:pPr>
      <w:r>
        <w:rPr/>
        <w:t xml:space="preserve">第二节 并购动机与目的</w:t>
      </w:r>
    </w:p>
    <w:p>
      <w:pPr>
        <w:spacing w:before="75" w:after="0"/>
      </w:pPr>
      <w:r>
        <w:rPr/>
        <w:t xml:space="preserve">一、扩大市场份额</w:t>
      </w:r>
    </w:p>
    <w:p>
      <w:pPr>
        <w:spacing w:before="75" w:after="0"/>
      </w:pPr>
      <w:r>
        <w:rPr/>
        <w:t xml:space="preserve">二、实现业务多元化</w:t>
      </w:r>
    </w:p>
    <w:p>
      <w:pPr>
        <w:spacing w:before="75" w:after="0"/>
      </w:pPr>
      <w:r>
        <w:rPr/>
        <w:t xml:space="preserve">三、获取技术与人才</w:t>
      </w:r>
    </w:p>
    <w:p>
      <w:pPr>
        <w:spacing w:before="75" w:after="0"/>
      </w:pPr>
      <w:r>
        <w:rPr/>
        <w:t xml:space="preserve">第三节 并购效果分析</w:t>
      </w:r>
    </w:p>
    <w:p>
      <w:pPr>
        <w:spacing w:before="75" w:after="0"/>
      </w:pPr>
      <w:r>
        <w:rPr/>
        <w:t xml:space="preserve">一、财务绩效变化</w:t>
      </w:r>
    </w:p>
    <w:p>
      <w:pPr>
        <w:spacing w:before="75" w:after="0"/>
      </w:pPr>
      <w:r>
        <w:rPr/>
        <w:t xml:space="preserve">二、市场竞争力提升</w:t>
      </w:r>
    </w:p>
    <w:p>
      <w:pPr>
        <w:spacing w:before="75" w:after="0"/>
      </w:pPr>
      <w:r>
        <w:rPr/>
        <w:t xml:space="preserve">三、协同效应实现情况</w:t>
      </w:r>
    </w:p>
    <w:p>
      <w:pPr>
        <w:spacing w:before="75" w:after="0"/>
      </w:pPr>
      <w:r>
        <w:rPr/>
        <w:t xml:space="preserve">第四节 并购趋势与影响</w:t>
      </w:r>
    </w:p>
    <w:p>
      <w:pPr>
        <w:spacing w:before="75" w:after="0"/>
      </w:pPr>
      <w:r>
        <w:rPr/>
        <w:t xml:space="preserve">一、未来并购趋势预测</w:t>
      </w:r>
    </w:p>
    <w:p>
      <w:pPr>
        <w:spacing w:before="75" w:after="0"/>
      </w:pPr>
      <w:r>
        <w:rPr/>
        <w:t xml:space="preserve">二、对行业格局的影响</w:t>
      </w:r>
    </w:p>
    <w:p>
      <w:pPr>
        <w:spacing w:before="75" w:after="0"/>
      </w:pPr>
      <w:r>
        <w:rPr/>
        <w:t xml:space="preserve">三、对市场竞争的作用</w:t>
      </w:r>
    </w:p>
    <w:p>
      <w:pPr>
        <w:spacing w:before="75" w:after="0"/>
      </w:pPr>
      <w:r>
        <w:rPr>
          <w:b w:val="1"/>
          <w:bCs w:val="1"/>
        </w:rPr>
        <w:t xml:space="preserve">第十八章 未来趋势</w:t>
      </w:r>
    </w:p>
    <w:p>
      <w:pPr>
        <w:spacing w:before="75" w:after="0"/>
      </w:pPr>
      <w:r>
        <w:rPr/>
        <w:t xml:space="preserve">第一节 市场趋势</w:t>
      </w:r>
    </w:p>
    <w:p>
      <w:pPr>
        <w:spacing w:before="75" w:after="0"/>
      </w:pPr>
      <w:r>
        <w:rPr/>
        <w:t xml:space="preserve">一、市场规模持续增长趋势</w:t>
      </w:r>
    </w:p>
    <w:p>
      <w:pPr>
        <w:spacing w:before="75" w:after="0"/>
      </w:pPr>
      <w:r>
        <w:rPr/>
        <w:t xml:space="preserve">二、产品创新趋势</w:t>
      </w:r>
    </w:p>
    <w:p>
      <w:pPr>
        <w:spacing w:before="75" w:after="0"/>
      </w:pPr>
      <w:r>
        <w:rPr/>
        <w:t xml:space="preserve">三、市场国际化趋势</w:t>
      </w:r>
    </w:p>
    <w:p>
      <w:pPr>
        <w:spacing w:before="75" w:after="0"/>
      </w:pPr>
      <w:r>
        <w:rPr/>
        <w:t xml:space="preserve">第二节 技术趋势</w:t>
      </w:r>
    </w:p>
    <w:p>
      <w:pPr>
        <w:spacing w:before="75" w:after="0"/>
      </w:pPr>
      <w:r>
        <w:rPr/>
        <w:t xml:space="preserve">一、新技术应用深化趋势</w:t>
      </w:r>
    </w:p>
    <w:p>
      <w:pPr>
        <w:spacing w:before="75" w:after="0"/>
      </w:pPr>
      <w:r>
        <w:rPr/>
        <w:t xml:space="preserve">二、技术安全保障趋势</w:t>
      </w:r>
    </w:p>
    <w:p>
      <w:pPr>
        <w:spacing w:before="75" w:after="0"/>
      </w:pPr>
      <w:r>
        <w:rPr/>
        <w:t xml:space="preserve">三、技术融合创新趋势</w:t>
      </w:r>
    </w:p>
    <w:p>
      <w:pPr>
        <w:spacing w:before="75" w:after="0"/>
      </w:pPr>
      <w:r>
        <w:rPr/>
        <w:t xml:space="preserve">第三节 政策趋势</w:t>
      </w:r>
    </w:p>
    <w:p>
      <w:pPr>
        <w:spacing w:before="75" w:after="0"/>
      </w:pPr>
      <w:r>
        <w:rPr/>
        <w:t xml:space="preserve">一、监管政策优化趋势</w:t>
      </w:r>
    </w:p>
    <w:p>
      <w:pPr>
        <w:spacing w:before="75" w:after="0"/>
      </w:pPr>
      <w:r>
        <w:rPr/>
        <w:t xml:space="preserve">二、支持创新政策出台趋势</w:t>
      </w:r>
    </w:p>
    <w:p>
      <w:pPr>
        <w:spacing w:before="75" w:after="0"/>
      </w:pPr>
      <w:r>
        <w:rPr/>
        <w:t xml:space="preserve">三、国际政策协调趋势</w:t>
      </w:r>
    </w:p>
    <w:p>
      <w:pPr>
        <w:spacing w:before="75" w:after="0"/>
      </w:pPr>
      <w:r>
        <w:rPr/>
        <w:t xml:space="preserve">第四节 行业发展趋势</w:t>
      </w:r>
    </w:p>
    <w:p>
      <w:pPr>
        <w:spacing w:before="75" w:after="0"/>
      </w:pPr>
      <w:r>
        <w:rPr/>
        <w:t xml:space="preserve">一、行业集中度变化趋势</w:t>
      </w:r>
    </w:p>
    <w:p>
      <w:pPr>
        <w:spacing w:before="75" w:after="0"/>
      </w:pPr>
      <w:r>
        <w:rPr/>
        <w:t xml:space="preserve">二、业务模式多元化趋势</w:t>
      </w:r>
    </w:p>
    <w:p>
      <w:pPr>
        <w:spacing w:before="75" w:after="0"/>
      </w:pPr>
      <w:r>
        <w:rPr/>
        <w:t xml:space="preserve">三、可持续发展主流化趋势</w:t>
      </w:r>
    </w:p>
    <w:p>
      <w:pPr>
        <w:spacing w:before="75" w:after="0"/>
      </w:pPr>
      <w:r>
        <w:rPr>
          <w:b w:val="1"/>
          <w:bCs w:val="1"/>
        </w:rPr>
        <w:t xml:space="preserve">第十九章 对策建议</w:t>
      </w:r>
    </w:p>
    <w:p>
      <w:pPr>
        <w:spacing w:before="75" w:after="0"/>
      </w:pPr>
      <w:r>
        <w:rPr/>
        <w:t xml:space="preserve">第一节 对监管部门的建议</w:t>
      </w:r>
    </w:p>
    <w:p>
      <w:pPr>
        <w:spacing w:before="75" w:after="0"/>
      </w:pPr>
      <w:r>
        <w:rPr/>
        <w:t xml:space="preserve">一、完善监管体系</w:t>
      </w:r>
    </w:p>
    <w:p>
      <w:pPr>
        <w:spacing w:before="75" w:after="0"/>
      </w:pPr>
      <w:r>
        <w:rPr/>
        <w:t xml:space="preserve">二、加强国际监管合作</w:t>
      </w:r>
    </w:p>
    <w:p>
      <w:pPr>
        <w:spacing w:before="75" w:after="0"/>
      </w:pPr>
      <w:r>
        <w:rPr/>
        <w:t xml:space="preserve">三、鼓励创新与防范风险平衡</w:t>
      </w:r>
    </w:p>
    <w:p>
      <w:pPr>
        <w:spacing w:before="75" w:after="0"/>
      </w:pPr>
      <w:r>
        <w:rPr/>
        <w:t xml:space="preserve">第二节 对证券公司的建议</w:t>
      </w:r>
    </w:p>
    <w:p>
      <w:pPr>
        <w:spacing w:before="75" w:after="0"/>
      </w:pPr>
      <w:r>
        <w:rPr/>
        <w:t xml:space="preserve">一、加强风险管理</w:t>
      </w:r>
    </w:p>
    <w:p>
      <w:pPr>
        <w:spacing w:before="75" w:after="0"/>
      </w:pPr>
      <w:r>
        <w:rPr/>
        <w:t xml:space="preserve">二、推进数字化转型</w:t>
      </w:r>
    </w:p>
    <w:p>
      <w:pPr>
        <w:spacing w:before="75" w:after="0"/>
      </w:pPr>
      <w:r>
        <w:rPr/>
        <w:t xml:space="preserve">三、拓展业务领域与市场</w:t>
      </w:r>
    </w:p>
    <w:p>
      <w:pPr>
        <w:spacing w:before="75" w:after="0"/>
      </w:pPr>
      <w:r>
        <w:rPr/>
        <w:t xml:space="preserve">第三节 对投资者的建议</w:t>
      </w:r>
    </w:p>
    <w:p>
      <w:pPr>
        <w:spacing w:before="75" w:after="0"/>
      </w:pPr>
      <w:r>
        <w:rPr/>
        <w:t xml:space="preserve">一、增强风险意识</w:t>
      </w:r>
    </w:p>
    <w:p>
      <w:pPr>
        <w:spacing w:before="75" w:after="0"/>
      </w:pPr>
      <w:r>
        <w:rPr/>
        <w:t xml:space="preserve">二、多元化投资策略</w:t>
      </w:r>
    </w:p>
    <w:p>
      <w:pPr>
        <w:spacing w:before="75" w:after="0"/>
      </w:pPr>
      <w:r>
        <w:rPr/>
        <w:t xml:space="preserve">三、关注行业发展动态</w:t>
      </w:r>
    </w:p>
    <w:p>
      <w:pPr>
        <w:spacing w:before="75" w:after="0"/>
      </w:pPr>
      <w:r>
        <w:rPr/>
        <w:t xml:space="preserve">第四节 对行业协会的建议</w:t>
      </w:r>
    </w:p>
    <w:p>
      <w:pPr>
        <w:spacing w:before="75" w:after="0"/>
      </w:pPr>
      <w:r>
        <w:rPr/>
        <w:t xml:space="preserve">一、加强行业自律</w:t>
      </w:r>
    </w:p>
    <w:p>
      <w:pPr>
        <w:spacing w:before="75" w:after="0"/>
      </w:pPr>
      <w:r>
        <w:rPr/>
        <w:t xml:space="preserve">二、推动行业标准制定</w:t>
      </w:r>
    </w:p>
    <w:p>
      <w:pPr>
        <w:spacing w:before="75" w:after="0"/>
      </w:pPr>
      <w:r>
        <w:rPr/>
        <w:t xml:space="preserve">三、开展行业交流与合作</w:t>
      </w:r>
    </w:p>
    <w:p>
      <w:pPr>
        <w:spacing w:before="75" w:after="0"/>
      </w:pPr>
      <w:r>
        <w:rPr>
          <w:b w:val="1"/>
          <w:bCs w:val="1"/>
        </w:rPr>
        <w:t xml:space="preserve">第二十章 研究结论与展望</w:t>
      </w:r>
    </w:p>
    <w:p>
      <w:pPr>
        <w:spacing w:before="75" w:after="0"/>
      </w:pPr>
      <w:r>
        <w:rPr/>
        <w:t xml:space="preserve">第一节 研究结论总结</w:t>
      </w:r>
    </w:p>
    <w:p>
      <w:pPr>
        <w:spacing w:before="75" w:after="0"/>
      </w:pPr>
      <w:r>
        <w:rPr/>
        <w:t xml:space="preserve">一、主要研究成果回顾</w:t>
      </w:r>
    </w:p>
    <w:p>
      <w:pPr>
        <w:spacing w:before="75" w:after="0"/>
      </w:pPr>
      <w:r>
        <w:rPr/>
        <w:t xml:space="preserve">二、核心观点提炼</w:t>
      </w:r>
    </w:p>
    <w:p>
      <w:pPr>
        <w:spacing w:before="75" w:after="0"/>
      </w:pPr>
      <w:r>
        <w:rPr/>
        <w:t xml:space="preserve">第二节 研究不足与展望</w:t>
      </w:r>
    </w:p>
    <w:p>
      <w:pPr>
        <w:spacing w:before="75" w:after="0"/>
      </w:pPr>
      <w:r>
        <w:rPr/>
        <w:t xml:space="preserve">一、研究局限性分析</w:t>
      </w:r>
    </w:p>
    <w:p>
      <w:pPr>
        <w:spacing w:before="75" w:after="0"/>
      </w:pPr>
      <w:r>
        <w:rPr/>
        <w:t xml:space="preserve">二、未来研究方向建议</w:t>
      </w:r>
    </w:p>
    <w:p>
      <w:pPr>
        <w:spacing w:before="75" w:after="0"/>
      </w:pPr>
      <w:r>
        <w:rPr>
          <w:b w:val="1"/>
          <w:bCs w:val="1"/>
        </w:rPr>
        <w:t xml:space="preserve">图表目录</w:t>
      </w:r>
    </w:p>
    <w:p>
      <w:pPr>
        <w:spacing w:before="75" w:after="0"/>
      </w:pPr>
      <w:r>
        <w:rPr/>
        <w:t xml:space="preserve">图表：2026-2031年中东证券流通业务市场规模预测图</w:t>
      </w:r>
    </w:p>
    <w:p>
      <w:pPr>
        <w:spacing w:before="75" w:after="0"/>
      </w:pPr>
      <w:r>
        <w:rPr/>
        <w:t xml:space="preserve">图表：中东证券流通业务竞争格局分布图</w:t>
      </w:r>
    </w:p>
    <w:p>
      <w:pPr>
        <w:spacing w:before="75" w:after="0"/>
      </w:pPr>
      <w:r>
        <w:rPr/>
        <w:t xml:space="preserve">图表：政策法规对中东证券流通业务影响分析图</w:t>
      </w:r>
    </w:p>
    <w:p>
      <w:pPr>
        <w:spacing w:before="75" w:after="0"/>
      </w:pPr>
      <w:r>
        <w:rPr/>
        <w:t xml:space="preserve">图表：金融科技在中东证券流通业务中的应用趋势图</w:t>
      </w:r>
    </w:p>
    <w:p>
      <w:pPr>
        <w:spacing w:before="75" w:after="0"/>
      </w:pPr>
      <w:r>
        <w:rPr/>
        <w:t xml:space="preserve">图表：中东各区域证券流通业务市场份额图</w:t>
      </w:r>
    </w:p>
    <w:p>
      <w:pPr>
        <w:spacing w:before="75" w:after="0"/>
      </w:pPr>
      <w:r>
        <w:rPr/>
        <w:t xml:space="preserve">图表：2026-2031年国际资本流入中东证券市场趋势图</w:t>
      </w:r>
    </w:p>
    <w:p>
      <w:pPr>
        <w:spacing w:before="75" w:after="0"/>
      </w:pPr>
      <w:r>
        <w:rPr/>
        <w:t xml:space="preserve">图表：中东证券流通业务风险因素关联图</w:t>
      </w:r>
    </w:p>
    <w:p>
      <w:pPr>
        <w:spacing w:before="75" w:after="0"/>
      </w:pPr>
      <w:r>
        <w:rPr/>
        <w:t xml:space="preserve">图表：中东证券流通业务数字化转型阶段图</w:t>
      </w:r>
    </w:p>
    <w:p>
      <w:pPr>
        <w:spacing w:before="75" w:after="0"/>
      </w:pPr>
      <w:r>
        <w:rPr/>
        <w:t xml:space="preserve">图表：中东证券流通业务跨境合作典型案例图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本文地址：https://www.51baogao.cn/baogao/20250411/2980759.shtml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1/298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中东证券流通业务行业市场深度分析及竞争格局与投资发展研究报告(2026-2031版)</dc:title>
  <dc:description>中东证券流通业务行业市场深度分析及竞争格局与投资发展研究报告(2026-2031版)</dc:description>
  <dc:subject>中东证券流通业务行业市场深度分析及竞争格局与投资发展研究报告(2026-2031版)</dc:subject>
  <cp:keywords>研究报告</cp:keywords>
  <cp:category>研究报告</cp:category>
  <cp:lastModifiedBy>北京中道泰和信息咨询有限公司</cp:lastModifiedBy>
  <dcterms:created xsi:type="dcterms:W3CDTF">2026-04-08T16:28:29+08:00</dcterms:created>
  <dcterms:modified xsi:type="dcterms:W3CDTF">2026-04-08T16:28:29+08:00</dcterms:modified>
</cp:coreProperties>
</file>

<file path=docProps/custom.xml><?xml version="1.0" encoding="utf-8"?>
<Properties xmlns="http://schemas.openxmlformats.org/officeDocument/2006/custom-properties" xmlns:vt="http://schemas.openxmlformats.org/officeDocument/2006/docPropsVTypes"/>
</file>