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中东环境智能调控行业市场深度调研及商业模式与发展战略研究报告(2026-2031版)</w:t>
      </w:r>
    </w:p>
    <w:p>
      <w:pPr>
        <w:spacing w:after="150"/>
      </w:pPr>
      <w:r>
        <w:rPr>
          <w:b w:val="1"/>
          <w:bCs w:val="1"/>
        </w:rPr>
        <w:t xml:space="preserve">报告简介</w:t>
      </w:r>
    </w:p>
    <w:p>
      <w:pPr>
        <w:spacing w:after="150"/>
      </w:pPr>
      <w:r>
        <w:rPr/>
        <w:t xml:space="preserve">环境智能调控是指通过集成先进的传感技术、控制技术、通信技术和计算机技术，对环境参数(如温度、湿度、光照、空气质量等)进行实时监测、分析和自动调控的系统。它旨在根据环境变化和用户需求，自动调节环境因素，以提供更加舒适、健康、节能的环境。环境智能调控系统的工作原理可以概括为“感知-分析-决策-执行”四个步骤，通过传感器网络收集数据，利用大数据分析和人工智能算法进行处理，从而实现对环境的精准调控。</w:t>
      </w:r>
    </w:p>
    <w:p>
      <w:pPr>
        <w:spacing w:after="150"/>
      </w:pPr>
      <w:r>
        <w:rPr/>
        <w:t xml:space="preserve">中东地区对环境智能调控的需求日益增长，展现出广阔的发展前景。该地区经济快速发展，人们对生活品质的要求不断提高，同时，政府也在积极推动智能化和可持续发展项目。例如，中东国家在基础设施建设、智能家居、智能建筑等领域不断加大投入，为环境智能调控技术提供了广阔的应用场景。此外，中东地区在新能源和清洁能源领域的快速发展，也为环境智能调控行业带来了新的机遇，智能调控系统可以与可再生能源项目相结合，实现能源的高效利用和管理。</w:t>
      </w:r>
    </w:p>
    <w:p>
      <w:pPr>
        <w:spacing w:after="150"/>
      </w:pPr>
      <w:r>
        <w:rPr/>
        <w:t xml:space="preserve">本研究咨询报告由北京中道泰和信息咨询有限公司领衔撰写，在大量周密的市场调研基础上，主要依据了全国及海外多种相关报刊杂志的基础信息以及专业研究单位等公布和提供的大量资料。对其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环境智能调控的定义与范畴</w:t>
      </w:r>
    </w:p>
    <w:p>
      <w:pPr>
        <w:spacing w:before="75" w:after="0"/>
      </w:pPr>
      <w:r>
        <w:rPr/>
        <w:t xml:space="preserve">一、概念界定</w:t>
      </w:r>
    </w:p>
    <w:p>
      <w:pPr>
        <w:spacing w:before="75" w:after="0"/>
      </w:pPr>
      <w:r>
        <w:rPr/>
        <w:t xml:space="preserve">二、与相关领域的区别与联系</w:t>
      </w:r>
    </w:p>
    <w:p>
      <w:pPr>
        <w:spacing w:before="75" w:after="0"/>
      </w:pPr>
      <w:r>
        <w:rPr/>
        <w:t xml:space="preserve">第二节 行业发展历程回顾</w:t>
      </w:r>
    </w:p>
    <w:p>
      <w:pPr>
        <w:spacing w:before="75" w:after="0"/>
      </w:pPr>
      <w:r>
        <w:rPr/>
        <w:t xml:space="preserve">一、全球环境智能调控发展脉络</w:t>
      </w:r>
    </w:p>
    <w:p>
      <w:pPr>
        <w:spacing w:before="75" w:after="0"/>
      </w:pPr>
      <w:r>
        <w:rPr/>
        <w:t xml:space="preserve">二、中东地区环境智能调控起步与发展</w:t>
      </w:r>
    </w:p>
    <w:p>
      <w:pPr>
        <w:spacing w:before="75" w:after="0"/>
      </w:pPr>
      <w:r>
        <w:rPr/>
        <w:t xml:space="preserve">第三节 行业发展的驱动因素</w:t>
      </w:r>
    </w:p>
    <w:p>
      <w:pPr>
        <w:spacing w:before="75" w:after="0"/>
      </w:pPr>
      <w:r>
        <w:rPr/>
        <w:t xml:space="preserve">一、政策因素</w:t>
      </w:r>
    </w:p>
    <w:p>
      <w:pPr>
        <w:spacing w:before="75" w:after="0"/>
      </w:pPr>
      <w:r>
        <w:rPr/>
        <w:t xml:space="preserve">二、经济因素</w:t>
      </w:r>
    </w:p>
    <w:p>
      <w:pPr>
        <w:spacing w:before="75" w:after="0"/>
      </w:pPr>
      <w:r>
        <w:rPr/>
        <w:t xml:space="preserve">三、社会因素</w:t>
      </w:r>
    </w:p>
    <w:p>
      <w:pPr>
        <w:spacing w:before="75" w:after="0"/>
      </w:pPr>
      <w:r>
        <w:rPr/>
        <w:t xml:space="preserve">四、技术因素</w:t>
      </w:r>
    </w:p>
    <w:p>
      <w:pPr>
        <w:spacing w:before="75" w:after="0"/>
      </w:pPr>
      <w:r>
        <w:rPr/>
        <w:t xml:space="preserve">第四节 行业产业链结构分析</w:t>
      </w:r>
    </w:p>
    <w:p>
      <w:pPr>
        <w:spacing w:before="75" w:after="0"/>
      </w:pPr>
      <w:r>
        <w:rPr/>
        <w:t xml:space="preserve">一、上游：技术研发与设备制造</w:t>
      </w:r>
    </w:p>
    <w:p>
      <w:pPr>
        <w:spacing w:before="75" w:after="0"/>
      </w:pPr>
      <w:r>
        <w:rPr/>
        <w:t xml:space="preserve">二、中游：系统集成与平台搭建</w:t>
      </w:r>
    </w:p>
    <w:p>
      <w:pPr>
        <w:spacing w:before="75" w:after="0"/>
      </w:pPr>
      <w:r>
        <w:rPr/>
        <w:t xml:space="preserve">三、下游：应用服务与运维管理</w:t>
      </w:r>
    </w:p>
    <w:p>
      <w:pPr>
        <w:spacing w:before="75" w:after="0"/>
      </w:pPr>
      <w:r>
        <w:rPr/>
        <w:t xml:space="preserve">第五节 行业社会经济效益分析</w:t>
      </w:r>
    </w:p>
    <w:p>
      <w:pPr>
        <w:spacing w:before="75" w:after="0"/>
      </w:pPr>
      <w:r>
        <w:rPr/>
        <w:t xml:space="preserve">一、对环境保护的贡献</w:t>
      </w:r>
    </w:p>
    <w:p>
      <w:pPr>
        <w:spacing w:before="75" w:after="0"/>
      </w:pPr>
      <w:r>
        <w:rPr/>
        <w:t xml:space="preserve">二、对经济发展的推动作用</w:t>
      </w:r>
    </w:p>
    <w:p>
      <w:pPr>
        <w:spacing w:before="75" w:after="0"/>
      </w:pPr>
      <w:r>
        <w:rPr/>
        <w:t xml:space="preserve">三、对社会稳定的积极影响</w:t>
      </w:r>
    </w:p>
    <w:p>
      <w:pPr>
        <w:spacing w:before="75" w:after="0"/>
      </w:pPr>
      <w:r>
        <w:rPr>
          <w:b w:val="1"/>
          <w:bCs w:val="1"/>
        </w:rPr>
        <w:t xml:space="preserve">第二章 技术发展分析</w:t>
      </w:r>
    </w:p>
    <w:p>
      <w:pPr>
        <w:spacing w:before="75" w:after="0"/>
      </w:pPr>
      <w:r>
        <w:rPr/>
        <w:t xml:space="preserve">第一节 智能传感器技术</w:t>
      </w:r>
    </w:p>
    <w:p>
      <w:pPr>
        <w:spacing w:before="75" w:after="0"/>
      </w:pPr>
      <w:r>
        <w:rPr/>
        <w:t xml:space="preserve">一、发展现状</w:t>
      </w:r>
    </w:p>
    <w:p>
      <w:pPr>
        <w:spacing w:before="75" w:after="0"/>
      </w:pPr>
      <w:r>
        <w:rPr/>
        <w:t xml:space="preserve">二、应用场景</w:t>
      </w:r>
    </w:p>
    <w:p>
      <w:pPr>
        <w:spacing w:before="75" w:after="0"/>
      </w:pPr>
      <w:r>
        <w:rPr/>
        <w:t xml:space="preserve">三、未来趋势</w:t>
      </w:r>
    </w:p>
    <w:p>
      <w:pPr>
        <w:spacing w:before="75" w:after="0"/>
      </w:pPr>
      <w:r>
        <w:rPr/>
        <w:t xml:space="preserve">第二节 物联网技术</w:t>
      </w:r>
    </w:p>
    <w:p>
      <w:pPr>
        <w:spacing w:before="75" w:after="0"/>
      </w:pPr>
      <w:r>
        <w:rPr/>
        <w:t xml:space="preserve">一、在环境智能调控中的应用模式</w:t>
      </w:r>
    </w:p>
    <w:p>
      <w:pPr>
        <w:spacing w:before="75" w:after="0"/>
      </w:pPr>
      <w:r>
        <w:rPr/>
        <w:t xml:space="preserve">二、物联网平台建设与数据传输</w:t>
      </w:r>
    </w:p>
    <w:p>
      <w:pPr>
        <w:spacing w:before="75" w:after="0"/>
      </w:pPr>
      <w:r>
        <w:rPr/>
        <w:t xml:space="preserve">三、物联网安全问题及解决方案</w:t>
      </w:r>
    </w:p>
    <w:p>
      <w:pPr>
        <w:spacing w:before="75" w:after="0"/>
      </w:pPr>
      <w:r>
        <w:rPr/>
        <w:t xml:space="preserve">第三节 ai算法与数据分析</w:t>
      </w:r>
    </w:p>
    <w:p>
      <w:pPr>
        <w:spacing w:before="75" w:after="0"/>
      </w:pPr>
      <w:r>
        <w:rPr/>
        <w:t xml:space="preserve">一、常用ai算法在环境智能调控中的应用</w:t>
      </w:r>
    </w:p>
    <w:p>
      <w:pPr>
        <w:spacing w:before="75" w:after="0"/>
      </w:pPr>
      <w:r>
        <w:rPr/>
        <w:t xml:space="preserve">二、大数据分析与环境智能决策</w:t>
      </w:r>
    </w:p>
    <w:p>
      <w:pPr>
        <w:spacing w:before="75" w:after="0"/>
      </w:pPr>
      <w:r>
        <w:rPr/>
        <w:t xml:space="preserve">三、ai算法优化与创新方向</w:t>
      </w:r>
    </w:p>
    <w:p>
      <w:pPr>
        <w:spacing w:before="75" w:after="0"/>
      </w:pPr>
      <w:r>
        <w:rPr/>
        <w:t xml:space="preserve">第四节 环境智能调控系统集成技术</w:t>
      </w:r>
    </w:p>
    <w:p>
      <w:pPr>
        <w:spacing w:before="75" w:after="0"/>
      </w:pPr>
      <w:r>
        <w:rPr/>
        <w:t xml:space="preserve">一、系统架构设计</w:t>
      </w:r>
    </w:p>
    <w:p>
      <w:pPr>
        <w:spacing w:before="75" w:after="0"/>
      </w:pPr>
      <w:r>
        <w:rPr/>
        <w:t xml:space="preserve">二、不同技术的融合与协同</w:t>
      </w:r>
    </w:p>
    <w:p>
      <w:pPr>
        <w:spacing w:before="75" w:after="0"/>
      </w:pPr>
      <w:r>
        <w:rPr/>
        <w:t xml:space="preserve">三、系统集成的挑战与解决方案</w:t>
      </w:r>
    </w:p>
    <w:p>
      <w:pPr>
        <w:spacing w:before="75" w:after="0"/>
      </w:pPr>
      <w:r>
        <w:rPr>
          <w:b w:val="1"/>
          <w:bCs w:val="1"/>
        </w:rPr>
        <w:t xml:space="preserve">第三章 政策环境分析</w:t>
      </w:r>
    </w:p>
    <w:p>
      <w:pPr>
        <w:spacing w:before="75" w:after="0"/>
      </w:pPr>
      <w:r>
        <w:rPr/>
        <w:t xml:space="preserve">第一节 中东各国环境政策概述</w:t>
      </w:r>
    </w:p>
    <w:p>
      <w:pPr>
        <w:spacing w:before="75" w:after="0"/>
      </w:pPr>
      <w:r>
        <w:rPr/>
        <w:t xml:space="preserve">一、沙特阿拉伯环境政策</w:t>
      </w:r>
    </w:p>
    <w:p>
      <w:pPr>
        <w:spacing w:before="75" w:after="0"/>
      </w:pPr>
      <w:r>
        <w:rPr/>
        <w:t xml:space="preserve">二、阿联酋环境政策</w:t>
      </w:r>
    </w:p>
    <w:p>
      <w:pPr>
        <w:spacing w:before="75" w:after="0"/>
      </w:pPr>
      <w:r>
        <w:rPr/>
        <w:t xml:space="preserve">三、其他中东国家环境政策</w:t>
      </w:r>
    </w:p>
    <w:p>
      <w:pPr>
        <w:spacing w:before="75" w:after="0"/>
      </w:pPr>
      <w:r>
        <w:rPr/>
        <w:t xml:space="preserve">第二节 政策对环境智能调控行业的支持</w:t>
      </w:r>
    </w:p>
    <w:p>
      <w:pPr>
        <w:spacing w:before="75" w:after="0"/>
      </w:pPr>
      <w:r>
        <w:rPr/>
        <w:t xml:space="preserve">一、资金支持与补贴政策</w:t>
      </w:r>
    </w:p>
    <w:p>
      <w:pPr>
        <w:spacing w:before="75" w:after="0"/>
      </w:pPr>
      <w:r>
        <w:rPr/>
        <w:t xml:space="preserve">二、税收优惠政策</w:t>
      </w:r>
    </w:p>
    <w:p>
      <w:pPr>
        <w:spacing w:before="75" w:after="0"/>
      </w:pPr>
      <w:r>
        <w:rPr/>
        <w:t xml:space="preserve">三、项目审批与落地政策</w:t>
      </w:r>
    </w:p>
    <w:p>
      <w:pPr>
        <w:spacing w:before="75" w:after="0"/>
      </w:pPr>
      <w:r>
        <w:rPr/>
        <w:t xml:space="preserve">第三节 政策的稳定性与可持续性</w:t>
      </w:r>
    </w:p>
    <w:p>
      <w:pPr>
        <w:spacing w:before="75" w:after="0"/>
      </w:pPr>
      <w:r>
        <w:rPr/>
        <w:t xml:space="preserve">一、政策变动趋势分析</w:t>
      </w:r>
    </w:p>
    <w:p>
      <w:pPr>
        <w:spacing w:before="75" w:after="0"/>
      </w:pPr>
      <w:r>
        <w:rPr/>
        <w:t xml:space="preserve">二、政策对行业长期发展的影响</w:t>
      </w:r>
    </w:p>
    <w:p>
      <w:pPr>
        <w:spacing w:before="75" w:after="0"/>
      </w:pPr>
      <w:r>
        <w:rPr>
          <w:b w:val="1"/>
          <w:bCs w:val="1"/>
        </w:rPr>
        <w:t xml:space="preserve">第四章 市场分析</w:t>
      </w:r>
    </w:p>
    <w:p>
      <w:pPr>
        <w:spacing w:before="75" w:after="0"/>
      </w:pPr>
      <w:r>
        <w:rPr/>
        <w:t xml:space="preserve">第一节 市场规模与增长趋势</w:t>
      </w:r>
    </w:p>
    <w:p>
      <w:pPr>
        <w:spacing w:before="75" w:after="0"/>
      </w:pPr>
      <w:r>
        <w:rPr/>
        <w:t xml:space="preserve">一、历史市场规模数据及分析</w:t>
      </w:r>
    </w:p>
    <w:p>
      <w:pPr>
        <w:spacing w:before="75" w:after="0"/>
      </w:pPr>
      <w:r>
        <w:rPr/>
        <w:t xml:space="preserve">二、未来市场规模预测</w:t>
      </w:r>
    </w:p>
    <w:p>
      <w:pPr>
        <w:spacing w:before="75" w:after="0"/>
      </w:pPr>
      <w:r>
        <w:rPr/>
        <w:t xml:space="preserve">三、市场增长驱动因素</w:t>
      </w:r>
    </w:p>
    <w:p>
      <w:pPr>
        <w:spacing w:before="75" w:after="0"/>
      </w:pPr>
      <w:r>
        <w:rPr/>
        <w:t xml:space="preserve">第二节 市场结构分析</w:t>
      </w:r>
    </w:p>
    <w:p>
      <w:pPr>
        <w:spacing w:before="75" w:after="0"/>
      </w:pPr>
      <w:r>
        <w:rPr/>
        <w:t xml:space="preserve">一、产品结构</w:t>
      </w:r>
    </w:p>
    <w:p>
      <w:pPr>
        <w:spacing w:before="75" w:after="0"/>
      </w:pPr>
      <w:r>
        <w:rPr/>
        <w:t xml:space="preserve">二、应用领域结构</w:t>
      </w:r>
    </w:p>
    <w:p>
      <w:pPr>
        <w:spacing w:before="75" w:after="0"/>
      </w:pPr>
      <w:r>
        <w:rPr/>
        <w:t xml:space="preserve">三、竞争格局结构</w:t>
      </w:r>
    </w:p>
    <w:p>
      <w:pPr>
        <w:spacing w:before="75" w:after="0"/>
      </w:pPr>
      <w:r>
        <w:rPr/>
        <w:t xml:space="preserve">第三节 市场需求分析</w:t>
      </w:r>
    </w:p>
    <w:p>
      <w:pPr>
        <w:spacing w:before="75" w:after="0"/>
      </w:pPr>
      <w:r>
        <w:rPr/>
        <w:t xml:space="preserve">一、不同应用领域的需求特点</w:t>
      </w:r>
    </w:p>
    <w:p>
      <w:pPr>
        <w:spacing w:before="75" w:after="0"/>
      </w:pPr>
      <w:r>
        <w:rPr/>
        <w:t xml:space="preserve">二、消费者需求趋势</w:t>
      </w:r>
    </w:p>
    <w:p>
      <w:pPr>
        <w:spacing w:before="75" w:after="0"/>
      </w:pPr>
      <w:r>
        <w:rPr/>
        <w:t xml:space="preserve">三、市场需求的季节性与周期性</w:t>
      </w:r>
    </w:p>
    <w:p>
      <w:pPr>
        <w:spacing w:before="75" w:after="0"/>
      </w:pPr>
      <w:r>
        <w:rPr>
          <w:b w:val="1"/>
          <w:bCs w:val="1"/>
        </w:rPr>
        <w:t xml:space="preserve">第五章 竞争格局分析</w:t>
      </w:r>
    </w:p>
    <w:p>
      <w:pPr>
        <w:spacing w:before="75" w:after="0"/>
      </w:pPr>
      <w:r>
        <w:rPr/>
        <w:t xml:space="preserve">第一节 主要企业分析</w:t>
      </w:r>
    </w:p>
    <w:p>
      <w:pPr>
        <w:spacing w:before="75" w:after="0"/>
      </w:pPr>
      <w:r>
        <w:rPr/>
        <w:t xml:space="preserve">一、国际知名企业</w:t>
      </w:r>
    </w:p>
    <w:p>
      <w:pPr>
        <w:spacing w:before="75" w:after="0"/>
      </w:pPr>
      <w:r>
        <w:rPr/>
        <w:t xml:space="preserve">二、中东本土企业</w:t>
      </w:r>
    </w:p>
    <w:p>
      <w:pPr>
        <w:spacing w:before="75" w:after="0"/>
      </w:pPr>
      <w:r>
        <w:rPr/>
        <w:t xml:space="preserve">三、新兴创业企业</w:t>
      </w:r>
    </w:p>
    <w:p>
      <w:pPr>
        <w:spacing w:before="75" w:after="0"/>
      </w:pPr>
      <w:r>
        <w:rPr/>
        <w:t xml:space="preserve">第二节 企业竞争策略</w:t>
      </w:r>
    </w:p>
    <w:p>
      <w:pPr>
        <w:spacing w:before="75" w:after="0"/>
      </w:pPr>
      <w:r>
        <w:rPr/>
        <w:t xml:space="preserve">一、技术创新策略</w:t>
      </w:r>
    </w:p>
    <w:p>
      <w:pPr>
        <w:spacing w:before="75" w:after="0"/>
      </w:pPr>
      <w:r>
        <w:rPr/>
        <w:t xml:space="preserve">二、市场拓展策略</w:t>
      </w:r>
    </w:p>
    <w:p>
      <w:pPr>
        <w:spacing w:before="75" w:after="0"/>
      </w:pPr>
      <w:r>
        <w:rPr/>
        <w:t xml:space="preserve">三、合作与联盟策略</w:t>
      </w:r>
    </w:p>
    <w:p>
      <w:pPr>
        <w:spacing w:before="75" w:after="0"/>
      </w:pPr>
      <w:r>
        <w:rPr/>
        <w:t xml:space="preserve">第三节 市场份额与集中度分析</w:t>
      </w:r>
    </w:p>
    <w:p>
      <w:pPr>
        <w:spacing w:before="75" w:after="0"/>
      </w:pPr>
      <w:r>
        <w:rPr/>
        <w:t xml:space="preserve">一、市场份额分布</w:t>
      </w:r>
    </w:p>
    <w:p>
      <w:pPr>
        <w:spacing w:before="75" w:after="0"/>
      </w:pPr>
      <w:r>
        <w:rPr/>
        <w:t xml:space="preserve">二、市场集中度变化趋势</w:t>
      </w:r>
    </w:p>
    <w:p>
      <w:pPr>
        <w:spacing w:before="75" w:after="0"/>
      </w:pPr>
      <w:r>
        <w:rPr/>
        <w:t xml:space="preserve">三、竞争格局的演变趋势</w:t>
      </w:r>
    </w:p>
    <w:p>
      <w:pPr>
        <w:spacing w:before="75" w:after="0"/>
      </w:pPr>
      <w:r>
        <w:rPr>
          <w:b w:val="1"/>
          <w:bCs w:val="1"/>
        </w:rPr>
        <w:t xml:space="preserve">第六章 区域市场分析</w:t>
      </w:r>
    </w:p>
    <w:p>
      <w:pPr>
        <w:spacing w:before="75" w:after="0"/>
      </w:pPr>
      <w:r>
        <w:rPr/>
        <w:t xml:space="preserve">第一节 沙特阿拉伯环境智能调控行业分析</w:t>
      </w:r>
    </w:p>
    <w:p>
      <w:pPr>
        <w:spacing w:before="75" w:after="0"/>
      </w:pPr>
      <w:r>
        <w:rPr/>
        <w:t xml:space="preserve">一、市场规模与增长</w:t>
      </w:r>
    </w:p>
    <w:p>
      <w:pPr>
        <w:spacing w:before="75" w:after="0"/>
      </w:pPr>
      <w:r>
        <w:rPr/>
        <w:t xml:space="preserve">二、政策环境与支持力度</w:t>
      </w:r>
    </w:p>
    <w:p>
      <w:pPr>
        <w:spacing w:before="75" w:after="0"/>
      </w:pPr>
      <w:r>
        <w:rPr/>
        <w:t xml:space="preserve">三、企业竞争格局</w:t>
      </w:r>
    </w:p>
    <w:p>
      <w:pPr>
        <w:spacing w:before="75" w:after="0"/>
      </w:pPr>
      <w:r>
        <w:rPr/>
        <w:t xml:space="preserve">四、发展趋势与机遇</w:t>
      </w:r>
    </w:p>
    <w:p>
      <w:pPr>
        <w:spacing w:before="75" w:after="0"/>
      </w:pPr>
      <w:r>
        <w:rPr/>
        <w:t xml:space="preserve">第二节 阿联酋环境智能调控行业分析</w:t>
      </w:r>
    </w:p>
    <w:p>
      <w:pPr>
        <w:spacing w:before="75" w:after="0"/>
      </w:pPr>
      <w:r>
        <w:rPr/>
        <w:t xml:space="preserve">一、迪拜与阿布扎比的差异化发展</w:t>
      </w:r>
    </w:p>
    <w:p>
      <w:pPr>
        <w:spacing w:before="75" w:after="0"/>
      </w:pPr>
      <w:r>
        <w:rPr/>
        <w:t xml:space="preserve">二、智慧城市建设中的应用</w:t>
      </w:r>
    </w:p>
    <w:p>
      <w:pPr>
        <w:spacing w:before="75" w:after="0"/>
      </w:pPr>
      <w:r>
        <w:rPr/>
        <w:t xml:space="preserve">三、金融与旅游领域的创新</w:t>
      </w:r>
    </w:p>
    <w:p>
      <w:pPr>
        <w:spacing w:before="75" w:after="0"/>
      </w:pPr>
      <w:r>
        <w:rPr/>
        <w:t xml:space="preserve">四、未来发展方向</w:t>
      </w:r>
    </w:p>
    <w:p>
      <w:pPr>
        <w:spacing w:before="75" w:after="0"/>
      </w:pPr>
      <w:r>
        <w:rPr/>
        <w:t xml:space="preserve">第三节 其他中东国家环境智能调控行业分析</w:t>
      </w:r>
    </w:p>
    <w:p>
      <w:pPr>
        <w:spacing w:before="75" w:after="0"/>
      </w:pPr>
      <w:r>
        <w:rPr/>
        <w:t xml:space="preserve">一、约旦、黎巴嫩等国的市场机会</w:t>
      </w:r>
    </w:p>
    <w:p>
      <w:pPr>
        <w:spacing w:before="75" w:after="0"/>
      </w:pPr>
      <w:r>
        <w:rPr/>
        <w:t xml:space="preserve">二、科威特、阿曼的投资策略</w:t>
      </w:r>
    </w:p>
    <w:p>
      <w:pPr>
        <w:spacing w:before="75" w:after="0"/>
      </w:pPr>
      <w:r>
        <w:rPr/>
        <w:t xml:space="preserve">三、北非国家的发展方向</w:t>
      </w:r>
    </w:p>
    <w:p>
      <w:pPr>
        <w:spacing w:before="75" w:after="0"/>
      </w:pPr>
      <w:r>
        <w:rPr/>
        <w:t xml:space="preserve">四、区域合作与市场整合趋势</w:t>
      </w:r>
    </w:p>
    <w:p>
      <w:pPr>
        <w:spacing w:before="75" w:after="0"/>
      </w:pPr>
      <w:r>
        <w:rPr>
          <w:b w:val="1"/>
          <w:bCs w:val="1"/>
        </w:rPr>
        <w:t xml:space="preserve">第七章 国际合作格局</w:t>
      </w:r>
    </w:p>
    <w:p>
      <w:pPr>
        <w:spacing w:before="75" w:after="0"/>
      </w:pPr>
      <w:r>
        <w:rPr/>
        <w:t xml:space="preserve">第一节 与欧美国家的合作</w:t>
      </w:r>
    </w:p>
    <w:p>
      <w:pPr>
        <w:spacing w:before="75" w:after="0"/>
      </w:pPr>
      <w:r>
        <w:rPr/>
        <w:t xml:space="preserve">一、技术引进与合作研发</w:t>
      </w:r>
    </w:p>
    <w:p>
      <w:pPr>
        <w:spacing w:before="75" w:after="0"/>
      </w:pPr>
      <w:r>
        <w:rPr/>
        <w:t xml:space="preserve">二、市场拓展与项目合作</w:t>
      </w:r>
    </w:p>
    <w:p>
      <w:pPr>
        <w:spacing w:before="75" w:after="0"/>
      </w:pPr>
      <w:r>
        <w:rPr/>
        <w:t xml:space="preserve">三、人才交流与培养</w:t>
      </w:r>
    </w:p>
    <w:p>
      <w:pPr>
        <w:spacing w:before="75" w:after="0"/>
      </w:pPr>
      <w:r>
        <w:rPr/>
        <w:t xml:space="preserve">第二节 与亚洲其他国家的合作</w:t>
      </w:r>
    </w:p>
    <w:p>
      <w:pPr>
        <w:spacing w:before="75" w:after="0"/>
      </w:pPr>
      <w:r>
        <w:rPr/>
        <w:t xml:space="preserve">一、与印度、东南亚国家的市场互补</w:t>
      </w:r>
    </w:p>
    <w:p>
      <w:pPr>
        <w:spacing w:before="75" w:after="0"/>
      </w:pPr>
      <w:r>
        <w:rPr/>
        <w:t xml:space="preserve">二、与土耳其、伊朗的区域竞争</w:t>
      </w:r>
    </w:p>
    <w:p>
      <w:pPr>
        <w:spacing w:before="75" w:after="0"/>
      </w:pPr>
      <w:r>
        <w:rPr/>
        <w:t xml:space="preserve">三、跨境电商与数字丝绸之路中的合作</w:t>
      </w:r>
    </w:p>
    <w:p>
      <w:pPr>
        <w:spacing w:before="75" w:after="0"/>
      </w:pPr>
      <w:r>
        <w:rPr/>
        <w:t xml:space="preserve">第三节 新兴科技合作机制与平台建设</w:t>
      </w:r>
    </w:p>
    <w:p>
      <w:pPr>
        <w:spacing w:before="75" w:after="0"/>
      </w:pPr>
      <w:r>
        <w:rPr/>
        <w:t xml:space="preserve">一、多边合作框架下的项目</w:t>
      </w:r>
    </w:p>
    <w:p>
      <w:pPr>
        <w:spacing w:before="75" w:after="0"/>
      </w:pPr>
      <w:r>
        <w:rPr/>
        <w:t xml:space="preserve">二、区域科技合作组织的作用</w:t>
      </w:r>
    </w:p>
    <w:p>
      <w:pPr>
        <w:spacing w:before="75" w:after="0"/>
      </w:pPr>
      <w:r>
        <w:rPr/>
        <w:t xml:space="preserve">三、科技园区与孵化器的国际合作模式</w:t>
      </w:r>
    </w:p>
    <w:p>
      <w:pPr>
        <w:spacing w:before="75" w:after="0"/>
      </w:pPr>
      <w:r>
        <w:rPr/>
        <w:t xml:space="preserve">四、跨境数据流动与隐私保护合作</w:t>
      </w:r>
    </w:p>
    <w:p>
      <w:pPr>
        <w:spacing w:before="75" w:after="0"/>
      </w:pPr>
      <w:r>
        <w:rPr>
          <w:b w:val="1"/>
          <w:bCs w:val="1"/>
        </w:rPr>
        <w:t xml:space="preserve">第八章 风险与挑战评估</w:t>
      </w:r>
    </w:p>
    <w:p>
      <w:pPr>
        <w:spacing w:before="75" w:after="0"/>
      </w:pPr>
      <w:r>
        <w:rPr/>
        <w:t xml:space="preserve">第一节 技术风险</w:t>
      </w:r>
    </w:p>
    <w:p>
      <w:pPr>
        <w:spacing w:before="75" w:after="0"/>
      </w:pPr>
      <w:r>
        <w:rPr/>
        <w:t xml:space="preserve">一、技术成熟度与应用落地难度</w:t>
      </w:r>
    </w:p>
    <w:p>
      <w:pPr>
        <w:spacing w:before="75" w:after="0"/>
      </w:pPr>
      <w:r>
        <w:rPr/>
        <w:t xml:space="preserve">二、技术更新换代的快速性</w:t>
      </w:r>
    </w:p>
    <w:p>
      <w:pPr>
        <w:spacing w:before="75" w:after="0"/>
      </w:pPr>
      <w:r>
        <w:rPr/>
        <w:t xml:space="preserve">三、技术标准不统一导致的兼容性问题</w:t>
      </w:r>
    </w:p>
    <w:p>
      <w:pPr>
        <w:spacing w:before="75" w:after="0"/>
      </w:pPr>
      <w:r>
        <w:rPr/>
        <w:t xml:space="preserve">四、网络安全威胁与技术防护漏洞</w:t>
      </w:r>
    </w:p>
    <w:p>
      <w:pPr>
        <w:spacing w:before="75" w:after="0"/>
      </w:pPr>
      <w:r>
        <w:rPr/>
        <w:t xml:space="preserve">第二节 市场风险</w:t>
      </w:r>
    </w:p>
    <w:p>
      <w:pPr>
        <w:spacing w:before="75" w:after="0"/>
      </w:pPr>
      <w:r>
        <w:rPr/>
        <w:t xml:space="preserve">一、市场需求波动与预测偏差</w:t>
      </w:r>
    </w:p>
    <w:p>
      <w:pPr>
        <w:spacing w:before="75" w:after="0"/>
      </w:pPr>
      <w:r>
        <w:rPr/>
        <w:t xml:space="preserve">二、市场竞争加剧导致的利润空间压缩</w:t>
      </w:r>
    </w:p>
    <w:p>
      <w:pPr>
        <w:spacing w:before="75" w:after="0"/>
      </w:pPr>
      <w:r>
        <w:rPr/>
        <w:t xml:space="preserve">三、国际市场进入壁垒与本地化难题</w:t>
      </w:r>
    </w:p>
    <w:p>
      <w:pPr>
        <w:spacing w:before="75" w:after="0"/>
      </w:pPr>
      <w:r>
        <w:rPr/>
        <w:t xml:space="preserve">四、消费者信任危机与品牌损害风险</w:t>
      </w:r>
    </w:p>
    <w:p>
      <w:pPr>
        <w:spacing w:before="75" w:after="0"/>
      </w:pPr>
      <w:r>
        <w:rPr/>
        <w:t xml:space="preserve">第三节 政策风险</w:t>
      </w:r>
    </w:p>
    <w:p>
      <w:pPr>
        <w:spacing w:before="75" w:after="0"/>
      </w:pPr>
      <w:r>
        <w:rPr/>
        <w:t xml:space="preserve">一、政策变动的不确定性</w:t>
      </w:r>
    </w:p>
    <w:p>
      <w:pPr>
        <w:spacing w:before="75" w:after="0"/>
      </w:pPr>
      <w:r>
        <w:rPr/>
        <w:t xml:space="preserve">二、政策执行力度与效果的差异</w:t>
      </w:r>
    </w:p>
    <w:p>
      <w:pPr>
        <w:spacing w:before="75" w:after="0"/>
      </w:pPr>
      <w:r>
        <w:rPr/>
        <w:t xml:space="preserve">三、国际贸易政策对行业的影响</w:t>
      </w:r>
    </w:p>
    <w:p>
      <w:pPr>
        <w:spacing w:before="75" w:after="0"/>
      </w:pPr>
      <w:r>
        <w:rPr/>
        <w:t xml:space="preserve">第四节 社会风险</w:t>
      </w:r>
    </w:p>
    <w:p>
      <w:pPr>
        <w:spacing w:before="75" w:after="0"/>
      </w:pPr>
      <w:r>
        <w:rPr/>
        <w:t xml:space="preserve">一、社会对环境智能调控技术的恐惧与抵制情绪</w:t>
      </w:r>
    </w:p>
    <w:p>
      <w:pPr>
        <w:spacing w:before="75" w:after="0"/>
      </w:pPr>
      <w:r>
        <w:rPr/>
        <w:t xml:space="preserve">二、伦理争议引发的社会舆论压力</w:t>
      </w:r>
    </w:p>
    <w:p>
      <w:pPr>
        <w:spacing w:before="75" w:after="0"/>
      </w:pPr>
      <w:r>
        <w:rPr/>
        <w:t xml:space="preserve">三、技术依赖导致的社会创新能力下降</w:t>
      </w:r>
    </w:p>
    <w:p>
      <w:pPr>
        <w:spacing w:before="75" w:after="0"/>
      </w:pPr>
      <w:r>
        <w:rPr/>
        <w:t xml:space="preserve">四、社会分化与群体冲突的潜在风险</w:t>
      </w:r>
    </w:p>
    <w:p>
      <w:pPr>
        <w:spacing w:before="75" w:after="0"/>
      </w:pPr>
      <w:r>
        <w:rPr>
          <w:b w:val="1"/>
          <w:bCs w:val="1"/>
        </w:rPr>
        <w:t xml:space="preserve">第九章 趋势预测</w:t>
      </w:r>
    </w:p>
    <w:p>
      <w:pPr>
        <w:spacing w:before="75" w:after="0"/>
      </w:pPr>
      <w:r>
        <w:rPr/>
        <w:t xml:space="preserve">第一节 技术创新趋势</w:t>
      </w:r>
    </w:p>
    <w:p>
      <w:pPr>
        <w:spacing w:before="75" w:after="0"/>
      </w:pPr>
      <w:r>
        <w:rPr/>
        <w:t xml:space="preserve">一、新型传感器技术的发展</w:t>
      </w:r>
    </w:p>
    <w:p>
      <w:pPr>
        <w:spacing w:before="75" w:after="0"/>
      </w:pPr>
      <w:r>
        <w:rPr/>
        <w:t xml:space="preserve">二、物联网与ai的深度融合</w:t>
      </w:r>
    </w:p>
    <w:p>
      <w:pPr>
        <w:spacing w:before="75" w:after="0"/>
      </w:pPr>
      <w:r>
        <w:rPr/>
        <w:t xml:space="preserve">三、数据分析与智能决策的提升</w:t>
      </w:r>
    </w:p>
    <w:p>
      <w:pPr>
        <w:spacing w:before="75" w:after="0"/>
      </w:pPr>
      <w:r>
        <w:rPr/>
        <w:t xml:space="preserve">四、系统集成与协同的优化</w:t>
      </w:r>
    </w:p>
    <w:p>
      <w:pPr>
        <w:spacing w:before="75" w:after="0"/>
      </w:pPr>
      <w:r>
        <w:rPr/>
        <w:t xml:space="preserve">第二节 市场发展趋势</w:t>
      </w:r>
    </w:p>
    <w:p>
      <w:pPr>
        <w:spacing w:before="75" w:after="0"/>
      </w:pPr>
      <w:r>
        <w:rPr/>
        <w:t xml:space="preserve">一、市场规模的持续增长</w:t>
      </w:r>
    </w:p>
    <w:p>
      <w:pPr>
        <w:spacing w:before="75" w:after="0"/>
      </w:pPr>
      <w:r>
        <w:rPr/>
        <w:t xml:space="preserve">二、应用领域的不断拓展</w:t>
      </w:r>
    </w:p>
    <w:p>
      <w:pPr>
        <w:spacing w:before="75" w:after="0"/>
      </w:pPr>
      <w:r>
        <w:rPr/>
        <w:t xml:space="preserve">三、市场竞争的加剧与整合</w:t>
      </w:r>
    </w:p>
    <w:p>
      <w:pPr>
        <w:spacing w:before="75" w:after="0"/>
      </w:pPr>
      <w:r>
        <w:rPr/>
        <w:t xml:space="preserve">四、国际合作的深化与拓展</w:t>
      </w:r>
    </w:p>
    <w:p>
      <w:pPr>
        <w:spacing w:before="75" w:after="0"/>
      </w:pPr>
      <w:r>
        <w:rPr/>
        <w:t xml:space="preserve">第三节 政策发展趋势</w:t>
      </w:r>
    </w:p>
    <w:p>
      <w:pPr>
        <w:spacing w:before="75" w:after="0"/>
      </w:pPr>
      <w:r>
        <w:rPr/>
        <w:t xml:space="preserve">一、政策支持力度的加大与细化</w:t>
      </w:r>
    </w:p>
    <w:p>
      <w:pPr>
        <w:spacing w:before="75" w:after="0"/>
      </w:pPr>
      <w:r>
        <w:rPr/>
        <w:t xml:space="preserve">二、政策的稳定性与可持续性增强</w:t>
      </w:r>
    </w:p>
    <w:p>
      <w:pPr>
        <w:spacing w:before="75" w:after="0"/>
      </w:pPr>
      <w:r>
        <w:rPr/>
        <w:t xml:space="preserve">三、国际合作政策的推动与协调</w:t>
      </w:r>
    </w:p>
    <w:p>
      <w:pPr>
        <w:spacing w:before="75" w:after="0"/>
      </w:pPr>
      <w:r>
        <w:rPr/>
        <w:t xml:space="preserve">第四节 社会影响趋势</w:t>
      </w:r>
    </w:p>
    <w:p>
      <w:pPr>
        <w:spacing w:before="75" w:after="0"/>
      </w:pPr>
      <w:r>
        <w:rPr/>
        <w:t xml:space="preserve">一、对环境保护的积极影响</w:t>
      </w:r>
    </w:p>
    <w:p>
      <w:pPr>
        <w:spacing w:before="75" w:after="0"/>
      </w:pPr>
      <w:r>
        <w:rPr/>
        <w:t xml:space="preserve">二、对经济发展的推动作用</w:t>
      </w:r>
    </w:p>
    <w:p>
      <w:pPr>
        <w:spacing w:before="75" w:after="0"/>
      </w:pPr>
      <w:r>
        <w:rPr/>
        <w:t xml:space="preserve">三、对社会稳定的促进作用</w:t>
      </w:r>
    </w:p>
    <w:p>
      <w:pPr>
        <w:spacing w:before="75" w:after="0"/>
      </w:pPr>
      <w:r>
        <w:rPr/>
        <w:t xml:space="preserve">四、对文化与价值观的塑造</w:t>
      </w:r>
    </w:p>
    <w:p>
      <w:pPr>
        <w:spacing w:before="75" w:after="0"/>
      </w:pPr>
      <w:r>
        <w:rPr>
          <w:b w:val="1"/>
          <w:bCs w:val="1"/>
        </w:rPr>
        <w:t xml:space="preserve">第十章 案例分析</w:t>
      </w:r>
    </w:p>
    <w:p>
      <w:pPr>
        <w:spacing w:before="75" w:after="0"/>
      </w:pPr>
      <w:r>
        <w:rPr/>
        <w:t xml:space="preserve">第一节 沙特本土环境智能调控企业案例</w:t>
      </w:r>
    </w:p>
    <w:p>
      <w:pPr>
        <w:spacing w:before="75" w:after="0"/>
      </w:pPr>
      <w:r>
        <w:rPr/>
        <w:t xml:space="preserve">一、企业背景与发展历程</w:t>
      </w:r>
    </w:p>
    <w:p>
      <w:pPr>
        <w:spacing w:before="75" w:after="0"/>
      </w:pPr>
      <w:r>
        <w:rPr/>
        <w:t xml:space="preserve">二、技术创新与应用场景</w:t>
      </w:r>
    </w:p>
    <w:p>
      <w:pPr>
        <w:spacing w:before="75" w:after="0"/>
      </w:pPr>
      <w:r>
        <w:rPr/>
        <w:t xml:space="preserve">三、市场拓展与合作伙伴关系</w:t>
      </w:r>
    </w:p>
    <w:p>
      <w:pPr>
        <w:spacing w:before="75" w:after="0"/>
      </w:pPr>
      <w:r>
        <w:rPr/>
        <w:t xml:space="preserve">四、面临的挑战与应对策略</w:t>
      </w:r>
    </w:p>
    <w:p>
      <w:pPr>
        <w:spacing w:before="75" w:after="0"/>
      </w:pPr>
      <w:r>
        <w:rPr/>
        <w:t xml:space="preserve">第二节 阿联酋环境智能调控创新企业案例</w:t>
      </w:r>
    </w:p>
    <w:p>
      <w:pPr>
        <w:spacing w:before="75" w:after="0"/>
      </w:pPr>
      <w:r>
        <w:rPr/>
        <w:t xml:space="preserve">一、企业特色与竞争优势</w:t>
      </w:r>
    </w:p>
    <w:p>
      <w:pPr>
        <w:spacing w:before="75" w:after="0"/>
      </w:pPr>
      <w:r>
        <w:rPr/>
        <w:t xml:space="preserve">二、智慧城市中的应用实践</w:t>
      </w:r>
    </w:p>
    <w:p>
      <w:pPr>
        <w:spacing w:before="75" w:after="0"/>
      </w:pPr>
      <w:r>
        <w:rPr/>
        <w:t xml:space="preserve">三、金融与旅游领域的创新突破</w:t>
      </w:r>
    </w:p>
    <w:p>
      <w:pPr>
        <w:spacing w:before="75" w:after="0"/>
      </w:pPr>
      <w:r>
        <w:rPr/>
        <w:t xml:space="preserve">四、未来发展规划与展望</w:t>
      </w:r>
    </w:p>
    <w:p>
      <w:pPr>
        <w:spacing w:before="75" w:after="0"/>
      </w:pPr>
      <w:r>
        <w:rPr/>
        <w:t xml:space="preserve">第三节 国际企业在中东的环境智能调控项目案例</w:t>
      </w:r>
    </w:p>
    <w:p>
      <w:pPr>
        <w:spacing w:before="75" w:after="0"/>
      </w:pPr>
      <w:r>
        <w:rPr/>
        <w:t xml:space="preserve">一、项目背景与目标</w:t>
      </w:r>
    </w:p>
    <w:p>
      <w:pPr>
        <w:spacing w:before="75" w:after="0"/>
      </w:pPr>
      <w:r>
        <w:rPr/>
        <w:t xml:space="preserve">二、技术方案与实施过程</w:t>
      </w:r>
    </w:p>
    <w:p>
      <w:pPr>
        <w:spacing w:before="75" w:after="0"/>
      </w:pPr>
      <w:r>
        <w:rPr/>
        <w:t xml:space="preserve">三、项目成效与影响</w:t>
      </w:r>
    </w:p>
    <w:p>
      <w:pPr>
        <w:spacing w:before="75" w:after="0"/>
      </w:pPr>
      <w:r>
        <w:rPr/>
        <w:t xml:space="preserve">四、经验总结与启示</w:t>
      </w:r>
    </w:p>
    <w:p>
      <w:pPr>
        <w:spacing w:before="75" w:after="0"/>
      </w:pPr>
      <w:r>
        <w:rPr>
          <w:b w:val="1"/>
          <w:bCs w:val="1"/>
        </w:rPr>
        <w:t xml:space="preserve">第十一章 投资分析</w:t>
      </w:r>
    </w:p>
    <w:p>
      <w:pPr>
        <w:spacing w:before="75" w:after="0"/>
      </w:pPr>
      <w:r>
        <w:rPr/>
        <w:t xml:space="preserve">第一节 投资热点领域</w:t>
      </w:r>
    </w:p>
    <w:p>
      <w:pPr>
        <w:spacing w:before="75" w:after="0"/>
      </w:pPr>
      <w:r>
        <w:rPr/>
        <w:t xml:space="preserve">一、智慧城市与基础设施建设</w:t>
      </w:r>
    </w:p>
    <w:p>
      <w:pPr>
        <w:spacing w:before="75" w:after="0"/>
      </w:pPr>
      <w:r>
        <w:rPr/>
        <w:t xml:space="preserve">二、医疗健康与环境监测</w:t>
      </w:r>
    </w:p>
    <w:p>
      <w:pPr>
        <w:spacing w:before="75" w:after="0"/>
      </w:pPr>
      <w:r>
        <w:rPr/>
        <w:t xml:space="preserve">三、农业、教育等民生领域的应用</w:t>
      </w:r>
    </w:p>
    <w:p>
      <w:pPr>
        <w:spacing w:before="75" w:after="0"/>
      </w:pPr>
      <w:r>
        <w:rPr/>
        <w:t xml:space="preserve">四、前沿技术的研发与创新</w:t>
      </w:r>
    </w:p>
    <w:p>
      <w:pPr>
        <w:spacing w:before="75" w:after="0"/>
      </w:pPr>
      <w:r>
        <w:rPr/>
        <w:t xml:space="preserve">第二节 投资回报与风险评估</w:t>
      </w:r>
    </w:p>
    <w:p>
      <w:pPr>
        <w:spacing w:before="75" w:after="0"/>
      </w:pPr>
      <w:r>
        <w:rPr/>
        <w:t xml:space="preserve">一、投资回报率测算与影响因素</w:t>
      </w:r>
    </w:p>
    <w:p>
      <w:pPr>
        <w:spacing w:before="75" w:after="0"/>
      </w:pPr>
      <w:r>
        <w:rPr/>
        <w:t xml:space="preserve">二、风险识别与量化模型</w:t>
      </w:r>
    </w:p>
    <w:p>
      <w:pPr>
        <w:spacing w:before="75" w:after="0"/>
      </w:pPr>
      <w:r>
        <w:rPr/>
        <w:t xml:space="preserve">三、投资组合优化策略</w:t>
      </w:r>
    </w:p>
    <w:p>
      <w:pPr>
        <w:spacing w:before="75" w:after="0"/>
      </w:pPr>
      <w:r>
        <w:rPr/>
        <w:t xml:space="preserve">四、退出机制与资本流动管理</w:t>
      </w:r>
    </w:p>
    <w:p>
      <w:pPr>
        <w:spacing w:before="75" w:after="0"/>
      </w:pPr>
      <w:r>
        <w:rPr/>
        <w:t xml:space="preserve">第三节 政府引导基金与产业政策的协同效应</w:t>
      </w:r>
    </w:p>
    <w:p>
      <w:pPr>
        <w:spacing w:before="75" w:after="0"/>
      </w:pPr>
      <w:r>
        <w:rPr/>
        <w:t xml:space="preserve">一、政府基金的投资方向与重点支持领域</w:t>
      </w:r>
    </w:p>
    <w:p>
      <w:pPr>
        <w:spacing w:before="75" w:after="0"/>
      </w:pPr>
      <w:r>
        <w:rPr/>
        <w:t xml:space="preserve">二、产业政策对投资行为的引导作用</w:t>
      </w:r>
    </w:p>
    <w:p>
      <w:pPr>
        <w:spacing w:before="75" w:after="0"/>
      </w:pPr>
      <w:r>
        <w:rPr/>
        <w:t xml:space="preserve">三、公私合作模式的应用与实践</w:t>
      </w:r>
    </w:p>
    <w:p>
      <w:pPr>
        <w:spacing w:before="75" w:after="0"/>
      </w:pPr>
      <w:r>
        <w:rPr/>
        <w:t xml:space="preserve">四、政策与市场的平衡与互动机制</w:t>
      </w:r>
    </w:p>
    <w:p>
      <w:pPr>
        <w:spacing w:before="75" w:after="0"/>
      </w:pPr>
      <w:r>
        <w:rPr>
          <w:b w:val="1"/>
          <w:bCs w:val="1"/>
        </w:rPr>
        <w:t xml:space="preserve">第十二章 人才战略与教育发展</w:t>
      </w:r>
    </w:p>
    <w:p>
      <w:pPr>
        <w:spacing w:before="75" w:after="0"/>
      </w:pPr>
      <w:r>
        <w:rPr/>
        <w:t xml:space="preserve">第一节 中东环境智能调控人才现状与需求</w:t>
      </w:r>
    </w:p>
    <w:p>
      <w:pPr>
        <w:spacing w:before="75" w:after="0"/>
      </w:pPr>
      <w:r>
        <w:rPr/>
        <w:t xml:space="preserve">一、人才储备规模与结构评估</w:t>
      </w:r>
    </w:p>
    <w:p>
      <w:pPr>
        <w:spacing w:before="75" w:after="0"/>
      </w:pPr>
      <w:r>
        <w:rPr/>
        <w:t xml:space="preserve">二、行业人才需求预测与缺口分析</w:t>
      </w:r>
    </w:p>
    <w:p>
      <w:pPr>
        <w:spacing w:before="75" w:after="0"/>
      </w:pPr>
      <w:r>
        <w:rPr/>
        <w:t xml:space="preserve">三、人才流动趋势与地域分布特点</w:t>
      </w:r>
    </w:p>
    <w:p>
      <w:pPr>
        <w:spacing w:before="75" w:after="0"/>
      </w:pPr>
      <w:r>
        <w:rPr/>
        <w:t xml:space="preserve">四、人才竞争态势与吸引策略</w:t>
      </w:r>
    </w:p>
    <w:p>
      <w:pPr>
        <w:spacing w:before="75" w:after="0"/>
      </w:pPr>
      <w:r>
        <w:rPr/>
        <w:t xml:space="preserve">第二节 教育体系改革与人才培养模式创新</w:t>
      </w:r>
    </w:p>
    <w:p>
      <w:pPr>
        <w:spacing w:before="75" w:after="0"/>
      </w:pPr>
      <w:r>
        <w:rPr/>
        <w:t xml:space="preserve">一、高等教育中的相关课程设置与专业建设</w:t>
      </w:r>
    </w:p>
    <w:p>
      <w:pPr>
        <w:spacing w:before="75" w:after="0"/>
      </w:pPr>
      <w:r>
        <w:rPr/>
        <w:t xml:space="preserve">二、职业教育与技能培训的转型</w:t>
      </w:r>
    </w:p>
    <w:p>
      <w:pPr>
        <w:spacing w:before="75" w:after="0"/>
      </w:pPr>
      <w:r>
        <w:rPr/>
        <w:t xml:space="preserve">三、产学研合作模式的优化与实践</w:t>
      </w:r>
    </w:p>
    <w:p>
      <w:pPr>
        <w:spacing w:before="75" w:after="0"/>
      </w:pPr>
      <w:r>
        <w:rPr/>
        <w:t xml:space="preserve">四、在线教育与远程学习平台的发展</w:t>
      </w:r>
    </w:p>
    <w:p>
      <w:pPr>
        <w:spacing w:before="75" w:after="0"/>
      </w:pPr>
      <w:r>
        <w:rPr/>
        <w:t xml:space="preserve">第三节 人才引进政策与国际竞争</w:t>
      </w:r>
    </w:p>
    <w:p>
      <w:pPr>
        <w:spacing w:before="75" w:after="0"/>
      </w:pPr>
      <w:r>
        <w:rPr/>
        <w:t xml:space="preserve">一、签证政策与移民便利措施</w:t>
      </w:r>
    </w:p>
    <w:p>
      <w:pPr>
        <w:spacing w:before="75" w:after="0"/>
      </w:pPr>
      <w:r>
        <w:rPr/>
        <w:t xml:space="preserve">二、科研环境与工作条件的优化</w:t>
      </w:r>
    </w:p>
    <w:p>
      <w:pPr>
        <w:spacing w:before="75" w:after="0"/>
      </w:pPr>
      <w:r>
        <w:rPr/>
        <w:t xml:space="preserve">三、人才激励机制与薪酬待遇竞争力</w:t>
      </w:r>
    </w:p>
    <w:p>
      <w:pPr>
        <w:spacing w:before="75" w:after="0"/>
      </w:pPr>
      <w:r>
        <w:rPr/>
        <w:t xml:space="preserve">四、国际人才流动网络的构建与参与</w:t>
      </w:r>
    </w:p>
    <w:p>
      <w:pPr>
        <w:spacing w:before="75" w:after="0"/>
      </w:pPr>
      <w:r>
        <w:rPr>
          <w:b w:val="1"/>
          <w:bCs w:val="1"/>
        </w:rPr>
        <w:t xml:space="preserve">第十三章 传统行业数字化转型</w:t>
      </w:r>
    </w:p>
    <w:p>
      <w:pPr>
        <w:spacing w:before="75" w:after="0"/>
      </w:pPr>
      <w:r>
        <w:rPr/>
        <w:t xml:space="preserve">第一节 石油与天然气行业的环境智能调控转型</w:t>
      </w:r>
    </w:p>
    <w:p>
      <w:pPr>
        <w:spacing w:before="75" w:after="0"/>
      </w:pPr>
      <w:r>
        <w:rPr/>
        <w:t xml:space="preserve">一、上游勘探开采的智能化技术应用</w:t>
      </w:r>
    </w:p>
    <w:p>
      <w:pPr>
        <w:spacing w:before="75" w:after="0"/>
      </w:pPr>
      <w:r>
        <w:rPr/>
        <w:t xml:space="preserve">二、中游管道运输的优化与监控</w:t>
      </w:r>
    </w:p>
    <w:p>
      <w:pPr>
        <w:spacing w:before="75" w:after="0"/>
      </w:pPr>
      <w:r>
        <w:rPr/>
        <w:t xml:space="preserve">三、下游炼油化工的生产效率提升</w:t>
      </w:r>
    </w:p>
    <w:p>
      <w:pPr>
        <w:spacing w:before="75" w:after="0"/>
      </w:pPr>
      <w:r>
        <w:rPr/>
        <w:t xml:space="preserve">四、行业数字化转型的挑战与机遇</w:t>
      </w:r>
    </w:p>
    <w:p>
      <w:pPr>
        <w:spacing w:before="75" w:after="0"/>
      </w:pPr>
      <w:r>
        <w:rPr/>
        <w:t xml:space="preserve">第二节 制造业的环境智能调控升级</w:t>
      </w:r>
    </w:p>
    <w:p>
      <w:pPr>
        <w:spacing w:before="75" w:after="0"/>
      </w:pPr>
      <w:r>
        <w:rPr/>
        <w:t xml:space="preserve">一、工业4.0概念在中东的实践</w:t>
      </w:r>
    </w:p>
    <w:p>
      <w:pPr>
        <w:spacing w:before="75" w:after="0"/>
      </w:pPr>
      <w:r>
        <w:rPr/>
        <w:t xml:space="preserve">二、智能制造技术的应用案例</w:t>
      </w:r>
    </w:p>
    <w:p>
      <w:pPr>
        <w:spacing w:before="75" w:after="0"/>
      </w:pPr>
      <w:r>
        <w:rPr/>
        <w:t xml:space="preserve">三、供应链管理中的驱动优化</w:t>
      </w:r>
    </w:p>
    <w:p>
      <w:pPr>
        <w:spacing w:before="75" w:after="0"/>
      </w:pPr>
      <w:r>
        <w:rPr/>
        <w:t xml:space="preserve">四、中小企业数字化转型的支持政策</w:t>
      </w:r>
    </w:p>
    <w:p>
      <w:pPr>
        <w:spacing w:before="75" w:after="0"/>
      </w:pPr>
      <w:r>
        <w:rPr/>
        <w:t xml:space="preserve">第三节 农业领域的环境智能调控创新</w:t>
      </w:r>
    </w:p>
    <w:p>
      <w:pPr>
        <w:spacing w:before="75" w:after="0"/>
      </w:pPr>
      <w:r>
        <w:rPr/>
        <w:t xml:space="preserve">一、精准农业技术的推广与应用</w:t>
      </w:r>
    </w:p>
    <w:p>
      <w:pPr>
        <w:spacing w:before="75" w:after="0"/>
      </w:pPr>
      <w:r>
        <w:rPr/>
        <w:t xml:space="preserve">二、智能灌溉与资源管理系统的建设</w:t>
      </w:r>
    </w:p>
    <w:p>
      <w:pPr>
        <w:spacing w:before="75" w:after="0"/>
      </w:pPr>
      <w:r>
        <w:rPr/>
        <w:t xml:space="preserve">三、农产品质量检测与追溯体系的完善</w:t>
      </w:r>
    </w:p>
    <w:p>
      <w:pPr>
        <w:spacing w:before="75" w:after="0"/>
      </w:pPr>
      <w:r>
        <w:rPr/>
        <w:t xml:space="preserve">四、农业数字化转型对粮食安全的保障作用</w:t>
      </w:r>
    </w:p>
    <w:p>
      <w:pPr>
        <w:spacing w:before="75" w:after="0"/>
      </w:pPr>
      <w:r>
        <w:rPr/>
        <w:t xml:space="preserve">第四节 旅游业的环境智能调控应用与服务提升</w:t>
      </w:r>
    </w:p>
    <w:p>
      <w:pPr>
        <w:spacing w:before="75" w:after="0"/>
      </w:pPr>
      <w:r>
        <w:rPr/>
        <w:t xml:space="preserve">一、智能旅游推荐系统与个性化服务</w:t>
      </w:r>
    </w:p>
    <w:p>
      <w:pPr>
        <w:spacing w:before="75" w:after="0"/>
      </w:pPr>
      <w:r>
        <w:rPr/>
        <w:t xml:space="preserve">二、旅游目的地管理与资源优化配置</w:t>
      </w:r>
    </w:p>
    <w:p>
      <w:pPr>
        <w:spacing w:before="75" w:after="0"/>
      </w:pPr>
      <w:r>
        <w:rPr/>
        <w:t xml:space="preserve">三、虚拟旅游与增强现实技术的应用</w:t>
      </w:r>
    </w:p>
    <w:p>
      <w:pPr>
        <w:spacing w:before="75" w:after="0"/>
      </w:pPr>
      <w:r>
        <w:rPr/>
        <w:t xml:space="preserve">四、旅游行业数字化转型对经济的拉动作用</w:t>
      </w:r>
    </w:p>
    <w:p>
      <w:pPr>
        <w:spacing w:before="75" w:after="0"/>
      </w:pPr>
      <w:r>
        <w:rPr>
          <w:b w:val="1"/>
          <w:bCs w:val="1"/>
        </w:rPr>
        <w:t xml:space="preserve">第十四章 环境智能调控与可持续发展</w:t>
      </w:r>
    </w:p>
    <w:p>
      <w:pPr>
        <w:spacing w:before="75" w:after="0"/>
      </w:pPr>
      <w:r>
        <w:rPr/>
        <w:t xml:space="preserve">第一节 环境智能调控在可持续发展中的作用</w:t>
      </w:r>
    </w:p>
    <w:p>
      <w:pPr>
        <w:spacing w:before="75" w:after="0"/>
      </w:pPr>
      <w:r>
        <w:rPr/>
        <w:t xml:space="preserve">一、资源节约与高效利用</w:t>
      </w:r>
    </w:p>
    <w:p>
      <w:pPr>
        <w:spacing w:before="75" w:after="0"/>
      </w:pPr>
      <w:r>
        <w:rPr/>
        <w:t xml:space="preserve">二、污染防治与生态修复</w:t>
      </w:r>
    </w:p>
    <w:p>
      <w:pPr>
        <w:spacing w:before="75" w:after="0"/>
      </w:pPr>
      <w:r>
        <w:rPr/>
        <w:t xml:space="preserve">三、气候变化应对与适应</w:t>
      </w:r>
    </w:p>
    <w:p>
      <w:pPr>
        <w:spacing w:before="75" w:after="0"/>
      </w:pPr>
      <w:r>
        <w:rPr/>
        <w:t xml:space="preserve">第二节 可持续发展绩效评估与报告机制</w:t>
      </w:r>
    </w:p>
    <w:p>
      <w:pPr>
        <w:spacing w:before="75" w:after="0"/>
      </w:pPr>
      <w:r>
        <w:rPr/>
        <w:t xml:space="preserve">一、评估指标体系的构建</w:t>
      </w:r>
    </w:p>
    <w:p>
      <w:pPr>
        <w:spacing w:before="75" w:after="0"/>
      </w:pPr>
      <w:r>
        <w:rPr/>
        <w:t xml:space="preserve">二、绩效评估方法与工具</w:t>
      </w:r>
    </w:p>
    <w:p>
      <w:pPr>
        <w:spacing w:before="75" w:after="0"/>
      </w:pPr>
      <w:r>
        <w:rPr/>
        <w:t xml:space="preserve">三、报告机制与信息披露要求</w:t>
      </w:r>
    </w:p>
    <w:p>
      <w:pPr>
        <w:spacing w:before="75" w:after="0"/>
      </w:pPr>
      <w:r>
        <w:rPr/>
        <w:t xml:space="preserve">第三节 绿色环境智能调控产业发展与政策支持</w:t>
      </w:r>
    </w:p>
    <w:p>
      <w:pPr>
        <w:spacing w:before="75" w:after="0"/>
      </w:pPr>
      <w:r>
        <w:rPr/>
        <w:t xml:space="preserve">一、绿色企业的创业与投资机会</w:t>
      </w:r>
    </w:p>
    <w:p>
      <w:pPr>
        <w:spacing w:before="75" w:after="0"/>
      </w:pPr>
      <w:r>
        <w:rPr/>
        <w:t xml:space="preserve">二、政府补贴与税收优惠政策的激励作用</w:t>
      </w:r>
    </w:p>
    <w:p>
      <w:pPr>
        <w:spacing w:before="75" w:after="0"/>
      </w:pPr>
      <w:r>
        <w:rPr/>
        <w:t xml:space="preserve">三、产业联盟与协同创新平台建设</w:t>
      </w:r>
    </w:p>
    <w:p>
      <w:pPr>
        <w:spacing w:before="75" w:after="0"/>
      </w:pPr>
      <w:r>
        <w:rPr/>
        <w:t xml:space="preserve">四、国际合作与技术转移促进绿色产业发展</w:t>
      </w:r>
    </w:p>
    <w:p>
      <w:pPr>
        <w:spacing w:before="75" w:after="0"/>
      </w:pPr>
      <w:r>
        <w:rPr>
          <w:b w:val="1"/>
          <w:bCs w:val="1"/>
        </w:rPr>
        <w:t xml:space="preserve">第十五章 全球产业链重构中的中东角色</w:t>
      </w:r>
    </w:p>
    <w:p>
      <w:pPr>
        <w:spacing w:before="75" w:after="0"/>
      </w:pPr>
      <w:r>
        <w:rPr/>
        <w:t xml:space="preserve">第一节 中东在全球环境智能调控产业链中的定位与优势</w:t>
      </w:r>
    </w:p>
    <w:p>
      <w:pPr>
        <w:spacing w:before="75" w:after="0"/>
      </w:pPr>
      <w:r>
        <w:rPr/>
        <w:t xml:space="preserve">一、数据资源与市场潜力的全球价值</w:t>
      </w:r>
    </w:p>
    <w:p>
      <w:pPr>
        <w:spacing w:before="75" w:after="0"/>
      </w:pPr>
      <w:r>
        <w:rPr/>
        <w:t xml:space="preserve">二、地缘政治与贸易枢纽地位的战略意义</w:t>
      </w:r>
    </w:p>
    <w:p>
      <w:pPr>
        <w:spacing w:before="75" w:after="0"/>
      </w:pPr>
      <w:r>
        <w:rPr/>
        <w:t xml:space="preserve">三、技术创新与人才培养的上升空间</w:t>
      </w:r>
    </w:p>
    <w:p>
      <w:pPr>
        <w:spacing w:before="75" w:after="0"/>
      </w:pPr>
      <w:r>
        <w:rPr/>
        <w:t xml:space="preserve">四、产业政策与投资环境的吸引力评估</w:t>
      </w:r>
    </w:p>
    <w:p>
      <w:pPr>
        <w:spacing w:before="75" w:after="0"/>
      </w:pPr>
      <w:r>
        <w:rPr/>
        <w:t xml:space="preserve">第二节 供应链安全与韧性构建</w:t>
      </w:r>
    </w:p>
    <w:p>
      <w:pPr>
        <w:spacing w:before="75" w:after="0"/>
      </w:pPr>
      <w:r>
        <w:rPr/>
        <w:t xml:space="preserve">一、关键技术和零部件的本地化生产</w:t>
      </w:r>
    </w:p>
    <w:p>
      <w:pPr>
        <w:spacing w:before="75" w:after="0"/>
      </w:pPr>
      <w:r>
        <w:rPr/>
        <w:t xml:space="preserve">二、供应链多元化与风险分散策略</w:t>
      </w:r>
    </w:p>
    <w:p>
      <w:pPr>
        <w:spacing w:before="75" w:after="0"/>
      </w:pPr>
      <w:r>
        <w:rPr/>
        <w:t xml:space="preserve">三、应急储备与危机管理机制</w:t>
      </w:r>
    </w:p>
    <w:p>
      <w:pPr>
        <w:spacing w:before="75" w:after="0"/>
      </w:pPr>
      <w:r>
        <w:rPr/>
        <w:t xml:space="preserve">四、国际合作保障供应链稳定性的措施</w:t>
      </w:r>
    </w:p>
    <w:p>
      <w:pPr>
        <w:spacing w:before="75" w:after="0"/>
      </w:pPr>
      <w:r>
        <w:rPr/>
        <w:t xml:space="preserve">第三节 中东企业在全球产业链中的攀升策略</w:t>
      </w:r>
    </w:p>
    <w:p>
      <w:pPr>
        <w:spacing w:before="75" w:after="0"/>
      </w:pPr>
      <w:r>
        <w:rPr/>
        <w:t xml:space="preserve">一、技术创新与品牌建设提升附加值</w:t>
      </w:r>
    </w:p>
    <w:p>
      <w:pPr>
        <w:spacing w:before="75" w:after="0"/>
      </w:pPr>
      <w:r>
        <w:rPr/>
        <w:t xml:space="preserve">二、产业链上下游整合与协同发展</w:t>
      </w:r>
    </w:p>
    <w:p>
      <w:pPr>
        <w:spacing w:before="75" w:after="0"/>
      </w:pPr>
      <w:r>
        <w:rPr/>
        <w:t xml:space="preserve">三、国际化经营与市场拓展路径</w:t>
      </w:r>
    </w:p>
    <w:p>
      <w:pPr>
        <w:spacing w:before="75" w:after="0"/>
      </w:pPr>
      <w:r>
        <w:rPr/>
        <w:t xml:space="preserve">四、参与全球标准制定与话语权提升</w:t>
      </w:r>
    </w:p>
    <w:p>
      <w:pPr>
        <w:spacing w:before="75" w:after="0"/>
      </w:pPr>
      <w:r>
        <w:rPr/>
        <w:t xml:space="preserve">第四节 全球科技治理中的中东参与模式</w:t>
      </w:r>
    </w:p>
    <w:p>
      <w:pPr>
        <w:spacing w:before="75" w:after="0"/>
      </w:pPr>
      <w:r>
        <w:rPr/>
        <w:t xml:space="preserve">一、多边合作机制下的角色与贡献</w:t>
      </w:r>
    </w:p>
    <w:p>
      <w:pPr>
        <w:spacing w:before="75" w:after="0"/>
      </w:pPr>
      <w:r>
        <w:rPr/>
        <w:t xml:space="preserve">二、区域合作倡议与共同立场形成</w:t>
      </w:r>
    </w:p>
    <w:p>
      <w:pPr>
        <w:spacing w:before="75" w:after="0"/>
      </w:pPr>
      <w:r>
        <w:rPr/>
        <w:t xml:space="preserve">三、技术转让与知识产权保护的平衡策略</w:t>
      </w:r>
    </w:p>
    <w:p>
      <w:pPr>
        <w:spacing w:before="75" w:after="0"/>
      </w:pPr>
      <w:r>
        <w:rPr/>
        <w:t xml:space="preserve">四、科技外交与国际影响力的提升路径</w:t>
      </w:r>
    </w:p>
    <w:p>
      <w:pPr>
        <w:spacing w:before="75" w:after="0"/>
      </w:pPr>
      <w:r>
        <w:rPr>
          <w:b w:val="1"/>
          <w:bCs w:val="1"/>
        </w:rPr>
        <w:t xml:space="preserve">第十六章 中东环境智能调控行业的挑战与机遇</w:t>
      </w:r>
    </w:p>
    <w:p>
      <w:pPr>
        <w:spacing w:before="75" w:after="0"/>
      </w:pPr>
      <w:r>
        <w:rPr/>
        <w:t xml:space="preserve">第一节 面临的挑战</w:t>
      </w:r>
    </w:p>
    <w:p>
      <w:pPr>
        <w:spacing w:before="75" w:after="0"/>
      </w:pPr>
      <w:r>
        <w:rPr/>
        <w:t xml:space="preserve">一、技术瓶颈与创新不足</w:t>
      </w:r>
    </w:p>
    <w:p>
      <w:pPr>
        <w:spacing w:before="75" w:after="0"/>
      </w:pPr>
      <w:r>
        <w:rPr/>
        <w:t xml:space="preserve">二、市场竞争激烈与利润空间压缩</w:t>
      </w:r>
    </w:p>
    <w:p>
      <w:pPr>
        <w:spacing w:before="75" w:after="0"/>
      </w:pPr>
      <w:r>
        <w:rPr/>
        <w:t xml:space="preserve">三、政策不确定性与执行差异</w:t>
      </w:r>
    </w:p>
    <w:p>
      <w:pPr>
        <w:spacing w:before="75" w:after="0"/>
      </w:pPr>
      <w:r>
        <w:rPr/>
        <w:t xml:space="preserve">四、社会认知与接受度低</w:t>
      </w:r>
    </w:p>
    <w:p>
      <w:pPr>
        <w:spacing w:before="75" w:after="0"/>
      </w:pPr>
      <w:r>
        <w:rPr/>
        <w:t xml:space="preserve">第二节 潜在的机遇</w:t>
      </w:r>
    </w:p>
    <w:p>
      <w:pPr>
        <w:spacing w:before="75" w:after="0"/>
      </w:pPr>
      <w:r>
        <w:rPr/>
        <w:t xml:space="preserve">一、政策支持力度加大与市场潜力释放</w:t>
      </w:r>
    </w:p>
    <w:p>
      <w:pPr>
        <w:spacing w:before="75" w:after="0"/>
      </w:pPr>
      <w:r>
        <w:rPr/>
        <w:t xml:space="preserve">二、国际合作深化与技术引进加速</w:t>
      </w:r>
    </w:p>
    <w:p>
      <w:pPr>
        <w:spacing w:before="75" w:after="0"/>
      </w:pPr>
      <w:r>
        <w:rPr/>
        <w:t xml:space="preserve">三、新兴应用领域拓展与市场需求增长</w:t>
      </w:r>
    </w:p>
    <w:p>
      <w:pPr>
        <w:spacing w:before="75" w:after="0"/>
      </w:pPr>
      <w:r>
        <w:rPr/>
        <w:t xml:space="preserve">四、可持续发展趋势与绿色产业兴起</w:t>
      </w:r>
    </w:p>
    <w:p>
      <w:pPr>
        <w:spacing w:before="75" w:after="0"/>
      </w:pPr>
      <w:r>
        <w:rPr>
          <w:b w:val="1"/>
          <w:bCs w:val="1"/>
        </w:rPr>
        <w:t xml:space="preserve">第十七章 中东环境智能调控行业的发展战略与建议</w:t>
      </w:r>
    </w:p>
    <w:p>
      <w:pPr>
        <w:spacing w:before="75" w:after="0"/>
      </w:pPr>
      <w:r>
        <w:rPr/>
        <w:t xml:space="preserve">第一节 企业发展战略</w:t>
      </w:r>
    </w:p>
    <w:p>
      <w:pPr>
        <w:spacing w:before="75" w:after="0"/>
      </w:pPr>
      <w:r>
        <w:rPr/>
        <w:t xml:space="preserve">一、技术创新与产品差异化战略</w:t>
      </w:r>
    </w:p>
    <w:p>
      <w:pPr>
        <w:spacing w:before="75" w:after="0"/>
      </w:pPr>
      <w:r>
        <w:rPr/>
        <w:t xml:space="preserve">二、市场拓展与品牌建设战略</w:t>
      </w:r>
    </w:p>
    <w:p>
      <w:pPr>
        <w:spacing w:before="75" w:after="0"/>
      </w:pPr>
      <w:r>
        <w:rPr/>
        <w:t xml:space="preserve">三、合作与联盟战略</w:t>
      </w:r>
    </w:p>
    <w:p>
      <w:pPr>
        <w:spacing w:before="75" w:after="0"/>
      </w:pPr>
      <w:r>
        <w:rPr/>
        <w:t xml:space="preserve">四、国际化发展战略</w:t>
      </w:r>
    </w:p>
    <w:p>
      <w:pPr>
        <w:spacing w:before="75" w:after="0"/>
      </w:pPr>
      <w:r>
        <w:rPr/>
        <w:t xml:space="preserve">第二节 政府政策建议</w:t>
      </w:r>
    </w:p>
    <w:p>
      <w:pPr>
        <w:spacing w:before="75" w:after="0"/>
      </w:pPr>
      <w:r>
        <w:rPr/>
        <w:t xml:space="preserve">一、加大政策支持力度与细化政策内容</w:t>
      </w:r>
    </w:p>
    <w:p>
      <w:pPr>
        <w:spacing w:before="75" w:after="0"/>
      </w:pPr>
      <w:r>
        <w:rPr/>
        <w:t xml:space="preserve">二、优化政策执行环境与提升政策效果</w:t>
      </w:r>
    </w:p>
    <w:p>
      <w:pPr>
        <w:spacing w:before="75" w:after="0"/>
      </w:pPr>
      <w:r>
        <w:rPr/>
        <w:t xml:space="preserve">三、推动国际合作与技术引进</w:t>
      </w:r>
    </w:p>
    <w:p>
      <w:pPr>
        <w:spacing w:before="75" w:after="0"/>
      </w:pPr>
      <w:r>
        <w:rPr/>
        <w:t xml:space="preserve">四、加强人才培养与引进</w:t>
      </w:r>
    </w:p>
    <w:p>
      <w:pPr>
        <w:spacing w:before="75" w:after="0"/>
      </w:pPr>
      <w:r>
        <w:rPr/>
        <w:t xml:space="preserve">第三节 行业发展建议</w:t>
      </w:r>
    </w:p>
    <w:p>
      <w:pPr>
        <w:spacing w:before="75" w:after="0"/>
      </w:pPr>
      <w:r>
        <w:rPr/>
        <w:t xml:space="preserve">一、加强行业协会与组织的作用</w:t>
      </w:r>
    </w:p>
    <w:p>
      <w:pPr>
        <w:spacing w:before="75" w:after="0"/>
      </w:pPr>
      <w:r>
        <w:rPr/>
        <w:t xml:space="preserve">二、推动标准制定与规范化发展</w:t>
      </w:r>
    </w:p>
    <w:p>
      <w:pPr>
        <w:spacing w:before="75" w:after="0"/>
      </w:pPr>
      <w:r>
        <w:rPr/>
        <w:t xml:space="preserve">三、促进产学研合作与协同创新</w:t>
      </w:r>
    </w:p>
    <w:p>
      <w:pPr>
        <w:spacing w:before="75" w:after="0"/>
      </w:pPr>
      <w:r>
        <w:rPr/>
        <w:t xml:space="preserve">四、提高社会认知度与接受度</w:t>
      </w:r>
    </w:p>
    <w:p>
      <w:pPr>
        <w:spacing w:before="75" w:after="0"/>
      </w:pPr>
      <w:r>
        <w:rPr>
          <w:b w:val="1"/>
          <w:bCs w:val="1"/>
        </w:rPr>
        <w:t xml:space="preserve">第十八章 结论与展望</w:t>
      </w:r>
    </w:p>
    <w:p>
      <w:pPr>
        <w:spacing w:before="75" w:after="0"/>
      </w:pPr>
      <w:r>
        <w:rPr/>
        <w:t xml:space="preserve">第一节 研究结论总结</w:t>
      </w:r>
    </w:p>
    <w:p>
      <w:pPr>
        <w:spacing w:before="75" w:after="0"/>
      </w:pPr>
      <w:r>
        <w:rPr/>
        <w:t xml:space="preserve">一、中东环境智能调控行业的发展现状与特点</w:t>
      </w:r>
    </w:p>
    <w:p>
      <w:pPr>
        <w:spacing w:before="75" w:after="0"/>
      </w:pPr>
      <w:r>
        <w:rPr/>
        <w:t xml:space="preserve">二、行业发展的驱动因素与制约因素</w:t>
      </w:r>
    </w:p>
    <w:p>
      <w:pPr>
        <w:spacing w:before="75" w:after="0"/>
      </w:pPr>
      <w:r>
        <w:rPr/>
        <w:t xml:space="preserve">三、行业竞争格局与市场趋势</w:t>
      </w:r>
    </w:p>
    <w:p>
      <w:pPr>
        <w:spacing w:before="75" w:after="0"/>
      </w:pPr>
      <w:r>
        <w:rPr/>
        <w:t xml:space="preserve">四、行业面临的挑战与机遇</w:t>
      </w:r>
    </w:p>
    <w:p>
      <w:pPr>
        <w:spacing w:before="75" w:after="0"/>
      </w:pPr>
      <w:r>
        <w:rPr/>
        <w:t xml:space="preserve">第二节 未来展望</w:t>
      </w:r>
    </w:p>
    <w:p>
      <w:pPr>
        <w:spacing w:before="75" w:after="0"/>
      </w:pPr>
      <w:r>
        <w:rPr/>
        <w:t xml:space="preserve">一、中东环境智能调控行业的发展前景</w:t>
      </w:r>
    </w:p>
    <w:p>
      <w:pPr>
        <w:spacing w:before="75" w:after="0"/>
      </w:pPr>
      <w:r>
        <w:rPr/>
        <w:t xml:space="preserve">二、行业在全球的地位与作用</w:t>
      </w:r>
    </w:p>
    <w:p>
      <w:pPr>
        <w:spacing w:before="75" w:after="0"/>
      </w:pPr>
      <w:r>
        <w:rPr/>
        <w:t xml:space="preserve">三、行业对中东经济社会发展的贡献</w:t>
      </w:r>
    </w:p>
    <w:p>
      <w:pPr>
        <w:spacing w:before="75" w:after="0"/>
      </w:pPr>
      <w:r>
        <w:rPr/>
        <w:t xml:space="preserve">四、行业可持续发展的路径与方向</w:t>
      </w:r>
    </w:p>
    <w:p>
      <w:pPr>
        <w:spacing w:before="75" w:after="0"/>
      </w:pPr>
      <w:r>
        <w:rPr>
          <w:b w:val="1"/>
          <w:bCs w:val="1"/>
        </w:rPr>
        <w:t xml:space="preserve">图表目录</w:t>
      </w:r>
    </w:p>
    <w:p>
      <w:pPr>
        <w:spacing w:before="75" w:after="0"/>
      </w:pPr>
      <w:r>
        <w:rPr/>
        <w:t xml:space="preserve">图表：2026-2031年中东环境智能调控行业市场规模预测图</w:t>
      </w:r>
    </w:p>
    <w:p>
      <w:pPr>
        <w:spacing w:before="75" w:after="0"/>
      </w:pPr>
      <w:r>
        <w:rPr/>
        <w:t xml:space="preserve">图表：中东各国环境智能调控技术专利分布图</w:t>
      </w:r>
    </w:p>
    <w:p>
      <w:pPr>
        <w:spacing w:before="75" w:after="0"/>
      </w:pPr>
      <w:r>
        <w:rPr/>
        <w:t xml:space="preserve">图表：中东环境智能调控行业投资对比分析图</w:t>
      </w:r>
    </w:p>
    <w:p>
      <w:pPr>
        <w:spacing w:before="75" w:after="0"/>
      </w:pPr>
      <w:r>
        <w:rPr/>
        <w:t xml:space="preserve">图表：中东环境智能调控行业应用场景占比图</w:t>
      </w:r>
    </w:p>
    <w:p>
      <w:pPr>
        <w:spacing w:before="75" w:after="0"/>
      </w:pPr>
      <w:r>
        <w:rPr/>
        <w:t xml:space="preserve">图表：中东环境智能调控行业国际合作关系图</w:t>
      </w:r>
    </w:p>
    <w:p>
      <w:pPr>
        <w:spacing w:before="75" w:after="0"/>
      </w:pPr>
      <w:r>
        <w:rPr/>
        <w:t xml:space="preserve">图表：中东环境智能调控初创企业融资趋势图</w:t>
      </w:r>
    </w:p>
    <w:p>
      <w:pPr>
        <w:spacing w:before="75" w:after="0"/>
      </w:pPr>
      <w:r>
        <w:rPr/>
        <w:t xml:space="preserve">图表：中东环境智能调控行业人才流动方向图</w:t>
      </w:r>
    </w:p>
    <w:p>
      <w:pPr>
        <w:spacing w:before="75" w:after="0"/>
      </w:pPr>
      <w:r>
        <w:rPr/>
        <w:t xml:space="preserve">图表：中东环境智能调控行业政策支持力度对比图</w:t>
      </w:r>
    </w:p>
    <w:p>
      <w:pPr>
        <w:spacing w:before="75" w:after="0"/>
      </w:pPr>
      <w:r>
        <w:rPr/>
        <w:t xml:space="preserve">图表：中东环境智能调控行业技术渗透率变化趋势图</w:t>
      </w:r>
    </w:p>
    <w:p>
      <w:pPr>
        <w:spacing w:before="75" w:after="0"/>
      </w:pPr>
      <w:r>
        <w:rPr/>
        <w:t xml:space="preserve">图表：中东环境智能调控行业风险因素分布图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本文地址：https://www.51baogao.cn/baogao/20250414/2980767.shtml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4/298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中东环境智能调控行业市场深度调研及商业模式与发展战略研究报告(2026-2031版)</dc:title>
  <dc:description>中东环境智能调控行业市场深度调研及商业模式与发展战略研究报告(2026-2031版)</dc:description>
  <dc:subject>中东环境智能调控行业市场深度调研及商业模式与发展战略研究报告(2026-2031版)</dc:subject>
  <cp:keywords>研究报告</cp:keywords>
  <cp:category>研究报告</cp:category>
  <cp:lastModifiedBy>北京中道泰和信息咨询有限公司</cp:lastModifiedBy>
  <dcterms:created xsi:type="dcterms:W3CDTF">2026-04-08T16:28:49+08:00</dcterms:created>
  <dcterms:modified xsi:type="dcterms:W3CDTF">2026-04-08T16:28:49+08:00</dcterms:modified>
</cp:coreProperties>
</file>

<file path=docProps/custom.xml><?xml version="1.0" encoding="utf-8"?>
<Properties xmlns="http://schemas.openxmlformats.org/officeDocument/2006/custom-properties" xmlns:vt="http://schemas.openxmlformats.org/officeDocument/2006/docPropsVTypes"/>
</file>