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北美人工智能行业发展分析及发展战略研究报告(2026-2031版)</w:t>
      </w:r>
    </w:p>
    <w:p>
      <w:pPr>
        <w:spacing w:after="150"/>
      </w:pPr>
      <w:r>
        <w:rPr>
          <w:b w:val="1"/>
          <w:bCs w:val="1"/>
        </w:rPr>
        <w:t xml:space="preserve">报告简介</w:t>
      </w:r>
    </w:p>
    <w:p>
      <w:pPr>
        <w:spacing w:after="150"/>
      </w:pPr>
      <w:r>
        <w:rPr/>
        <w:t xml:space="preserve">人工智能(Artificial Intelligence，简称AI)是研究、开发用于模拟、延伸和扩展人的智能的理论、方法、技术及应用系统的一门新的技术科学。它旨在理解和生成智能行为，使机器能够执行复杂的任务，类似于人类智能。</w:t>
      </w:r>
    </w:p>
    <w:p>
      <w:pPr>
        <w:spacing w:after="150"/>
      </w:pPr>
      <w:r>
        <w:rPr/>
        <w:t xml:space="preserve">预计到2030年，全球人工智能市场规模将突破1.5万亿美元，年均增长率超过30%。北美将继续在AI领域保持领先地位，尤其是在高影响力研究和技术创新方面。随着技术的不断进步和应用场景的拓展，AI将在更多行业中发挥重要作用，推动社会和经济的快速发展。</w:t>
      </w:r>
    </w:p>
    <w:p>
      <w:pPr>
        <w:spacing w:after="150"/>
      </w:pPr>
      <w:r>
        <w:rPr/>
        <w:t xml:space="preserve">在全球技术革新浪潮中，人工智能作为新一轮产业变革的核心驱动力，正以前所未有的速度重塑北美地区的经济格局、产业生态与社会治理体系。本报告基于中道泰和产业咨询方法论体系，立足多维视角，系统解析北美人工智能行业的战略图景，旨在为政策制定者、产业投资者及技术实践者提供全景式洞察与前瞻性决策支持。</w:t>
      </w:r>
    </w:p>
    <w:p>
      <w:pPr>
        <w:spacing w:after="150"/>
      </w:pPr>
      <w:r>
        <w:rPr/>
        <w:t xml:space="preserve">中道泰和产业咨询团队依托深耕全球市场的专业积累，采用“技术-产业-生态”三位一体的研究框架，结合深度访谈、产业链穿透式调研及行业对标分析，聚焦北美人工智能领域的技术演进路径、政策协同机制与商业落地场景。报告以跨学科视角融合产业经济学、技术创新管理学及区域发展战略理论，构建了覆盖基础层、技术层、应用层的立体化分析模型，重点关注算力基础设施、算法开源生态、行业解决方案等核心价值环节的互动关系。</w:t>
      </w:r>
    </w:p>
    <w:p>
      <w:pPr>
        <w:spacing w:after="150"/>
      </w:pPr>
      <w:r>
        <w:rPr/>
        <w:t xml:space="preserve">本报告创新性地提出“技术主权竞争下的生态重构”研究范式，深入探讨北美政企协同创新模式、伦理治理框架对全球人工智能治理体系的影响，同时从产业规划视角预判关键技术瓶颈突破方向与产业链韧性建设路径。通过解构北美头部企业的技术扩散机制与生态位锁定策略，为行业参与者揭示差异化竞争机遇与风险防控要点。</w:t>
      </w:r>
    </w:p>
    <w:p>
      <w:pPr>
        <w:spacing w:after="150"/>
      </w:pPr>
      <w:r>
        <w:rPr/>
        <w:t xml:space="preserve">作为中道泰和“十四五”产业规划研究体系的延伸，本报告特别强化了技术预见性分析与政策响应机制研究，为人工智能产业链的全球资源配置、技术标准话语权争夺及跨境数据流动治理等关键议题提供战略级解决方案。我们期待通过这份报告，为行业参与者构建兼具战略纵深与实操价值的认知坐标系，助力其在智能时代的全球竞争中把握先机。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研究概述</w:t>
      </w:r>
    </w:p>
    <w:p>
      <w:pPr>
        <w:spacing w:before="75" w:after="0"/>
      </w:pPr>
      <w:r>
        <w:rPr/>
        <w:t xml:space="preserve">第一节  研究背景与目的</w:t>
      </w:r>
    </w:p>
    <w:p>
      <w:pPr>
        <w:spacing w:before="75" w:after="0"/>
      </w:pPr>
      <w:r>
        <w:rPr/>
        <w:t xml:space="preserve">一、  研究背景</w:t>
      </w:r>
    </w:p>
    <w:p>
      <w:pPr>
        <w:spacing w:before="75" w:after="0"/>
      </w:pPr>
      <w:r>
        <w:rPr/>
        <w:t xml:space="preserve">二、  研究目的</w:t>
      </w:r>
    </w:p>
    <w:p>
      <w:pPr>
        <w:spacing w:before="75" w:after="0"/>
      </w:pPr>
      <w:r>
        <w:rPr/>
        <w:t xml:space="preserve">第二节  研究方法与数据来源</w:t>
      </w:r>
    </w:p>
    <w:p>
      <w:pPr>
        <w:spacing w:before="75" w:after="0"/>
      </w:pPr>
      <w:r>
        <w:rPr/>
        <w:t xml:space="preserve">一、  研究方法</w:t>
      </w:r>
    </w:p>
    <w:p>
      <w:pPr>
        <w:spacing w:before="75" w:after="0"/>
      </w:pPr>
      <w:r>
        <w:rPr/>
        <w:t xml:space="preserve">二、  数据来源</w:t>
      </w:r>
    </w:p>
    <w:p>
      <w:pPr>
        <w:spacing w:before="75" w:after="0"/>
      </w:pPr>
      <w:r>
        <w:rPr>
          <w:b w:val="1"/>
          <w:bCs w:val="1"/>
        </w:rPr>
        <w:t xml:space="preserve">第二章 人工智能行业基础认知</w:t>
      </w:r>
    </w:p>
    <w:p>
      <w:pPr>
        <w:spacing w:before="75" w:after="0"/>
      </w:pPr>
      <w:r>
        <w:rPr/>
        <w:t xml:space="preserve">第一节  人工智能定义与分类</w:t>
      </w:r>
    </w:p>
    <w:p>
      <w:pPr>
        <w:spacing w:before="75" w:after="0"/>
      </w:pPr>
      <w:r>
        <w:rPr/>
        <w:t xml:space="preserve">一、  定义阐释</w:t>
      </w:r>
    </w:p>
    <w:p>
      <w:pPr>
        <w:spacing w:before="75" w:after="0"/>
      </w:pPr>
      <w:r>
        <w:rPr/>
        <w:t xml:space="preserve">二、  主要分类</w:t>
      </w:r>
    </w:p>
    <w:p>
      <w:pPr>
        <w:spacing w:before="75" w:after="0"/>
      </w:pPr>
      <w:r>
        <w:rPr/>
        <w:t xml:space="preserve">第二节  人工智能关键技术</w:t>
      </w:r>
    </w:p>
    <w:p>
      <w:pPr>
        <w:spacing w:before="75" w:after="0"/>
      </w:pPr>
      <w:r>
        <w:rPr/>
        <w:t xml:space="preserve">一、  机器学习</w:t>
      </w:r>
    </w:p>
    <w:p>
      <w:pPr>
        <w:spacing w:before="75" w:after="0"/>
      </w:pPr>
      <w:r>
        <w:rPr/>
        <w:t xml:space="preserve">二、  深度学习</w:t>
      </w:r>
    </w:p>
    <w:p>
      <w:pPr>
        <w:spacing w:before="75" w:after="0"/>
      </w:pPr>
      <w:r>
        <w:rPr/>
        <w:t xml:space="preserve">三、  自然语言处理</w:t>
      </w:r>
    </w:p>
    <w:p>
      <w:pPr>
        <w:spacing w:before="75" w:after="0"/>
      </w:pPr>
      <w:r>
        <w:rPr/>
        <w:t xml:space="preserve">四、  计算机视觉</w:t>
      </w:r>
    </w:p>
    <w:p>
      <w:pPr>
        <w:spacing w:before="75" w:after="0"/>
      </w:pPr>
      <w:r>
        <w:rPr>
          <w:b w:val="1"/>
          <w:bCs w:val="1"/>
        </w:rPr>
        <w:t xml:space="preserve">第三章 北美人工智能行业发展环境</w:t>
      </w:r>
    </w:p>
    <w:p>
      <w:pPr>
        <w:spacing w:before="75" w:after="0"/>
      </w:pPr>
      <w:r>
        <w:rPr/>
        <w:t xml:space="preserve">第一节  政治环境分析</w:t>
      </w:r>
    </w:p>
    <w:p>
      <w:pPr>
        <w:spacing w:before="75" w:after="0"/>
      </w:pPr>
      <w:r>
        <w:rPr/>
        <w:t xml:space="preserve">一、  相关政策法规</w:t>
      </w:r>
    </w:p>
    <w:p>
      <w:pPr>
        <w:spacing w:before="75" w:after="0"/>
      </w:pPr>
      <w:r>
        <w:rPr/>
        <w:t xml:space="preserve">二、  政策对行业的影响</w:t>
      </w:r>
    </w:p>
    <w:p>
      <w:pPr>
        <w:spacing w:before="75" w:after="0"/>
      </w:pPr>
      <w:r>
        <w:rPr/>
        <w:t xml:space="preserve">第二节  经济环境分析</w:t>
      </w:r>
    </w:p>
    <w:p>
      <w:pPr>
        <w:spacing w:before="75" w:after="0"/>
      </w:pPr>
      <w:r>
        <w:rPr/>
        <w:t xml:space="preserve">一、  宏观经济形势</w:t>
      </w:r>
    </w:p>
    <w:p>
      <w:pPr>
        <w:spacing w:before="75" w:after="0"/>
      </w:pPr>
      <w:r>
        <w:rPr/>
        <w:t xml:space="preserve">二、  经济环境对行业的支撑</w:t>
      </w:r>
    </w:p>
    <w:p>
      <w:pPr>
        <w:spacing w:before="75" w:after="0"/>
      </w:pPr>
      <w:r>
        <w:rPr/>
        <w:t xml:space="preserve">第三节  社会环境分析</w:t>
      </w:r>
    </w:p>
    <w:p>
      <w:pPr>
        <w:spacing w:before="75" w:after="0"/>
      </w:pPr>
      <w:r>
        <w:rPr/>
        <w:t xml:space="preserve">一、  社会对人工智能的认知与接受度</w:t>
      </w:r>
    </w:p>
    <w:p>
      <w:pPr>
        <w:spacing w:before="75" w:after="0"/>
      </w:pPr>
      <w:r>
        <w:rPr/>
        <w:t xml:space="preserve">二、  人口结构与消费需求对行业的影响</w:t>
      </w:r>
    </w:p>
    <w:p>
      <w:pPr>
        <w:spacing w:before="75" w:after="0"/>
      </w:pPr>
      <w:r>
        <w:rPr/>
        <w:t xml:space="preserve">第四节  技术环境分析</w:t>
      </w:r>
    </w:p>
    <w:p>
      <w:pPr>
        <w:spacing w:before="75" w:after="0"/>
      </w:pPr>
      <w:r>
        <w:rPr/>
        <w:t xml:space="preserve">一、  技术创新现状</w:t>
      </w:r>
    </w:p>
    <w:p>
      <w:pPr>
        <w:spacing w:before="75" w:after="0"/>
      </w:pPr>
      <w:r>
        <w:rPr/>
        <w:t xml:space="preserve">二、  技术发展趋势</w:t>
      </w:r>
    </w:p>
    <w:p>
      <w:pPr>
        <w:spacing w:before="75" w:after="0"/>
      </w:pPr>
      <w:r>
        <w:rPr>
          <w:b w:val="1"/>
          <w:bCs w:val="1"/>
        </w:rPr>
        <w:t xml:space="preserve">第四章 北美人工智能行业发展历程</w:t>
      </w:r>
    </w:p>
    <w:p>
      <w:pPr>
        <w:spacing w:before="75" w:after="0"/>
      </w:pPr>
      <w:r>
        <w:rPr/>
        <w:t xml:space="preserve">第一节  起步阶段</w:t>
      </w:r>
    </w:p>
    <w:p>
      <w:pPr>
        <w:spacing w:before="75" w:after="0"/>
      </w:pPr>
      <w:r>
        <w:rPr/>
        <w:t xml:space="preserve">一、  起源与早期探索</w:t>
      </w:r>
    </w:p>
    <w:p>
      <w:pPr>
        <w:spacing w:before="75" w:after="0"/>
      </w:pPr>
      <w:r>
        <w:rPr/>
        <w:t xml:space="preserve">二、  关键事件与突破</w:t>
      </w:r>
    </w:p>
    <w:p>
      <w:pPr>
        <w:spacing w:before="75" w:after="0"/>
      </w:pPr>
      <w:r>
        <w:rPr/>
        <w:t xml:space="preserve">第二节  发展阶段</w:t>
      </w:r>
    </w:p>
    <w:p>
      <w:pPr>
        <w:spacing w:before="75" w:after="0"/>
      </w:pPr>
      <w:r>
        <w:rPr/>
        <w:t xml:space="preserve">一、  技术积累与应用拓展</w:t>
      </w:r>
    </w:p>
    <w:p>
      <w:pPr>
        <w:spacing w:before="75" w:after="0"/>
      </w:pPr>
      <w:r>
        <w:rPr/>
        <w:t xml:space="preserve">二、  行业生态初步形成</w:t>
      </w:r>
    </w:p>
    <w:p>
      <w:pPr>
        <w:spacing w:before="75" w:after="0"/>
      </w:pPr>
      <w:r>
        <w:rPr/>
        <w:t xml:space="preserve">第三节  成熟阶段</w:t>
      </w:r>
    </w:p>
    <w:p>
      <w:pPr>
        <w:spacing w:before="75" w:after="0"/>
      </w:pPr>
      <w:r>
        <w:rPr/>
        <w:t xml:space="preserve">一、  大规模商业化应用</w:t>
      </w:r>
    </w:p>
    <w:p>
      <w:pPr>
        <w:spacing w:before="75" w:after="0"/>
      </w:pPr>
      <w:r>
        <w:rPr/>
        <w:t xml:space="preserve">二、  行业格局稳定与竞争加剧</w:t>
      </w:r>
    </w:p>
    <w:p>
      <w:pPr>
        <w:spacing w:before="75" w:after="0"/>
      </w:pPr>
      <w:r>
        <w:rPr>
          <w:b w:val="1"/>
          <w:bCs w:val="1"/>
        </w:rPr>
        <w:t xml:space="preserve">第五章 北美人工智能行业市场规模分析</w:t>
      </w:r>
    </w:p>
    <w:p>
      <w:pPr>
        <w:spacing w:before="75" w:after="0"/>
      </w:pPr>
      <w:r>
        <w:rPr/>
        <w:t xml:space="preserve">第一节  整体市场规模</w:t>
      </w:r>
    </w:p>
    <w:p>
      <w:pPr>
        <w:spacing w:before="75" w:after="0"/>
      </w:pPr>
      <w:r>
        <w:rPr/>
        <w:t xml:space="preserve">一、  历史规模数据</w:t>
      </w:r>
    </w:p>
    <w:p>
      <w:pPr>
        <w:spacing w:before="75" w:after="0"/>
      </w:pPr>
      <w:r>
        <w:rPr/>
        <w:t xml:space="preserve">二、  近年增长趋势</w:t>
      </w:r>
    </w:p>
    <w:p>
      <w:pPr>
        <w:spacing w:before="75" w:after="0"/>
      </w:pPr>
      <w:r>
        <w:rPr/>
        <w:t xml:space="preserve">第二节  细分领域市场规模</w:t>
      </w:r>
    </w:p>
    <w:p>
      <w:pPr>
        <w:spacing w:before="75" w:after="0"/>
      </w:pPr>
      <w:r>
        <w:rPr/>
        <w:t xml:space="preserve">一、  医疗人工智能市场规模</w:t>
      </w:r>
    </w:p>
    <w:p>
      <w:pPr>
        <w:spacing w:before="75" w:after="0"/>
      </w:pPr>
      <w:r>
        <w:rPr/>
        <w:t xml:space="preserve">二、  金融人工智能市场规模</w:t>
      </w:r>
    </w:p>
    <w:p>
      <w:pPr>
        <w:spacing w:before="75" w:after="0"/>
      </w:pPr>
      <w:r>
        <w:rPr/>
        <w:t xml:space="preserve">三、  交通人工智能市场规模</w:t>
      </w:r>
    </w:p>
    <w:p>
      <w:pPr>
        <w:spacing w:before="75" w:after="0"/>
      </w:pPr>
      <w:r>
        <w:rPr>
          <w:b w:val="1"/>
          <w:bCs w:val="1"/>
        </w:rPr>
        <w:t xml:space="preserve">第六章 北美人工智能行业产业链分析</w:t>
      </w:r>
    </w:p>
    <w:p>
      <w:pPr>
        <w:spacing w:before="75" w:after="0"/>
      </w:pPr>
      <w:r>
        <w:rPr/>
        <w:t xml:space="preserve">第一节  产业链结构</w:t>
      </w:r>
    </w:p>
    <w:p>
      <w:pPr>
        <w:spacing w:before="75" w:after="0"/>
      </w:pPr>
      <w:r>
        <w:rPr/>
        <w:t xml:space="preserve">一、  上游：基础支撑层</w:t>
      </w:r>
    </w:p>
    <w:p>
      <w:pPr>
        <w:spacing w:before="75" w:after="0"/>
      </w:pPr>
      <w:r>
        <w:rPr/>
        <w:t xml:space="preserve">二、  中游：技术平台层</w:t>
      </w:r>
    </w:p>
    <w:p>
      <w:pPr>
        <w:spacing w:before="75" w:after="0"/>
      </w:pPr>
      <w:r>
        <w:rPr/>
        <w:t xml:space="preserve">三、  下游：应用服务层</w:t>
      </w:r>
    </w:p>
    <w:p>
      <w:pPr>
        <w:spacing w:before="75" w:after="0"/>
      </w:pPr>
      <w:r>
        <w:rPr/>
        <w:t xml:space="preserve">第二节  产业链各环节企业分析</w:t>
      </w:r>
    </w:p>
    <w:p>
      <w:pPr>
        <w:spacing w:before="75" w:after="0"/>
      </w:pPr>
      <w:r>
        <w:rPr/>
        <w:t xml:space="preserve">一、  上游企业竞争格局</w:t>
      </w:r>
    </w:p>
    <w:p>
      <w:pPr>
        <w:spacing w:before="75" w:after="0"/>
      </w:pPr>
      <w:r>
        <w:rPr/>
        <w:t xml:space="preserve">二、  中游企业核心竞争力</w:t>
      </w:r>
    </w:p>
    <w:p>
      <w:pPr>
        <w:spacing w:before="75" w:after="0"/>
      </w:pPr>
      <w:r>
        <w:rPr/>
        <w:t xml:space="preserve">三、  下游企业应用场景与市场份额</w:t>
      </w:r>
    </w:p>
    <w:p>
      <w:pPr>
        <w:spacing w:before="75" w:after="0"/>
      </w:pPr>
      <w:r>
        <w:rPr>
          <w:b w:val="1"/>
          <w:bCs w:val="1"/>
        </w:rPr>
        <w:t xml:space="preserve">第七章 北美人工智能行业技术创新</w:t>
      </w:r>
    </w:p>
    <w:p>
      <w:pPr>
        <w:spacing w:before="75" w:after="0"/>
      </w:pPr>
      <w:r>
        <w:rPr/>
        <w:t xml:space="preserve">第一节  技术创新现状</w:t>
      </w:r>
    </w:p>
    <w:p>
      <w:pPr>
        <w:spacing w:before="75" w:after="0"/>
      </w:pPr>
      <w:r>
        <w:rPr/>
        <w:t xml:space="preserve">一、  专利申请情况</w:t>
      </w:r>
    </w:p>
    <w:p>
      <w:pPr>
        <w:spacing w:before="75" w:after="0"/>
      </w:pPr>
      <w:r>
        <w:rPr/>
        <w:t xml:space="preserve">二、  科研机构与企业创新成果</w:t>
      </w:r>
    </w:p>
    <w:p>
      <w:pPr>
        <w:spacing w:before="75" w:after="0"/>
      </w:pPr>
      <w:r>
        <w:rPr/>
        <w:t xml:space="preserve">第二节  技术创新趋势</w:t>
      </w:r>
    </w:p>
    <w:p>
      <w:pPr>
        <w:spacing w:before="75" w:after="0"/>
      </w:pPr>
      <w:r>
        <w:rPr/>
        <w:t xml:space="preserve">一、  算法创新方向</w:t>
      </w:r>
    </w:p>
    <w:p>
      <w:pPr>
        <w:spacing w:before="75" w:after="0"/>
      </w:pPr>
      <w:r>
        <w:rPr/>
        <w:t xml:space="preserve">二、  硬件技术突破</w:t>
      </w:r>
    </w:p>
    <w:p>
      <w:pPr>
        <w:spacing w:before="75" w:after="0"/>
      </w:pPr>
      <w:r>
        <w:rPr>
          <w:b w:val="1"/>
          <w:bCs w:val="1"/>
        </w:rPr>
        <w:t xml:space="preserve">第八章 北美人工智能行业竞争格局</w:t>
      </w:r>
    </w:p>
    <w:p>
      <w:pPr>
        <w:spacing w:before="75" w:after="0"/>
      </w:pPr>
      <w:r>
        <w:rPr/>
        <w:t xml:space="preserve">第一节  主要企业竞争态势</w:t>
      </w:r>
    </w:p>
    <w:p>
      <w:pPr>
        <w:spacing w:before="75" w:after="0"/>
      </w:pPr>
      <w:r>
        <w:rPr/>
        <w:t xml:space="preserve">一、  科技巨头竞争策略</w:t>
      </w:r>
    </w:p>
    <w:p>
      <w:pPr>
        <w:spacing w:before="75" w:after="0"/>
      </w:pPr>
      <w:r>
        <w:rPr/>
        <w:t xml:space="preserve">二、  初创企业发展挑战与机遇</w:t>
      </w:r>
    </w:p>
    <w:p>
      <w:pPr>
        <w:spacing w:before="75" w:after="0"/>
      </w:pPr>
      <w:r>
        <w:rPr/>
        <w:t xml:space="preserve">第二节  市场集中度分析</w:t>
      </w:r>
    </w:p>
    <w:p>
      <w:pPr>
        <w:spacing w:before="75" w:after="0"/>
      </w:pPr>
      <w:r>
        <w:rPr/>
        <w:t xml:space="preserve">一、  整体市场集中度</w:t>
      </w:r>
    </w:p>
    <w:p>
      <w:pPr>
        <w:spacing w:before="75" w:after="0"/>
      </w:pPr>
      <w:r>
        <w:rPr/>
        <w:t xml:space="preserve">二、  细分领域市场集中度</w:t>
      </w:r>
    </w:p>
    <w:p>
      <w:pPr>
        <w:spacing w:before="75" w:after="0"/>
      </w:pPr>
      <w:r>
        <w:rPr>
          <w:b w:val="1"/>
          <w:bCs w:val="1"/>
        </w:rPr>
        <w:t xml:space="preserve">第九章 北美人工智能在医疗行业的应用</w:t>
      </w:r>
    </w:p>
    <w:p>
      <w:pPr>
        <w:spacing w:before="75" w:after="0"/>
      </w:pPr>
      <w:r>
        <w:rPr/>
        <w:t xml:space="preserve">第一节  应用现状</w:t>
      </w:r>
    </w:p>
    <w:p>
      <w:pPr>
        <w:spacing w:before="75" w:after="0"/>
      </w:pPr>
      <w:r>
        <w:rPr/>
        <w:t xml:space="preserve">一、  疾病诊断辅助</w:t>
      </w:r>
    </w:p>
    <w:p>
      <w:pPr>
        <w:spacing w:before="75" w:after="0"/>
      </w:pPr>
      <w:r>
        <w:rPr/>
        <w:t xml:space="preserve">二、  药物研发支持</w:t>
      </w:r>
    </w:p>
    <w:p>
      <w:pPr>
        <w:spacing w:before="75" w:after="0"/>
      </w:pPr>
      <w:r>
        <w:rPr/>
        <w:t xml:space="preserve">第二节  应用案例分析</w:t>
      </w:r>
    </w:p>
    <w:p>
      <w:pPr>
        <w:spacing w:before="75" w:after="0"/>
      </w:pPr>
      <w:r>
        <w:rPr/>
        <w:t xml:space="preserve">一、  典型企业应用实践</w:t>
      </w:r>
    </w:p>
    <w:p>
      <w:pPr>
        <w:spacing w:before="75" w:after="0"/>
      </w:pPr>
      <w:r>
        <w:rPr/>
        <w:t xml:space="preserve">二、  应用效果评估</w:t>
      </w:r>
    </w:p>
    <w:p>
      <w:pPr>
        <w:spacing w:before="75" w:after="0"/>
      </w:pPr>
      <w:r>
        <w:rPr/>
        <w:t xml:space="preserve">第三节  发展趋势与挑战</w:t>
      </w:r>
    </w:p>
    <w:p>
      <w:pPr>
        <w:spacing w:before="75" w:after="0"/>
      </w:pPr>
      <w:r>
        <w:rPr/>
        <w:t xml:space="preserve">一、  未来应用拓展方向</w:t>
      </w:r>
    </w:p>
    <w:p>
      <w:pPr>
        <w:spacing w:before="75" w:after="0"/>
      </w:pPr>
      <w:r>
        <w:rPr/>
        <w:t xml:space="preserve">二、  面临的监管与伦理挑战</w:t>
      </w:r>
    </w:p>
    <w:p>
      <w:pPr>
        <w:spacing w:before="75" w:after="0"/>
      </w:pPr>
      <w:r>
        <w:rPr>
          <w:b w:val="1"/>
          <w:bCs w:val="1"/>
        </w:rPr>
        <w:t xml:space="preserve">第十章 北美人工智能在金融行业的应用</w:t>
      </w:r>
    </w:p>
    <w:p>
      <w:pPr>
        <w:spacing w:before="75" w:after="0"/>
      </w:pPr>
      <w:r>
        <w:rPr/>
        <w:t xml:space="preserve">第一节  应用现状</w:t>
      </w:r>
    </w:p>
    <w:p>
      <w:pPr>
        <w:spacing w:before="75" w:after="0"/>
      </w:pPr>
      <w:r>
        <w:rPr/>
        <w:t xml:space="preserve">一、  风险评估与管理</w:t>
      </w:r>
    </w:p>
    <w:p>
      <w:pPr>
        <w:spacing w:before="75" w:after="0"/>
      </w:pPr>
      <w:r>
        <w:rPr/>
        <w:t xml:space="preserve">二、  智能投顾服务</w:t>
      </w:r>
    </w:p>
    <w:p>
      <w:pPr>
        <w:spacing w:before="75" w:after="0"/>
      </w:pPr>
      <w:r>
        <w:rPr/>
        <w:t xml:space="preserve">第二节  应用案例分析</w:t>
      </w:r>
    </w:p>
    <w:p>
      <w:pPr>
        <w:spacing w:before="75" w:after="0"/>
      </w:pPr>
      <w:r>
        <w:rPr/>
        <w:t xml:space="preserve">一、  金融机构应用实践</w:t>
      </w:r>
    </w:p>
    <w:p>
      <w:pPr>
        <w:spacing w:before="75" w:after="0"/>
      </w:pPr>
      <w:r>
        <w:rPr/>
        <w:t xml:space="preserve">二、  应用对金融行业效率的提升</w:t>
      </w:r>
    </w:p>
    <w:p>
      <w:pPr>
        <w:spacing w:before="75" w:after="0"/>
      </w:pPr>
      <w:r>
        <w:rPr/>
        <w:t xml:space="preserve">第三节  发展趋势与挑战</w:t>
      </w:r>
    </w:p>
    <w:p>
      <w:pPr>
        <w:spacing w:before="75" w:after="0"/>
      </w:pPr>
      <w:r>
        <w:rPr/>
        <w:t xml:space="preserve">一、  金融科技融合趋势</w:t>
      </w:r>
    </w:p>
    <w:p>
      <w:pPr>
        <w:spacing w:before="75" w:after="0"/>
      </w:pPr>
      <w:r>
        <w:rPr/>
        <w:t xml:space="preserve">二、  数据安全与隐私保护挑战</w:t>
      </w:r>
    </w:p>
    <w:p>
      <w:pPr>
        <w:spacing w:before="75" w:after="0"/>
      </w:pPr>
      <w:r>
        <w:rPr>
          <w:b w:val="1"/>
          <w:bCs w:val="1"/>
        </w:rPr>
        <w:t xml:space="preserve">第十一章 北美人工智能在交通行业的应用</w:t>
      </w:r>
    </w:p>
    <w:p>
      <w:pPr>
        <w:spacing w:before="75" w:after="0"/>
      </w:pPr>
      <w:r>
        <w:rPr/>
        <w:t xml:space="preserve">第一节  应用现状</w:t>
      </w:r>
    </w:p>
    <w:p>
      <w:pPr>
        <w:spacing w:before="75" w:after="0"/>
      </w:pPr>
      <w:r>
        <w:rPr/>
        <w:t xml:space="preserve">一、  自动驾驶技术发展</w:t>
      </w:r>
    </w:p>
    <w:p>
      <w:pPr>
        <w:spacing w:before="75" w:after="0"/>
      </w:pPr>
      <w:r>
        <w:rPr/>
        <w:t xml:space="preserve">二、  智能交通管理系统</w:t>
      </w:r>
    </w:p>
    <w:p>
      <w:pPr>
        <w:spacing w:before="75" w:after="0"/>
      </w:pPr>
      <w:r>
        <w:rPr/>
        <w:t xml:space="preserve">第二节  应用案例分析</w:t>
      </w:r>
    </w:p>
    <w:p>
      <w:pPr>
        <w:spacing w:before="75" w:after="0"/>
      </w:pPr>
      <w:r>
        <w:rPr/>
        <w:t xml:space="preserve">一、  汽车企业自动驾驶实践</w:t>
      </w:r>
    </w:p>
    <w:p>
      <w:pPr>
        <w:spacing w:before="75" w:after="0"/>
      </w:pPr>
      <w:r>
        <w:rPr/>
        <w:t xml:space="preserve">二、  城市智能交通建设案例</w:t>
      </w:r>
    </w:p>
    <w:p>
      <w:pPr>
        <w:spacing w:before="75" w:after="0"/>
      </w:pPr>
      <w:r>
        <w:rPr/>
        <w:t xml:space="preserve">第三节  发展趋势与挑战</w:t>
      </w:r>
    </w:p>
    <w:p>
      <w:pPr>
        <w:spacing w:before="75" w:after="0"/>
      </w:pPr>
      <w:r>
        <w:rPr/>
        <w:t xml:space="preserve">一、  技术成熟与商业化进程</w:t>
      </w:r>
    </w:p>
    <w:p>
      <w:pPr>
        <w:spacing w:before="75" w:after="0"/>
      </w:pPr>
      <w:r>
        <w:rPr/>
        <w:t xml:space="preserve">二、  交通法规与安全标准挑战</w:t>
      </w:r>
    </w:p>
    <w:p>
      <w:pPr>
        <w:spacing w:before="75" w:after="0"/>
      </w:pPr>
      <w:r>
        <w:rPr>
          <w:b w:val="1"/>
          <w:bCs w:val="1"/>
        </w:rPr>
        <w:t xml:space="preserve">第十二章 北美人工智能行业人才分析</w:t>
      </w:r>
    </w:p>
    <w:p>
      <w:pPr>
        <w:spacing w:before="75" w:after="0"/>
      </w:pPr>
      <w:r>
        <w:rPr/>
        <w:t xml:space="preserve">第一节  人才供需现状</w:t>
      </w:r>
    </w:p>
    <w:p>
      <w:pPr>
        <w:spacing w:before="75" w:after="0"/>
      </w:pPr>
      <w:r>
        <w:rPr/>
        <w:t xml:space="preserve">一、  人才需求规模与结构</w:t>
      </w:r>
    </w:p>
    <w:p>
      <w:pPr>
        <w:spacing w:before="75" w:after="0"/>
      </w:pPr>
      <w:r>
        <w:rPr/>
        <w:t xml:space="preserve">二、  人才供给情况</w:t>
      </w:r>
    </w:p>
    <w:p>
      <w:pPr>
        <w:spacing w:before="75" w:after="0"/>
      </w:pPr>
      <w:r>
        <w:rPr/>
        <w:t xml:space="preserve">第二节  人才培养体系</w:t>
      </w:r>
    </w:p>
    <w:p>
      <w:pPr>
        <w:spacing w:before="75" w:after="0"/>
      </w:pPr>
      <w:r>
        <w:rPr/>
        <w:t xml:space="preserve">一、  高校教育与专业设置</w:t>
      </w:r>
    </w:p>
    <w:p>
      <w:pPr>
        <w:spacing w:before="75" w:after="0"/>
      </w:pPr>
      <w:r>
        <w:rPr/>
        <w:t xml:space="preserve">二、  企业培训与人才发展计划</w:t>
      </w:r>
    </w:p>
    <w:p>
      <w:pPr>
        <w:spacing w:before="75" w:after="0"/>
      </w:pPr>
      <w:r>
        <w:rPr/>
        <w:t xml:space="preserve">第三节  人才流动与竞争</w:t>
      </w:r>
    </w:p>
    <w:p>
      <w:pPr>
        <w:spacing w:before="75" w:after="0"/>
      </w:pPr>
      <w:r>
        <w:rPr/>
        <w:t xml:space="preserve">一、  人才流动趋势</w:t>
      </w:r>
    </w:p>
    <w:p>
      <w:pPr>
        <w:spacing w:before="75" w:after="0"/>
      </w:pPr>
      <w:r>
        <w:rPr/>
        <w:t xml:space="preserve">二、  企业人才竞争策略</w:t>
      </w:r>
    </w:p>
    <w:p>
      <w:pPr>
        <w:spacing w:before="75" w:after="0"/>
      </w:pPr>
      <w:r>
        <w:rPr>
          <w:b w:val="1"/>
          <w:bCs w:val="1"/>
        </w:rPr>
        <w:t xml:space="preserve">第十三章 北美人工智能行业投融资情况</w:t>
      </w:r>
    </w:p>
    <w:p>
      <w:pPr>
        <w:spacing w:before="75" w:after="0"/>
      </w:pPr>
      <w:r>
        <w:rPr/>
        <w:t xml:space="preserve">第一节  投融资规模与趋势</w:t>
      </w:r>
    </w:p>
    <w:p>
      <w:pPr>
        <w:spacing w:before="75" w:after="0"/>
      </w:pPr>
      <w:r>
        <w:rPr/>
        <w:t xml:space="preserve">一、  历史投融资数据</w:t>
      </w:r>
    </w:p>
    <w:p>
      <w:pPr>
        <w:spacing w:before="75" w:after="0"/>
      </w:pPr>
      <w:r>
        <w:rPr/>
        <w:t xml:space="preserve">二、  近年投融资热度变化</w:t>
      </w:r>
    </w:p>
    <w:p>
      <w:pPr>
        <w:spacing w:before="75" w:after="0"/>
      </w:pPr>
      <w:r>
        <w:rPr/>
        <w:t xml:space="preserve">第二节  投融资主体与偏好</w:t>
      </w:r>
    </w:p>
    <w:p>
      <w:pPr>
        <w:spacing w:before="75" w:after="0"/>
      </w:pPr>
      <w:r>
        <w:rPr/>
        <w:t xml:space="preserve">一、  投资机构类型与投资策略</w:t>
      </w:r>
    </w:p>
    <w:p>
      <w:pPr>
        <w:spacing w:before="75" w:after="0"/>
      </w:pPr>
      <w:r>
        <w:rPr/>
        <w:t xml:space="preserve">二、  企业融资渠道与用途</w:t>
      </w:r>
    </w:p>
    <w:p>
      <w:pPr>
        <w:spacing w:before="75" w:after="0"/>
      </w:pPr>
      <w:r>
        <w:rPr/>
        <w:t xml:space="preserve">第三节  典型投融资案例分析</w:t>
      </w:r>
    </w:p>
    <w:p>
      <w:pPr>
        <w:spacing w:before="75" w:after="0"/>
      </w:pPr>
      <w:r>
        <w:rPr/>
        <w:t xml:space="preserve">一、  成功融资企业发展路径</w:t>
      </w:r>
    </w:p>
    <w:p>
      <w:pPr>
        <w:spacing w:before="75" w:after="0"/>
      </w:pPr>
      <w:r>
        <w:rPr/>
        <w:t xml:space="preserve">二、  投资回报分析</w:t>
      </w:r>
    </w:p>
    <w:p>
      <w:pPr>
        <w:spacing w:before="75" w:after="0"/>
      </w:pPr>
      <w:r>
        <w:rPr>
          <w:b w:val="1"/>
          <w:bCs w:val="1"/>
        </w:rPr>
        <w:t xml:space="preserve">第十四章 北美人工智能行业政策法规分析</w:t>
      </w:r>
    </w:p>
    <w:p>
      <w:pPr>
        <w:spacing w:before="75" w:after="0"/>
      </w:pPr>
      <w:r>
        <w:rPr/>
        <w:t xml:space="preserve">第一节  现有政策法规梳理</w:t>
      </w:r>
    </w:p>
    <w:p>
      <w:pPr>
        <w:spacing w:before="75" w:after="0"/>
      </w:pPr>
      <w:r>
        <w:rPr/>
        <w:t xml:space="preserve">一、  数据保护与隐私政策</w:t>
      </w:r>
    </w:p>
    <w:p>
      <w:pPr>
        <w:spacing w:before="75" w:after="0"/>
      </w:pPr>
      <w:r>
        <w:rPr/>
        <w:t xml:space="preserve">二、  行业监管政策</w:t>
      </w:r>
    </w:p>
    <w:p>
      <w:pPr>
        <w:spacing w:before="75" w:after="0"/>
      </w:pPr>
      <w:r>
        <w:rPr/>
        <w:t xml:space="preserve">第二节  政策法规对行业的影响</w:t>
      </w:r>
    </w:p>
    <w:p>
      <w:pPr>
        <w:spacing w:before="75" w:after="0"/>
      </w:pPr>
      <w:r>
        <w:rPr/>
        <w:t xml:space="preserve">一、  促进技术创新与应用</w:t>
      </w:r>
    </w:p>
    <w:p>
      <w:pPr>
        <w:spacing w:before="75" w:after="0"/>
      </w:pPr>
      <w:r>
        <w:rPr/>
        <w:t xml:space="preserve">二、  规范市场竞争秩序</w:t>
      </w:r>
    </w:p>
    <w:p>
      <w:pPr>
        <w:spacing w:before="75" w:after="0"/>
      </w:pPr>
      <w:r>
        <w:rPr/>
        <w:t xml:space="preserve">第三节  政策法规发展趋势</w:t>
      </w:r>
    </w:p>
    <w:p>
      <w:pPr>
        <w:spacing w:before="75" w:after="0"/>
      </w:pPr>
      <w:r>
        <w:rPr/>
        <w:t xml:space="preserve">一、  国际政策协调趋势</w:t>
      </w:r>
    </w:p>
    <w:p>
      <w:pPr>
        <w:spacing w:before="75" w:after="0"/>
      </w:pPr>
      <w:r>
        <w:rPr/>
        <w:t xml:space="preserve">二、  应对新兴技术挑战的政策方向</w:t>
      </w:r>
    </w:p>
    <w:p>
      <w:pPr>
        <w:spacing w:before="75" w:after="0"/>
      </w:pPr>
      <w:r>
        <w:rPr>
          <w:b w:val="1"/>
          <w:bCs w:val="1"/>
        </w:rPr>
        <w:t xml:space="preserve">第十五章 北美人工智能行业国际合作与竞争</w:t>
      </w:r>
    </w:p>
    <w:p>
      <w:pPr>
        <w:spacing w:before="75" w:after="0"/>
      </w:pPr>
      <w:r>
        <w:rPr/>
        <w:t xml:space="preserve">第一节  国际合作现状</w:t>
      </w:r>
    </w:p>
    <w:p>
      <w:pPr>
        <w:spacing w:before="75" w:after="0"/>
      </w:pPr>
      <w:r>
        <w:rPr/>
        <w:t xml:space="preserve">一、  科研合作项目</w:t>
      </w:r>
    </w:p>
    <w:p>
      <w:pPr>
        <w:spacing w:before="75" w:after="0"/>
      </w:pPr>
      <w:r>
        <w:rPr/>
        <w:t xml:space="preserve">二、  企业跨国合作案例</w:t>
      </w:r>
    </w:p>
    <w:p>
      <w:pPr>
        <w:spacing w:before="75" w:after="0"/>
      </w:pPr>
      <w:r>
        <w:rPr/>
        <w:t xml:space="preserve">第二节  国际竞争态势</w:t>
      </w:r>
    </w:p>
    <w:p>
      <w:pPr>
        <w:spacing w:before="75" w:after="0"/>
      </w:pPr>
      <w:r>
        <w:rPr/>
        <w:t xml:space="preserve">一、  与亚洲、欧洲等地区的竞争对比</w:t>
      </w:r>
    </w:p>
    <w:p>
      <w:pPr>
        <w:spacing w:before="75" w:after="0"/>
      </w:pPr>
      <w:r>
        <w:rPr/>
        <w:t xml:space="preserve">二、  全球市场份额争夺</w:t>
      </w:r>
    </w:p>
    <w:p>
      <w:pPr>
        <w:spacing w:before="75" w:after="0"/>
      </w:pPr>
      <w:r>
        <w:rPr/>
        <w:t xml:space="preserve">第三节  国际合作与竞争对行业的影响</w:t>
      </w:r>
    </w:p>
    <w:p>
      <w:pPr>
        <w:spacing w:before="75" w:after="0"/>
      </w:pPr>
      <w:r>
        <w:rPr/>
        <w:t xml:space="preserve">一、  技术交流与共享</w:t>
      </w:r>
    </w:p>
    <w:p>
      <w:pPr>
        <w:spacing w:before="75" w:after="0"/>
      </w:pPr>
      <w:r>
        <w:rPr/>
        <w:t xml:space="preserve">二、  市场拓展与战略布局</w:t>
      </w:r>
    </w:p>
    <w:p>
      <w:pPr>
        <w:spacing w:before="75" w:after="0"/>
      </w:pPr>
      <w:r>
        <w:rPr>
          <w:b w:val="1"/>
          <w:bCs w:val="1"/>
        </w:rPr>
        <w:t xml:space="preserve">第十六章 北美人工智能行业面临的挑战与风险</w:t>
      </w:r>
    </w:p>
    <w:p>
      <w:pPr>
        <w:spacing w:before="75" w:after="0"/>
      </w:pPr>
      <w:r>
        <w:rPr/>
        <w:t xml:space="preserve">第一节  技术挑战</w:t>
      </w:r>
    </w:p>
    <w:p>
      <w:pPr>
        <w:spacing w:before="75" w:after="0"/>
      </w:pPr>
      <w:r>
        <w:rPr/>
        <w:t xml:space="preserve">一、  算法可解释性问题</w:t>
      </w:r>
    </w:p>
    <w:p>
      <w:pPr>
        <w:spacing w:before="75" w:after="0"/>
      </w:pPr>
      <w:r>
        <w:rPr/>
        <w:t xml:space="preserve">二、  数据质量与数量瓶颈</w:t>
      </w:r>
    </w:p>
    <w:p>
      <w:pPr>
        <w:spacing w:before="75" w:after="0"/>
      </w:pPr>
      <w:r>
        <w:rPr/>
        <w:t xml:space="preserve">第二节  伦理与社会风险</w:t>
      </w:r>
    </w:p>
    <w:p>
      <w:pPr>
        <w:spacing w:before="75" w:after="0"/>
      </w:pPr>
      <w:r>
        <w:rPr/>
        <w:t xml:space="preserve">一、  就业结构调整风险</w:t>
      </w:r>
    </w:p>
    <w:p>
      <w:pPr>
        <w:spacing w:before="75" w:after="0"/>
      </w:pPr>
      <w:r>
        <w:rPr/>
        <w:t xml:space="preserve">二、  算法偏见与歧视问题</w:t>
      </w:r>
    </w:p>
    <w:p>
      <w:pPr>
        <w:spacing w:before="75" w:after="0"/>
      </w:pPr>
      <w:r>
        <w:rPr/>
        <w:t xml:space="preserve">第三节  市场风险</w:t>
      </w:r>
    </w:p>
    <w:p>
      <w:pPr>
        <w:spacing w:before="75" w:after="0"/>
      </w:pPr>
      <w:r>
        <w:rPr/>
        <w:t xml:space="preserve">一、  技术替代风险</w:t>
      </w:r>
    </w:p>
    <w:p>
      <w:pPr>
        <w:spacing w:before="75" w:after="0"/>
      </w:pPr>
      <w:r>
        <w:rPr/>
        <w:t xml:space="preserve">二、  市场泡沫与估值风险</w:t>
      </w:r>
    </w:p>
    <w:p>
      <w:pPr>
        <w:spacing w:before="75" w:after="0"/>
      </w:pPr>
      <w:r>
        <w:rPr>
          <w:b w:val="1"/>
          <w:bCs w:val="1"/>
        </w:rPr>
        <w:t xml:space="preserve">第十七章 北美人工智能行业发展趋势预测</w:t>
      </w:r>
    </w:p>
    <w:p>
      <w:pPr>
        <w:spacing w:before="75" w:after="0"/>
      </w:pPr>
      <w:r>
        <w:rPr/>
        <w:t xml:space="preserve">第一节  技术发展趋势</w:t>
      </w:r>
    </w:p>
    <w:p>
      <w:pPr>
        <w:spacing w:before="75" w:after="0"/>
      </w:pPr>
      <w:r>
        <w:rPr/>
        <w:t xml:space="preserve">一、  多技术融合趋势</w:t>
      </w:r>
    </w:p>
    <w:p>
      <w:pPr>
        <w:spacing w:before="75" w:after="0"/>
      </w:pPr>
      <w:r>
        <w:rPr/>
        <w:t xml:space="preserve">二、  边缘计算与人工智能结合</w:t>
      </w:r>
    </w:p>
    <w:p>
      <w:pPr>
        <w:spacing w:before="75" w:after="0"/>
      </w:pPr>
      <w:r>
        <w:rPr/>
        <w:t xml:space="preserve">第二节  应用发展趋势</w:t>
      </w:r>
    </w:p>
    <w:p>
      <w:pPr>
        <w:spacing w:before="75" w:after="0"/>
      </w:pPr>
      <w:r>
        <w:rPr/>
        <w:t xml:space="preserve">一、  新兴应用场景拓展</w:t>
      </w:r>
    </w:p>
    <w:p>
      <w:pPr>
        <w:spacing w:before="75" w:after="0"/>
      </w:pPr>
      <w:r>
        <w:rPr/>
        <w:t xml:space="preserve">二、  行业深度融合应用</w:t>
      </w:r>
    </w:p>
    <w:p>
      <w:pPr>
        <w:spacing w:before="75" w:after="0"/>
      </w:pPr>
      <w:r>
        <w:rPr/>
        <w:t xml:space="preserve">第三节  市场发展趋势</w:t>
      </w:r>
    </w:p>
    <w:p>
      <w:pPr>
        <w:spacing w:before="75" w:after="0"/>
      </w:pPr>
      <w:r>
        <w:rPr/>
        <w:t xml:space="preserve">一、  市场规模持续增长预测</w:t>
      </w:r>
    </w:p>
    <w:p>
      <w:pPr>
        <w:spacing w:before="75" w:after="0"/>
      </w:pPr>
      <w:r>
        <w:rPr/>
        <w:t xml:space="preserve">二、  市场竞争格局演变</w:t>
      </w:r>
    </w:p>
    <w:p>
      <w:pPr>
        <w:spacing w:before="75" w:after="0"/>
      </w:pPr>
      <w:r>
        <w:rPr>
          <w:b w:val="1"/>
          <w:bCs w:val="1"/>
        </w:rPr>
        <w:t xml:space="preserve">第十八章 北美人工智能行业企业发展战略建议</w:t>
      </w:r>
    </w:p>
    <w:p>
      <w:pPr>
        <w:spacing w:before="75" w:after="0"/>
      </w:pPr>
      <w:r>
        <w:rPr/>
        <w:t xml:space="preserve">第一节  大型科技企业战略</w:t>
      </w:r>
    </w:p>
    <w:p>
      <w:pPr>
        <w:spacing w:before="75" w:after="0"/>
      </w:pPr>
      <w:r>
        <w:rPr/>
        <w:t xml:space="preserve">一、  技术创新与生态布局</w:t>
      </w:r>
    </w:p>
    <w:p>
      <w:pPr>
        <w:spacing w:before="75" w:after="0"/>
      </w:pPr>
      <w:r>
        <w:rPr/>
        <w:t xml:space="preserve">二、  国际市场拓展策略</w:t>
      </w:r>
    </w:p>
    <w:p>
      <w:pPr>
        <w:spacing w:before="75" w:after="0"/>
      </w:pPr>
      <w:r>
        <w:rPr/>
        <w:t xml:space="preserve">第二节  初创企业战略</w:t>
      </w:r>
    </w:p>
    <w:p>
      <w:pPr>
        <w:spacing w:before="75" w:after="0"/>
      </w:pPr>
      <w:r>
        <w:rPr/>
        <w:t xml:space="preserve">一、  聚焦细分领域差异化竞争</w:t>
      </w:r>
    </w:p>
    <w:p>
      <w:pPr>
        <w:spacing w:before="75" w:after="0"/>
      </w:pPr>
      <w:r>
        <w:rPr/>
        <w:t xml:space="preserve">二、  融资与合作策略</w:t>
      </w:r>
    </w:p>
    <w:p>
      <w:pPr>
        <w:spacing w:before="75" w:after="0"/>
      </w:pPr>
      <w:r>
        <w:rPr>
          <w:b w:val="1"/>
          <w:bCs w:val="1"/>
        </w:rPr>
        <w:t xml:space="preserve">第十九章 对中国人工智能行业的启示</w:t>
      </w:r>
    </w:p>
    <w:p>
      <w:pPr>
        <w:spacing w:before="75" w:after="0"/>
      </w:pPr>
      <w:r>
        <w:rPr/>
        <w:t xml:space="preserve">第一节  技术创新方面</w:t>
      </w:r>
    </w:p>
    <w:p>
      <w:pPr>
        <w:spacing w:before="75" w:after="0"/>
      </w:pPr>
      <w:r>
        <w:rPr/>
        <w:t xml:space="preserve">一、  加大基础研究投入</w:t>
      </w:r>
    </w:p>
    <w:p>
      <w:pPr>
        <w:spacing w:before="75" w:after="0"/>
      </w:pPr>
      <w:r>
        <w:rPr/>
        <w:t xml:space="preserve">二、  建立产学研合作机制</w:t>
      </w:r>
    </w:p>
    <w:p>
      <w:pPr>
        <w:spacing w:before="75" w:after="0"/>
      </w:pPr>
      <w:r>
        <w:rPr/>
        <w:t xml:space="preserve">第二节  产业政策方面</w:t>
      </w:r>
    </w:p>
    <w:p>
      <w:pPr>
        <w:spacing w:before="75" w:after="0"/>
      </w:pPr>
      <w:r>
        <w:rPr/>
        <w:t xml:space="preserve">一、  完善政策支持体系</w:t>
      </w:r>
    </w:p>
    <w:p>
      <w:pPr>
        <w:spacing w:before="75" w:after="0"/>
      </w:pPr>
      <w:r>
        <w:rPr/>
        <w:t xml:space="preserve">二、  加强国际政策协调</w:t>
      </w:r>
    </w:p>
    <w:p>
      <w:pPr>
        <w:spacing w:before="75" w:after="0"/>
      </w:pPr>
      <w:r>
        <w:rPr/>
        <w:t xml:space="preserve">第三节  人才培养方面</w:t>
      </w:r>
    </w:p>
    <w:p>
      <w:pPr>
        <w:spacing w:before="75" w:after="0"/>
      </w:pPr>
      <w:r>
        <w:rPr/>
        <w:t xml:space="preserve">一、  优化高校教育体系</w:t>
      </w:r>
    </w:p>
    <w:p>
      <w:pPr>
        <w:spacing w:before="75" w:after="0"/>
      </w:pPr>
      <w:r>
        <w:rPr/>
        <w:t xml:space="preserve">二、  吸引海外人才回流</w:t>
      </w:r>
    </w:p>
    <w:p>
      <w:pPr>
        <w:spacing w:before="75" w:after="0"/>
      </w:pPr>
      <w:r>
        <w:rPr>
          <w:b w:val="1"/>
          <w:bCs w:val="1"/>
        </w:rPr>
        <w:t xml:space="preserve">第二十章 研究结论与展望</w:t>
      </w:r>
    </w:p>
    <w:p>
      <w:pPr>
        <w:spacing w:before="75" w:after="0"/>
      </w:pPr>
      <w:r>
        <w:rPr/>
        <w:t xml:space="preserve">第一节  研究结论总结</w:t>
      </w:r>
    </w:p>
    <w:p>
      <w:pPr>
        <w:spacing w:before="75" w:after="0"/>
      </w:pPr>
      <w:r>
        <w:rPr/>
        <w:t xml:space="preserve">一、  核心观点提炼</w:t>
      </w:r>
    </w:p>
    <w:p>
      <w:pPr>
        <w:spacing w:before="75" w:after="0"/>
      </w:pPr>
      <w:r>
        <w:rPr/>
        <w:t xml:space="preserve">二、  研究成果概述</w:t>
      </w:r>
    </w:p>
    <w:p>
      <w:pPr>
        <w:spacing w:before="75" w:after="0"/>
      </w:pPr>
      <w:r>
        <w:rPr/>
        <w:t xml:space="preserve">第二节  研究不足与展望</w:t>
      </w:r>
    </w:p>
    <w:p>
      <w:pPr>
        <w:spacing w:before="75" w:after="0"/>
      </w:pPr>
      <w:r>
        <w:rPr/>
        <w:t xml:space="preserve">一、  研究局限性分析</w:t>
      </w:r>
    </w:p>
    <w:p>
      <w:pPr>
        <w:spacing w:before="75" w:after="0"/>
      </w:pPr>
      <w:r>
        <w:rPr/>
        <w:t xml:space="preserve">二、  未来研究方向建议</w:t>
      </w:r>
    </w:p>
    <w:p>
      <w:pPr>
        <w:spacing w:before="75" w:after="0"/>
      </w:pPr>
      <w:r>
        <w:rPr>
          <w:b w:val="1"/>
          <w:bCs w:val="1"/>
        </w:rPr>
        <w:t xml:space="preserve">图表目录</w:t>
      </w:r>
    </w:p>
    <w:p>
      <w:pPr>
        <w:spacing w:before="75" w:after="0"/>
      </w:pPr>
      <w:r>
        <w:rPr/>
        <w:t xml:space="preserve">图表：北美人工智能行业市场规模历年变化图表</w:t>
      </w:r>
    </w:p>
    <w:p>
      <w:pPr>
        <w:spacing w:before="75" w:after="0"/>
      </w:pPr>
      <w:r>
        <w:rPr/>
        <w:t xml:space="preserve">图表：北美人工智能产业链结构示意图</w:t>
      </w:r>
    </w:p>
    <w:p>
      <w:pPr>
        <w:spacing w:before="75" w:after="0"/>
      </w:pPr>
      <w:r>
        <w:rPr/>
        <w:t xml:space="preserve">图表：北美人工智能专利申请数量趋势图</w:t>
      </w:r>
    </w:p>
    <w:p>
      <w:pPr>
        <w:spacing w:before="75" w:after="0"/>
      </w:pPr>
      <w:r>
        <w:rPr/>
        <w:t xml:space="preserve">图表：北美人工智能企业市场份额分布图表</w:t>
      </w:r>
    </w:p>
    <w:p>
      <w:pPr>
        <w:spacing w:before="75" w:after="0"/>
      </w:pPr>
      <w:r>
        <w:rPr/>
        <w:t xml:space="preserve">图表：北美医疗人工智能应用案例效果对比图表</w:t>
      </w:r>
    </w:p>
    <w:p>
      <w:pPr>
        <w:spacing w:before="75" w:after="0"/>
      </w:pPr>
      <w:r>
        <w:rPr/>
        <w:t xml:space="preserve">图表：北美金融人工智能投融资规模变化图表</w:t>
      </w:r>
    </w:p>
    <w:p>
      <w:pPr>
        <w:spacing w:before="75" w:after="0"/>
      </w:pPr>
      <w:r>
        <w:rPr/>
        <w:t xml:space="preserve">图表：北美交通人工智能自动驾驶技术发展阶段示意图</w:t>
      </w:r>
    </w:p>
    <w:p>
      <w:pPr>
        <w:spacing w:before="75" w:after="0"/>
      </w:pPr>
      <w:r>
        <w:rPr/>
        <w:t xml:space="preserve">图表：北美人工智能人才供需缺口图表</w:t>
      </w:r>
    </w:p>
    <w:p>
      <w:pPr>
        <w:spacing w:before="75" w:after="0"/>
      </w:pPr>
      <w:r>
        <w:rPr/>
        <w:t xml:space="preserve">图表：北美人工智能政策法规演变时间轴图表</w:t>
      </w:r>
    </w:p>
    <w:p>
      <w:pPr>
        <w:spacing w:before="75" w:after="0"/>
      </w:pPr>
      <w:r>
        <w:rPr/>
        <w:t xml:space="preserve">图表：北美与其他地区人工智能市场竞争力对比图表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北美人工智能行业发展分析及发展战略研究报告(2026-2031版)</dc:title>
  <dc:description>北美人工智能行业发展分析及发展战略研究报告(2026-2031版)</dc:description>
  <dc:subject>北美人工智能行业发展分析及发展战略研究报告(2026-2031版)</dc:subject>
  <cp:keywords>研究报告</cp:keywords>
  <cp:category>研究报告</cp:category>
  <cp:lastModifiedBy>北京中道泰和信息咨询有限公司</cp:lastModifiedBy>
  <dcterms:created xsi:type="dcterms:W3CDTF">2026-04-08T16:29:52+08:00</dcterms:created>
  <dcterms:modified xsi:type="dcterms:W3CDTF">2026-04-08T16:29:52+08:00</dcterms:modified>
</cp:coreProperties>
</file>

<file path=docProps/custom.xml><?xml version="1.0" encoding="utf-8"?>
<Properties xmlns="http://schemas.openxmlformats.org/officeDocument/2006/custom-properties" xmlns:vt="http://schemas.openxmlformats.org/officeDocument/2006/docPropsVTypes"/>
</file>