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北美生物科技行业市场发展分析及重点企业与趋势预测研究报告(2026-2031版)</w:t>
      </w:r>
    </w:p>
    <w:p>
      <w:pPr>
        <w:spacing w:after="150"/>
      </w:pPr>
      <w:r>
        <w:rPr>
          <w:b w:val="1"/>
          <w:bCs w:val="1"/>
        </w:rPr>
        <w:t xml:space="preserve">报告简介</w:t>
      </w:r>
    </w:p>
    <w:p>
      <w:pPr>
        <w:spacing w:after="150"/>
      </w:pPr>
      <w:r>
        <w:rPr/>
        <w:t xml:space="preserve">生物科技(Biotechnology)是以生命科学为基础，利用生物(或生物组织、细胞及其他组成部分)的特性和功能，设计、构建具有预期性能的新物质或新品系，并与工程原理相结合，加工生产产品或提供服务的综合性技术。它涵盖了基因工程、细胞工程、蛋白质工程、酶工程、发酵工程等多个领域。</w:t>
      </w:r>
    </w:p>
    <w:p>
      <w:pPr>
        <w:spacing w:after="150"/>
      </w:pPr>
      <w:r>
        <w:rPr/>
        <w:t xml:space="preserve">随着全球对健康、食品和能源需求的增加，生物科技的市场前景非常广阔。北美作为全球最大的生物技术市场，将继续保持其领先地位。特别是在医药、农业等领域，生物技术的应用将进一步拓展，满足人类对高质量生活和环境保护的需求。</w:t>
      </w:r>
    </w:p>
    <w:p>
      <w:pPr>
        <w:spacing w:after="150"/>
      </w:pPr>
      <w:r>
        <w:rPr/>
        <w:t xml:space="preserve">未来，生物科技的创新将集中在AI与生物医药的结合、合成生物学等领域。AI在药物发现和开发中的应用将更加广泛，提高药物研发的效率和准确性。合成生物学在能源和环保领域的应用也将带来更多的商业机会和技术突破。</w:t>
      </w:r>
    </w:p>
    <w:p>
      <w:pPr>
        <w:spacing w:after="150"/>
      </w:pPr>
      <w:r>
        <w:rPr/>
        <w:t xml:space="preserve">在全球生物科技产业第三次技术革命的浪潮中，北美地区凭借其成熟的产学研生态、前沿技术创新能力和资本聚合优势，持续引领基因编辑、合成生物学、细胞治疗等领域的全球性突破。本报告基于中道泰和产业研究院在生物经济领域的深度积淀，聚焦北美市场特有的政策驱动型创新模式与技术转化路径，系统解构未来五年该地区行业发展的底层逻辑与顶层设计框架。</w:t>
      </w:r>
    </w:p>
    <w:p>
      <w:pPr>
        <w:spacing w:after="150"/>
      </w:pPr>
      <w:r>
        <w:rPr/>
        <w:t xml:space="preserve">研究团队以「技术迭代周期」与「产业要素重组」为双主线，重点观察三大核心动能：其一，基因治疗从单点突破向全产业链协同的跃迁，特别是在CRISPR-Cas12系统优化、体内递送技术革新等领域形成的技术护城河;其二，人工智能与生物计算的深度耦合，重塑从靶点发现到临床试验的研发范式;其三，生物制造技术对传统化工体系的替代性革命，推动合成生物学在可持续材料、碳中和解决方案等场景的商业化落地。</w:t>
      </w:r>
    </w:p>
    <w:p>
      <w:pPr>
        <w:spacing w:after="150"/>
      </w:pPr>
      <w:r>
        <w:rPr/>
        <w:t xml:space="preserve">本报告独创性引入「政策-技术-资本」三维评估模型，剖析FDA加速审批机制对创新药企的赋能效应，加拿大生物经济战略对产业集群的催化作用，以及墨西哥跨境产业链重构带来的区域性机遇。研究框架突破传统行业边界，特别关注生物技术与清洁能源、数字医疗、农业科技的跨学科融合趋势，为企业战略决策者提供具有前瞻穿透力的产业图谱。</w:t>
      </w:r>
    </w:p>
    <w:p>
      <w:pPr>
        <w:spacing w:after="150"/>
      </w:pPr>
      <w:r>
        <w:rPr/>
        <w:t xml:space="preserve">作为中道泰和「十五五」全球产业洞察系列的重要组成部分，本报告旨在为投资者厘清北美生物科技市场的价值锚点，为从业者预判技术颠覆的临界窗口，为政策制定者揭示创新生态的构建密码。后续章节将依循「战略规划方法论」，逐层展开市场竞争格局解构、风险预警矩阵推演及可持续发展路径设计，助力客户在生物经济的全球竞合中抢占战略制高点。 本报告也可以用于专精特新“小巨人”申请申报。</w:t>
      </w:r>
    </w:p>
    <w:p>
      <w:pPr>
        <w:spacing w:after="150"/>
      </w:pPr>
      <w:r>
        <w:rPr>
          <w:b w:val="1"/>
          <w:bCs w:val="1"/>
        </w:rPr>
        <w:t xml:space="preserve">报告目录</w:t>
      </w:r>
    </w:p>
    <w:p>
      <w:pPr>
        <w:spacing w:before="75" w:after="0"/>
      </w:pPr>
      <w:r>
        <w:rPr>
          <w:b w:val="1"/>
          <w:bCs w:val="1"/>
        </w:rPr>
        <w:t xml:space="preserve">第一章 北美生物科技行业研究概述</w:t>
      </w:r>
    </w:p>
    <w:p>
      <w:pPr>
        <w:spacing w:before="75" w:after="0"/>
      </w:pPr>
      <w:r>
        <w:rPr/>
        <w:t xml:space="preserve">第一节  研究背景与意义</w:t>
      </w:r>
    </w:p>
    <w:p>
      <w:pPr>
        <w:spacing w:before="75" w:after="0"/>
      </w:pPr>
      <w:r>
        <w:rPr/>
        <w:t xml:space="preserve">一、  研究背景阐述</w:t>
      </w:r>
    </w:p>
    <w:p>
      <w:pPr>
        <w:spacing w:before="75" w:after="0"/>
      </w:pPr>
      <w:r>
        <w:rPr/>
        <w:t xml:space="preserve">二、  研究重要意义</w:t>
      </w:r>
    </w:p>
    <w:p>
      <w:pPr>
        <w:spacing w:before="75" w:after="0"/>
      </w:pPr>
      <w:r>
        <w:rPr/>
        <w:t xml:space="preserve">第二节  研究方法与数据来源</w:t>
      </w:r>
    </w:p>
    <w:p>
      <w:pPr>
        <w:spacing w:before="75" w:after="0"/>
      </w:pPr>
      <w:r>
        <w:rPr/>
        <w:t xml:space="preserve">一、  研究方法介绍</w:t>
      </w:r>
    </w:p>
    <w:p>
      <w:pPr>
        <w:spacing w:before="75" w:after="0"/>
      </w:pPr>
      <w:r>
        <w:rPr/>
        <w:t xml:space="preserve">二、  数据来源说明</w:t>
      </w:r>
    </w:p>
    <w:p>
      <w:pPr>
        <w:spacing w:before="75" w:after="0"/>
      </w:pPr>
      <w:r>
        <w:rPr>
          <w:b w:val="1"/>
          <w:bCs w:val="1"/>
        </w:rPr>
        <w:t xml:space="preserve">第二章 生物科技行业基础概述</w:t>
      </w:r>
    </w:p>
    <w:p>
      <w:pPr>
        <w:spacing w:before="75" w:after="0"/>
      </w:pPr>
      <w:r>
        <w:rPr/>
        <w:t xml:space="preserve">第一节  生物科技定义与范畴</w:t>
      </w:r>
    </w:p>
    <w:p>
      <w:pPr>
        <w:spacing w:before="75" w:after="0"/>
      </w:pPr>
      <w:r>
        <w:rPr/>
        <w:t xml:space="preserve">一、  生物科技概念界定</w:t>
      </w:r>
    </w:p>
    <w:p>
      <w:pPr>
        <w:spacing w:before="75" w:after="0"/>
      </w:pPr>
      <w:r>
        <w:rPr/>
        <w:t xml:space="preserve">二、  生物科技细分领域</w:t>
      </w:r>
    </w:p>
    <w:p>
      <w:pPr>
        <w:spacing w:before="75" w:after="0"/>
      </w:pPr>
      <w:r>
        <w:rPr/>
        <w:t xml:space="preserve">第二节  生物科技行业发展历程</w:t>
      </w:r>
    </w:p>
    <w:p>
      <w:pPr>
        <w:spacing w:before="75" w:after="0"/>
      </w:pPr>
      <w:r>
        <w:rPr/>
        <w:t xml:space="preserve">一、  起源与早期发展</w:t>
      </w:r>
    </w:p>
    <w:p>
      <w:pPr>
        <w:spacing w:before="75" w:after="0"/>
      </w:pPr>
      <w:r>
        <w:rPr/>
        <w:t xml:space="preserve">二、  快速发展阶段</w:t>
      </w:r>
    </w:p>
    <w:p>
      <w:pPr>
        <w:spacing w:before="75" w:after="0"/>
      </w:pPr>
      <w:r>
        <w:rPr/>
        <w:t xml:space="preserve">三、  现阶段发展特征</w:t>
      </w:r>
    </w:p>
    <w:p>
      <w:pPr>
        <w:spacing w:before="75" w:after="0"/>
      </w:pPr>
      <w:r>
        <w:rPr>
          <w:b w:val="1"/>
          <w:bCs w:val="1"/>
        </w:rPr>
        <w:t xml:space="preserve">第三章 北美生物科技行业政策环境分析</w:t>
      </w:r>
    </w:p>
    <w:p>
      <w:pPr>
        <w:spacing w:before="75" w:after="0"/>
      </w:pPr>
      <w:r>
        <w:rPr/>
        <w:t xml:space="preserve">第一节  美国生物科技政策</w:t>
      </w:r>
    </w:p>
    <w:p>
      <w:pPr>
        <w:spacing w:before="75" w:after="0"/>
      </w:pPr>
      <w:r>
        <w:rPr/>
        <w:t xml:space="preserve">一、  研发激励政策</w:t>
      </w:r>
    </w:p>
    <w:p>
      <w:pPr>
        <w:spacing w:before="75" w:after="0"/>
      </w:pPr>
      <w:r>
        <w:rPr/>
        <w:t xml:space="preserve">二、  市场准入政策</w:t>
      </w:r>
    </w:p>
    <w:p>
      <w:pPr>
        <w:spacing w:before="75" w:after="0"/>
      </w:pPr>
      <w:r>
        <w:rPr/>
        <w:t xml:space="preserve">三、  知识产权保护政策</w:t>
      </w:r>
    </w:p>
    <w:p>
      <w:pPr>
        <w:spacing w:before="75" w:after="0"/>
      </w:pPr>
      <w:r>
        <w:rPr/>
        <w:t xml:space="preserve">第二节  加拿大生物科技政策</w:t>
      </w:r>
    </w:p>
    <w:p>
      <w:pPr>
        <w:spacing w:before="75" w:after="0"/>
      </w:pPr>
      <w:r>
        <w:rPr/>
        <w:t xml:space="preserve">一、  扶持政策与资金投入</w:t>
      </w:r>
    </w:p>
    <w:p>
      <w:pPr>
        <w:spacing w:before="75" w:after="0"/>
      </w:pPr>
      <w:r>
        <w:rPr/>
        <w:t xml:space="preserve">二、  监管政策体系</w:t>
      </w:r>
    </w:p>
    <w:p>
      <w:pPr>
        <w:spacing w:before="75" w:after="0"/>
      </w:pPr>
      <w:r>
        <w:rPr/>
        <w:t xml:space="preserve">第三节  政策对行业的影响分析</w:t>
      </w:r>
    </w:p>
    <w:p>
      <w:pPr>
        <w:spacing w:before="75" w:after="0"/>
      </w:pPr>
      <w:r>
        <w:rPr/>
        <w:t xml:space="preserve">一、  积极影响探讨</w:t>
      </w:r>
    </w:p>
    <w:p>
      <w:pPr>
        <w:spacing w:before="75" w:after="0"/>
      </w:pPr>
      <w:r>
        <w:rPr/>
        <w:t xml:space="preserve">二、  潜在挑战分析</w:t>
      </w:r>
    </w:p>
    <w:p>
      <w:pPr>
        <w:spacing w:before="75" w:after="0"/>
      </w:pPr>
      <w:r>
        <w:rPr>
          <w:b w:val="1"/>
          <w:bCs w:val="1"/>
        </w:rPr>
        <w:t xml:space="preserve">第四章 北美生物科技行业经济环境分析</w:t>
      </w:r>
    </w:p>
    <w:p>
      <w:pPr>
        <w:spacing w:before="75" w:after="0"/>
      </w:pPr>
      <w:r>
        <w:rPr/>
        <w:t xml:space="preserve">第一节  北美宏观经济现状</w:t>
      </w:r>
    </w:p>
    <w:p>
      <w:pPr>
        <w:spacing w:before="75" w:after="0"/>
      </w:pPr>
      <w:r>
        <w:rPr/>
        <w:t xml:space="preserve">一、  gdp增长趋势</w:t>
      </w:r>
    </w:p>
    <w:p>
      <w:pPr>
        <w:spacing w:before="75" w:after="0"/>
      </w:pPr>
      <w:r>
        <w:rPr/>
        <w:t xml:space="preserve">二、  通货膨胀率与利率情况</w:t>
      </w:r>
    </w:p>
    <w:p>
      <w:pPr>
        <w:spacing w:before="75" w:after="0"/>
      </w:pPr>
      <w:r>
        <w:rPr/>
        <w:t xml:space="preserve">第二节  经济环境对生物科技行业的影响</w:t>
      </w:r>
    </w:p>
    <w:p>
      <w:pPr>
        <w:spacing w:before="75" w:after="0"/>
      </w:pPr>
      <w:r>
        <w:rPr/>
        <w:t xml:space="preserve">一、  资金投入与融资环境</w:t>
      </w:r>
    </w:p>
    <w:p>
      <w:pPr>
        <w:spacing w:before="75" w:after="0"/>
      </w:pPr>
      <w:r>
        <w:rPr/>
        <w:t xml:space="preserve">二、  市场消费能力与需求</w:t>
      </w:r>
    </w:p>
    <w:p>
      <w:pPr>
        <w:spacing w:before="75" w:after="0"/>
      </w:pPr>
      <w:r>
        <w:rPr>
          <w:b w:val="1"/>
          <w:bCs w:val="1"/>
        </w:rPr>
        <w:t xml:space="preserve">第五章 北美生物科技行业社会环境分析</w:t>
      </w:r>
    </w:p>
    <w:p>
      <w:pPr>
        <w:spacing w:before="75" w:after="0"/>
      </w:pPr>
      <w:r>
        <w:rPr/>
        <w:t xml:space="preserve">第一节  人口结构与健康需求</w:t>
      </w:r>
    </w:p>
    <w:p>
      <w:pPr>
        <w:spacing w:before="75" w:after="0"/>
      </w:pPr>
      <w:r>
        <w:rPr/>
        <w:t xml:space="preserve">一、  人口老龄化趋势</w:t>
      </w:r>
    </w:p>
    <w:p>
      <w:pPr>
        <w:spacing w:before="75" w:after="0"/>
      </w:pPr>
      <w:r>
        <w:rPr/>
        <w:t xml:space="preserve">二、  慢性疾病发病率</w:t>
      </w:r>
    </w:p>
    <w:p>
      <w:pPr>
        <w:spacing w:before="75" w:after="0"/>
      </w:pPr>
      <w:r>
        <w:rPr/>
        <w:t xml:space="preserve">第二节  社会观念与伦理问题</w:t>
      </w:r>
    </w:p>
    <w:p>
      <w:pPr>
        <w:spacing w:before="75" w:after="0"/>
      </w:pPr>
      <w:r>
        <w:rPr/>
        <w:t xml:space="preserve">一、  公众对生物科技的认知与接受度</w:t>
      </w:r>
    </w:p>
    <w:p>
      <w:pPr>
        <w:spacing w:before="75" w:after="0"/>
      </w:pPr>
      <w:r>
        <w:rPr/>
        <w:t xml:space="preserve">二、  伦理道德争议与监管</w:t>
      </w:r>
    </w:p>
    <w:p>
      <w:pPr>
        <w:spacing w:before="75" w:after="0"/>
      </w:pPr>
      <w:r>
        <w:rPr>
          <w:b w:val="1"/>
          <w:bCs w:val="1"/>
        </w:rPr>
        <w:t xml:space="preserve">第六章 北美生物科技行业技术环境分析</w:t>
      </w:r>
    </w:p>
    <w:p>
      <w:pPr>
        <w:spacing w:before="75" w:after="0"/>
      </w:pPr>
      <w:r>
        <w:rPr/>
        <w:t xml:space="preserve">第一节  核心技术发展现状</w:t>
      </w:r>
    </w:p>
    <w:p>
      <w:pPr>
        <w:spacing w:before="75" w:after="0"/>
      </w:pPr>
      <w:r>
        <w:rPr/>
        <w:t xml:space="preserve">一、  基因编辑技术</w:t>
      </w:r>
    </w:p>
    <w:p>
      <w:pPr>
        <w:spacing w:before="75" w:after="0"/>
      </w:pPr>
      <w:r>
        <w:rPr/>
        <w:t xml:space="preserve">二、  细胞治疗技术</w:t>
      </w:r>
    </w:p>
    <w:p>
      <w:pPr>
        <w:spacing w:before="75" w:after="0"/>
      </w:pPr>
      <w:r>
        <w:rPr/>
        <w:t xml:space="preserve">三、  生物信息学技术</w:t>
      </w:r>
    </w:p>
    <w:p>
      <w:pPr>
        <w:spacing w:before="75" w:after="0"/>
      </w:pPr>
      <w:r>
        <w:rPr/>
        <w:t xml:space="preserve">第二节  技术创新趋势与挑战</w:t>
      </w:r>
    </w:p>
    <w:p>
      <w:pPr>
        <w:spacing w:before="75" w:after="0"/>
      </w:pPr>
      <w:r>
        <w:rPr/>
        <w:t xml:space="preserve">一、  技术突破方向</w:t>
      </w:r>
    </w:p>
    <w:p>
      <w:pPr>
        <w:spacing w:before="75" w:after="0"/>
      </w:pPr>
      <w:r>
        <w:rPr/>
        <w:t xml:space="preserve">二、  技术研发成本与风险</w:t>
      </w:r>
    </w:p>
    <w:p>
      <w:pPr>
        <w:spacing w:before="75" w:after="0"/>
      </w:pPr>
      <w:r>
        <w:rPr>
          <w:b w:val="1"/>
          <w:bCs w:val="1"/>
        </w:rPr>
        <w:t xml:space="preserve">第七章 北美生物科技行业市场规模分析</w:t>
      </w:r>
    </w:p>
    <w:p>
      <w:pPr>
        <w:spacing w:before="75" w:after="0"/>
      </w:pPr>
      <w:r>
        <w:rPr/>
        <w:t xml:space="preserve">第一节  整体市场规模与增长趋势</w:t>
      </w:r>
    </w:p>
    <w:p>
      <w:pPr>
        <w:spacing w:before="75" w:after="0"/>
      </w:pPr>
      <w:r>
        <w:rPr/>
        <w:t xml:space="preserve">一、  过去五年市场规模回顾</w:t>
      </w:r>
    </w:p>
    <w:p>
      <w:pPr>
        <w:spacing w:before="75" w:after="0"/>
      </w:pPr>
      <w:r>
        <w:rPr/>
        <w:t xml:space="preserve">二、  未来五年市场规模预测</w:t>
      </w:r>
    </w:p>
    <w:p>
      <w:pPr>
        <w:spacing w:before="75" w:after="0"/>
      </w:pPr>
      <w:r>
        <w:rPr/>
        <w:t xml:space="preserve">第二节  细分领域市场规模分析</w:t>
      </w:r>
    </w:p>
    <w:p>
      <w:pPr>
        <w:spacing w:before="75" w:after="0"/>
      </w:pPr>
      <w:r>
        <w:rPr/>
        <w:t xml:space="preserve">一、  生物医药市场规模</w:t>
      </w:r>
    </w:p>
    <w:p>
      <w:pPr>
        <w:spacing w:before="75" w:after="0"/>
      </w:pPr>
      <w:r>
        <w:rPr/>
        <w:t xml:space="preserve">二、  生物农业市场规模</w:t>
      </w:r>
    </w:p>
    <w:p>
      <w:pPr>
        <w:spacing w:before="75" w:after="0"/>
      </w:pPr>
      <w:r>
        <w:rPr/>
        <w:t xml:space="preserve">三、  生物制造市场规模</w:t>
      </w:r>
    </w:p>
    <w:p>
      <w:pPr>
        <w:spacing w:before="75" w:after="0"/>
      </w:pPr>
      <w:r>
        <w:rPr>
          <w:b w:val="1"/>
          <w:bCs w:val="1"/>
        </w:rPr>
        <w:t xml:space="preserve">第八章 北美生物科技行业市场结构分析</w:t>
      </w:r>
    </w:p>
    <w:p>
      <w:pPr>
        <w:spacing w:before="75" w:after="0"/>
      </w:pPr>
      <w:r>
        <w:rPr/>
        <w:t xml:space="preserve">第一节  市场竞争格局</w:t>
      </w:r>
    </w:p>
    <w:p>
      <w:pPr>
        <w:spacing w:before="75" w:after="0"/>
      </w:pPr>
      <w:r>
        <w:rPr/>
        <w:t xml:space="preserve">一、  市场集中度分析</w:t>
      </w:r>
    </w:p>
    <w:p>
      <w:pPr>
        <w:spacing w:before="75" w:after="0"/>
      </w:pPr>
      <w:r>
        <w:rPr/>
        <w:t xml:space="preserve">二、  主要企业市场份额</w:t>
      </w:r>
    </w:p>
    <w:p>
      <w:pPr>
        <w:spacing w:before="75" w:after="0"/>
      </w:pPr>
      <w:r>
        <w:rPr/>
        <w:t xml:space="preserve">第二节  市场供需平衡分析</w:t>
      </w:r>
    </w:p>
    <w:p>
      <w:pPr>
        <w:spacing w:before="75" w:after="0"/>
      </w:pPr>
      <w:r>
        <w:rPr/>
        <w:t xml:space="preserve">一、  供给情况分析</w:t>
      </w:r>
    </w:p>
    <w:p>
      <w:pPr>
        <w:spacing w:before="75" w:after="0"/>
      </w:pPr>
      <w:r>
        <w:rPr/>
        <w:t xml:space="preserve">二、  需求情况分析</w:t>
      </w:r>
    </w:p>
    <w:p>
      <w:pPr>
        <w:spacing w:before="75" w:after="0"/>
      </w:pPr>
      <w:r>
        <w:rPr/>
        <w:t xml:space="preserve">三、  供需缺口与趋势</w:t>
      </w:r>
    </w:p>
    <w:p>
      <w:pPr>
        <w:spacing w:before="75" w:after="0"/>
      </w:pPr>
      <w:r>
        <w:rPr>
          <w:b w:val="1"/>
          <w:bCs w:val="1"/>
        </w:rPr>
        <w:t xml:space="preserve">第九章 北美生物科技行业产业链分析</w:t>
      </w:r>
    </w:p>
    <w:p>
      <w:pPr>
        <w:spacing w:before="75" w:after="0"/>
      </w:pPr>
      <w:r>
        <w:rPr/>
        <w:t xml:space="preserve">第一节  上游产业分析</w:t>
      </w:r>
    </w:p>
    <w:p>
      <w:pPr>
        <w:spacing w:before="75" w:after="0"/>
      </w:pPr>
      <w:r>
        <w:rPr/>
        <w:t xml:space="preserve">一、  原材料供应</w:t>
      </w:r>
    </w:p>
    <w:p>
      <w:pPr>
        <w:spacing w:before="75" w:after="0"/>
      </w:pPr>
      <w:r>
        <w:rPr/>
        <w:t xml:space="preserve">二、  仪器设备制造</w:t>
      </w:r>
    </w:p>
    <w:p>
      <w:pPr>
        <w:spacing w:before="75" w:after="0"/>
      </w:pPr>
      <w:r>
        <w:rPr/>
        <w:t xml:space="preserve">第二节  中游产业分析</w:t>
      </w:r>
    </w:p>
    <w:p>
      <w:pPr>
        <w:spacing w:before="75" w:after="0"/>
      </w:pPr>
      <w:r>
        <w:rPr/>
        <w:t xml:space="preserve">一、  研发与生产企业</w:t>
      </w:r>
    </w:p>
    <w:p>
      <w:pPr>
        <w:spacing w:before="75" w:after="0"/>
      </w:pPr>
      <w:r>
        <w:rPr/>
        <w:t xml:space="preserve">二、  合同研发组织(cro)与合同生产组织(cmo)</w:t>
      </w:r>
    </w:p>
    <w:p>
      <w:pPr>
        <w:spacing w:before="75" w:after="0"/>
      </w:pPr>
      <w:r>
        <w:rPr/>
        <w:t xml:space="preserve">第三节  下游产业分析</w:t>
      </w:r>
    </w:p>
    <w:p>
      <w:pPr>
        <w:spacing w:before="75" w:after="0"/>
      </w:pPr>
      <w:r>
        <w:rPr/>
        <w:t xml:space="preserve">一、  医疗机构与患者</w:t>
      </w:r>
    </w:p>
    <w:p>
      <w:pPr>
        <w:spacing w:before="75" w:after="0"/>
      </w:pPr>
      <w:r>
        <w:rPr/>
        <w:t xml:space="preserve">二、  农业种植与养殖企业</w:t>
      </w:r>
    </w:p>
    <w:p>
      <w:pPr>
        <w:spacing w:before="75" w:after="0"/>
      </w:pPr>
      <w:r>
        <w:rPr/>
        <w:t xml:space="preserve">三、  工业制造企业</w:t>
      </w:r>
    </w:p>
    <w:p>
      <w:pPr>
        <w:spacing w:before="75" w:after="0"/>
      </w:pPr>
      <w:r>
        <w:rPr>
          <w:b w:val="1"/>
          <w:bCs w:val="1"/>
        </w:rPr>
        <w:t xml:space="preserve">第十章 北美生物科技行业重点企业分析 - 美国篇</w:t>
      </w:r>
    </w:p>
    <w:p>
      <w:pPr>
        <w:spacing w:before="75" w:after="0"/>
      </w:pPr>
      <w:r>
        <w:rPr/>
        <w:t xml:space="preserve">第一节  moderna, inc.</w:t>
      </w:r>
    </w:p>
    <w:p>
      <w:pPr>
        <w:spacing w:before="75" w:after="0"/>
      </w:pPr>
      <w:r>
        <w:rPr/>
        <w:t xml:space="preserve">一、  企业概况</w:t>
      </w:r>
    </w:p>
    <w:p>
      <w:pPr>
        <w:spacing w:before="75" w:after="0"/>
      </w:pPr>
      <w:r>
        <w:rPr/>
        <w:t xml:space="preserve">二、  产品与业务布局</w:t>
      </w:r>
    </w:p>
    <w:p>
      <w:pPr>
        <w:spacing w:before="75" w:after="0"/>
      </w:pPr>
      <w:r>
        <w:rPr/>
        <w:t xml:space="preserve">三、  研发实力与创新成果</w:t>
      </w:r>
    </w:p>
    <w:p>
      <w:pPr>
        <w:spacing w:before="75" w:after="0"/>
      </w:pPr>
      <w:r>
        <w:rPr/>
        <w:t xml:space="preserve">四、  市场竞争力与财务状况</w:t>
      </w:r>
    </w:p>
    <w:p>
      <w:pPr>
        <w:spacing w:before="75" w:after="0"/>
      </w:pPr>
      <w:r>
        <w:rPr/>
        <w:t xml:space="preserve">第二节  regeneron pharmaceuticals</w:t>
      </w:r>
    </w:p>
    <w:p>
      <w:pPr>
        <w:spacing w:before="75" w:after="0"/>
      </w:pPr>
      <w:r>
        <w:rPr/>
        <w:t xml:space="preserve">一、  企业概况</w:t>
      </w:r>
    </w:p>
    <w:p>
      <w:pPr>
        <w:spacing w:before="75" w:after="0"/>
      </w:pPr>
      <w:r>
        <w:rPr/>
        <w:t xml:space="preserve">二、  产品与业务布局</w:t>
      </w:r>
    </w:p>
    <w:p>
      <w:pPr>
        <w:spacing w:before="75" w:after="0"/>
      </w:pPr>
      <w:r>
        <w:rPr/>
        <w:t xml:space="preserve">三、  研发实力与创新成果</w:t>
      </w:r>
    </w:p>
    <w:p>
      <w:pPr>
        <w:spacing w:before="75" w:after="0"/>
      </w:pPr>
      <w:r>
        <w:rPr/>
        <w:t xml:space="preserve">四、  市场竞争力与财务状况</w:t>
      </w:r>
    </w:p>
    <w:p>
      <w:pPr>
        <w:spacing w:before="75" w:after="0"/>
      </w:pPr>
      <w:r>
        <w:rPr/>
        <w:t xml:space="preserve">第三节  gilead sciences, inc.</w:t>
      </w:r>
    </w:p>
    <w:p>
      <w:pPr>
        <w:spacing w:before="75" w:after="0"/>
      </w:pPr>
      <w:r>
        <w:rPr/>
        <w:t xml:space="preserve">一、  企业概况</w:t>
      </w:r>
    </w:p>
    <w:p>
      <w:pPr>
        <w:spacing w:before="75" w:after="0"/>
      </w:pPr>
      <w:r>
        <w:rPr/>
        <w:t xml:space="preserve">二、  产品与业务布局</w:t>
      </w:r>
    </w:p>
    <w:p>
      <w:pPr>
        <w:spacing w:before="75" w:after="0"/>
      </w:pPr>
      <w:r>
        <w:rPr/>
        <w:t xml:space="preserve">三、  研发实力与创新成果</w:t>
      </w:r>
    </w:p>
    <w:p>
      <w:pPr>
        <w:spacing w:before="75" w:after="0"/>
      </w:pPr>
      <w:r>
        <w:rPr/>
        <w:t xml:space="preserve">四、  市场竞争力与财务状况</w:t>
      </w:r>
    </w:p>
    <w:p>
      <w:pPr>
        <w:spacing w:before="75" w:after="0"/>
      </w:pPr>
      <w:r>
        <w:rPr>
          <w:b w:val="1"/>
          <w:bCs w:val="1"/>
        </w:rPr>
        <w:t xml:space="preserve">第十一章 北美生物科技行业重点企业分析 - 加拿大篇</w:t>
      </w:r>
    </w:p>
    <w:p>
      <w:pPr>
        <w:spacing w:before="75" w:after="0"/>
      </w:pPr>
      <w:r>
        <w:rPr/>
        <w:t xml:space="preserve">第一节  zymeworks inc.</w:t>
      </w:r>
    </w:p>
    <w:p>
      <w:pPr>
        <w:spacing w:before="75" w:after="0"/>
      </w:pPr>
      <w:r>
        <w:rPr/>
        <w:t xml:space="preserve">一、  企业概况</w:t>
      </w:r>
    </w:p>
    <w:p>
      <w:pPr>
        <w:spacing w:before="75" w:after="0"/>
      </w:pPr>
      <w:r>
        <w:rPr/>
        <w:t xml:space="preserve">二、  产品与业务布局</w:t>
      </w:r>
    </w:p>
    <w:p>
      <w:pPr>
        <w:spacing w:before="75" w:after="0"/>
      </w:pPr>
      <w:r>
        <w:rPr/>
        <w:t xml:space="preserve">三、  研发实力与创新成果</w:t>
      </w:r>
    </w:p>
    <w:p>
      <w:pPr>
        <w:spacing w:before="75" w:after="0"/>
      </w:pPr>
      <w:r>
        <w:rPr/>
        <w:t xml:space="preserve">四、  市场竞争力与财务状况</w:t>
      </w:r>
    </w:p>
    <w:p>
      <w:pPr>
        <w:spacing w:before="75" w:after="0"/>
      </w:pPr>
      <w:r>
        <w:rPr/>
        <w:t xml:space="preserve">第二节  knight therapeutics inc.</w:t>
      </w:r>
    </w:p>
    <w:p>
      <w:pPr>
        <w:spacing w:before="75" w:after="0"/>
      </w:pPr>
      <w:r>
        <w:rPr/>
        <w:t xml:space="preserve">一、  企业概况</w:t>
      </w:r>
    </w:p>
    <w:p>
      <w:pPr>
        <w:spacing w:before="75" w:after="0"/>
      </w:pPr>
      <w:r>
        <w:rPr/>
        <w:t xml:space="preserve">二、  产品与业务布局</w:t>
      </w:r>
    </w:p>
    <w:p>
      <w:pPr>
        <w:spacing w:before="75" w:after="0"/>
      </w:pPr>
      <w:r>
        <w:rPr/>
        <w:t xml:space="preserve">三、  研发实力与创新成果</w:t>
      </w:r>
    </w:p>
    <w:p>
      <w:pPr>
        <w:spacing w:before="75" w:after="0"/>
      </w:pPr>
      <w:r>
        <w:rPr/>
        <w:t xml:space="preserve">四、  市场竞争力与财务状况</w:t>
      </w:r>
    </w:p>
    <w:p>
      <w:pPr>
        <w:spacing w:before="75" w:after="0"/>
      </w:pPr>
      <w:r>
        <w:rPr>
          <w:b w:val="1"/>
          <w:bCs w:val="1"/>
        </w:rPr>
        <w:t xml:space="preserve">第十二章 北美生物科技行业投融资分析</w:t>
      </w:r>
    </w:p>
    <w:p>
      <w:pPr>
        <w:spacing w:before="75" w:after="0"/>
      </w:pPr>
      <w:r>
        <w:rPr/>
        <w:t xml:space="preserve">第一节  投融资现状与趋势</w:t>
      </w:r>
    </w:p>
    <w:p>
      <w:pPr>
        <w:spacing w:before="75" w:after="0"/>
      </w:pPr>
      <w:r>
        <w:rPr/>
        <w:t xml:space="preserve">一、  投资规模与增长情况</w:t>
      </w:r>
    </w:p>
    <w:p>
      <w:pPr>
        <w:spacing w:before="75" w:after="0"/>
      </w:pPr>
      <w:r>
        <w:rPr/>
        <w:t xml:space="preserve">二、  融资渠道与方式</w:t>
      </w:r>
    </w:p>
    <w:p>
      <w:pPr>
        <w:spacing w:before="75" w:after="0"/>
      </w:pPr>
      <w:r>
        <w:rPr/>
        <w:t xml:space="preserve">第二节  典型投融资案例分析</w:t>
      </w:r>
    </w:p>
    <w:p>
      <w:pPr>
        <w:spacing w:before="75" w:after="0"/>
      </w:pPr>
      <w:r>
        <w:rPr/>
        <w:t xml:space="preserve">一、  成功案例剖析</w:t>
      </w:r>
    </w:p>
    <w:p>
      <w:pPr>
        <w:spacing w:before="75" w:after="0"/>
      </w:pPr>
      <w:r>
        <w:rPr/>
        <w:t xml:space="preserve">二、  失败案例教训</w:t>
      </w:r>
    </w:p>
    <w:p>
      <w:pPr>
        <w:spacing w:before="75" w:after="0"/>
      </w:pPr>
      <w:r>
        <w:rPr>
          <w:b w:val="1"/>
          <w:bCs w:val="1"/>
        </w:rPr>
        <w:t xml:space="preserve">第十三章 北美生物科技行业人才资源分析</w:t>
      </w:r>
    </w:p>
    <w:p>
      <w:pPr>
        <w:spacing w:before="75" w:after="0"/>
      </w:pPr>
      <w:r>
        <w:rPr/>
        <w:t xml:space="preserve">第一节  人才现状与需求</w:t>
      </w:r>
    </w:p>
    <w:p>
      <w:pPr>
        <w:spacing w:before="75" w:after="0"/>
      </w:pPr>
      <w:r>
        <w:rPr/>
        <w:t xml:space="preserve">一、  人才数量与结构</w:t>
      </w:r>
    </w:p>
    <w:p>
      <w:pPr>
        <w:spacing w:before="75" w:after="0"/>
      </w:pPr>
      <w:r>
        <w:rPr/>
        <w:t xml:space="preserve">二、  人才需求趋势</w:t>
      </w:r>
    </w:p>
    <w:p>
      <w:pPr>
        <w:spacing w:before="75" w:after="0"/>
      </w:pPr>
      <w:r>
        <w:rPr/>
        <w:t xml:space="preserve">第二节  人才培养与引进</w:t>
      </w:r>
    </w:p>
    <w:p>
      <w:pPr>
        <w:spacing w:before="75" w:after="0"/>
      </w:pPr>
      <w:r>
        <w:rPr/>
        <w:t xml:space="preserve">一、  高校教育与科研机构培养</w:t>
      </w:r>
    </w:p>
    <w:p>
      <w:pPr>
        <w:spacing w:before="75" w:after="0"/>
      </w:pPr>
      <w:r>
        <w:rPr/>
        <w:t xml:space="preserve">二、  人才引进政策与措施</w:t>
      </w:r>
    </w:p>
    <w:p>
      <w:pPr>
        <w:spacing w:before="75" w:after="0"/>
      </w:pPr>
      <w:r>
        <w:rPr>
          <w:b w:val="1"/>
          <w:bCs w:val="1"/>
        </w:rPr>
        <w:t xml:space="preserve">第十四章 北美生物科技行业国际合作分析</w:t>
      </w:r>
    </w:p>
    <w:p>
      <w:pPr>
        <w:spacing w:before="75" w:after="0"/>
      </w:pPr>
      <w:r>
        <w:rPr/>
        <w:t xml:space="preserve">第一节  国际合作现状与模式</w:t>
      </w:r>
    </w:p>
    <w:p>
      <w:pPr>
        <w:spacing w:before="75" w:after="0"/>
      </w:pPr>
      <w:r>
        <w:rPr/>
        <w:t xml:space="preserve">一、  合作项目数量与领域</w:t>
      </w:r>
    </w:p>
    <w:p>
      <w:pPr>
        <w:spacing w:before="75" w:after="0"/>
      </w:pPr>
      <w:r>
        <w:rPr/>
        <w:t xml:space="preserve">二、  合作模式与机制</w:t>
      </w:r>
    </w:p>
    <w:p>
      <w:pPr>
        <w:spacing w:before="75" w:after="0"/>
      </w:pPr>
      <w:r>
        <w:rPr/>
        <w:t xml:space="preserve">第二节  典型国际合作案例分析</w:t>
      </w:r>
    </w:p>
    <w:p>
      <w:pPr>
        <w:spacing w:before="75" w:after="0"/>
      </w:pPr>
      <w:r>
        <w:rPr/>
        <w:t xml:space="preserve">一、  合作成果与效益</w:t>
      </w:r>
    </w:p>
    <w:p>
      <w:pPr>
        <w:spacing w:before="75" w:after="0"/>
      </w:pPr>
      <w:r>
        <w:rPr/>
        <w:t xml:space="preserve">二、  合作面临的挑战与对策</w:t>
      </w:r>
    </w:p>
    <w:p>
      <w:pPr>
        <w:spacing w:before="75" w:after="0"/>
      </w:pPr>
      <w:r>
        <w:rPr>
          <w:b w:val="1"/>
          <w:bCs w:val="1"/>
        </w:rPr>
        <w:t xml:space="preserve">第十五章 北美生物科技行业创新生态系统分析</w:t>
      </w:r>
    </w:p>
    <w:p>
      <w:pPr>
        <w:spacing w:before="75" w:after="0"/>
      </w:pPr>
      <w:r>
        <w:rPr/>
        <w:t xml:space="preserve">第一节  创新主体与网络</w:t>
      </w:r>
    </w:p>
    <w:p>
      <w:pPr>
        <w:spacing w:before="75" w:after="0"/>
      </w:pPr>
      <w:r>
        <w:rPr/>
        <w:t xml:space="preserve">一、  企业创新主体作用</w:t>
      </w:r>
    </w:p>
    <w:p>
      <w:pPr>
        <w:spacing w:before="75" w:after="0"/>
      </w:pPr>
      <w:r>
        <w:rPr/>
        <w:t xml:space="preserve">二、  高校与科研机构创新贡献</w:t>
      </w:r>
    </w:p>
    <w:p>
      <w:pPr>
        <w:spacing w:before="75" w:after="0"/>
      </w:pPr>
      <w:r>
        <w:rPr/>
        <w:t xml:space="preserve">三、  创新服务机构支持</w:t>
      </w:r>
    </w:p>
    <w:p>
      <w:pPr>
        <w:spacing w:before="75" w:after="0"/>
      </w:pPr>
      <w:r>
        <w:rPr/>
        <w:t xml:space="preserve">第二节  创新环境与政策支持</w:t>
      </w:r>
    </w:p>
    <w:p>
      <w:pPr>
        <w:spacing w:before="75" w:after="0"/>
      </w:pPr>
      <w:r>
        <w:rPr/>
        <w:t xml:space="preserve">一、  孵化器与加速器建设</w:t>
      </w:r>
    </w:p>
    <w:p>
      <w:pPr>
        <w:spacing w:before="75" w:after="0"/>
      </w:pPr>
      <w:r>
        <w:rPr/>
        <w:t xml:space="preserve">二、  政府创新扶持政策</w:t>
      </w:r>
    </w:p>
    <w:p>
      <w:pPr>
        <w:spacing w:before="75" w:after="0"/>
      </w:pPr>
      <w:r>
        <w:rPr>
          <w:b w:val="1"/>
          <w:bCs w:val="1"/>
        </w:rPr>
        <w:t xml:space="preserve">第十六章 北美生物科技行业热点技术应用分析</w:t>
      </w:r>
    </w:p>
    <w:p>
      <w:pPr>
        <w:spacing w:before="75" w:after="0"/>
      </w:pPr>
      <w:r>
        <w:rPr/>
        <w:t xml:space="preserve">第一节  人工智能在生物科技中的应用</w:t>
      </w:r>
    </w:p>
    <w:p>
      <w:pPr>
        <w:spacing w:before="75" w:after="0"/>
      </w:pPr>
      <w:r>
        <w:rPr/>
        <w:t xml:space="preserve">一、  药物研发中的应用</w:t>
      </w:r>
    </w:p>
    <w:p>
      <w:pPr>
        <w:spacing w:before="75" w:after="0"/>
      </w:pPr>
      <w:r>
        <w:rPr/>
        <w:t xml:space="preserve">二、  疾病诊断与预测中的应用</w:t>
      </w:r>
    </w:p>
    <w:p>
      <w:pPr>
        <w:spacing w:before="75" w:after="0"/>
      </w:pPr>
      <w:r>
        <w:rPr/>
        <w:t xml:space="preserve">第二节  区块链在生物科技中的应用</w:t>
      </w:r>
    </w:p>
    <w:p>
      <w:pPr>
        <w:spacing w:before="75" w:after="0"/>
      </w:pPr>
      <w:r>
        <w:rPr/>
        <w:t xml:space="preserve">一、  数据安全与共享中的应用</w:t>
      </w:r>
    </w:p>
    <w:p>
      <w:pPr>
        <w:spacing w:before="75" w:after="0"/>
      </w:pPr>
      <w:r>
        <w:rPr/>
        <w:t xml:space="preserve">二、  供应链管理中的应用</w:t>
      </w:r>
    </w:p>
    <w:p>
      <w:pPr>
        <w:spacing w:before="75" w:after="0"/>
      </w:pPr>
      <w:r>
        <w:rPr>
          <w:b w:val="1"/>
          <w:bCs w:val="1"/>
        </w:rPr>
        <w:t xml:space="preserve">第十七章 北美生物科技行业监管与合规分析</w:t>
      </w:r>
    </w:p>
    <w:p>
      <w:pPr>
        <w:spacing w:before="75" w:after="0"/>
      </w:pPr>
      <w:r>
        <w:rPr/>
        <w:t xml:space="preserve">第一节  监管体系与机构</w:t>
      </w:r>
    </w:p>
    <w:p>
      <w:pPr>
        <w:spacing w:before="75" w:after="0"/>
      </w:pPr>
      <w:r>
        <w:rPr/>
        <w:t xml:space="preserve">一、  美国监管机构与职责</w:t>
      </w:r>
    </w:p>
    <w:p>
      <w:pPr>
        <w:spacing w:before="75" w:after="0"/>
      </w:pPr>
      <w:r>
        <w:rPr/>
        <w:t xml:space="preserve">二、  加拿大监管机构与职责</w:t>
      </w:r>
    </w:p>
    <w:p>
      <w:pPr>
        <w:spacing w:before="75" w:after="0"/>
      </w:pPr>
      <w:r>
        <w:rPr/>
        <w:t xml:space="preserve">第二节  合规要求与挑战</w:t>
      </w:r>
    </w:p>
    <w:p>
      <w:pPr>
        <w:spacing w:before="75" w:after="0"/>
      </w:pPr>
      <w:r>
        <w:rPr/>
        <w:t xml:space="preserve">一、  临床试验合规</w:t>
      </w:r>
    </w:p>
    <w:p>
      <w:pPr>
        <w:spacing w:before="75" w:after="0"/>
      </w:pPr>
      <w:r>
        <w:rPr/>
        <w:t xml:space="preserve">二、  产品上市合规</w:t>
      </w:r>
    </w:p>
    <w:p>
      <w:pPr>
        <w:spacing w:before="75" w:after="0"/>
      </w:pPr>
      <w:r>
        <w:rPr/>
        <w:t xml:space="preserve">三、  数据隐私与安全合规</w:t>
      </w:r>
    </w:p>
    <w:p>
      <w:pPr>
        <w:spacing w:before="75" w:after="0"/>
      </w:pPr>
      <w:r>
        <w:rPr>
          <w:b w:val="1"/>
          <w:bCs w:val="1"/>
        </w:rPr>
        <w:t xml:space="preserve">第十八章 北美生物科技行业面临的挑战与机遇分析</w:t>
      </w:r>
    </w:p>
    <w:p>
      <w:pPr>
        <w:spacing w:before="75" w:after="0"/>
      </w:pPr>
      <w:r>
        <w:rPr/>
        <w:t xml:space="preserve">第一节  面临的挑战</w:t>
      </w:r>
    </w:p>
    <w:p>
      <w:pPr>
        <w:spacing w:before="75" w:after="0"/>
      </w:pPr>
      <w:r>
        <w:rPr/>
        <w:t xml:space="preserve">一、  技术研发风险</w:t>
      </w:r>
    </w:p>
    <w:p>
      <w:pPr>
        <w:spacing w:before="75" w:after="0"/>
      </w:pPr>
      <w:r>
        <w:rPr/>
        <w:t xml:space="preserve">二、  市场竞争压力</w:t>
      </w:r>
    </w:p>
    <w:p>
      <w:pPr>
        <w:spacing w:before="75" w:after="0"/>
      </w:pPr>
      <w:r>
        <w:rPr/>
        <w:t xml:space="preserve">三、  政策法规不确定性</w:t>
      </w:r>
    </w:p>
    <w:p>
      <w:pPr>
        <w:spacing w:before="75" w:after="0"/>
      </w:pPr>
      <w:r>
        <w:rPr/>
        <w:t xml:space="preserve">第二节  发展机遇</w:t>
      </w:r>
    </w:p>
    <w:p>
      <w:pPr>
        <w:spacing w:before="75" w:after="0"/>
      </w:pPr>
      <w:r>
        <w:rPr/>
        <w:t xml:space="preserve">一、  技术创新带来的机遇</w:t>
      </w:r>
    </w:p>
    <w:p>
      <w:pPr>
        <w:spacing w:before="75" w:after="0"/>
      </w:pPr>
      <w:r>
        <w:rPr/>
        <w:t xml:space="preserve">二、  市场需求增长带来的机遇</w:t>
      </w:r>
    </w:p>
    <w:p>
      <w:pPr>
        <w:spacing w:before="75" w:after="0"/>
      </w:pPr>
      <w:r>
        <w:rPr/>
        <w:t xml:space="preserve">三、  国际合作带来的机遇</w:t>
      </w:r>
    </w:p>
    <w:p>
      <w:pPr>
        <w:spacing w:before="75" w:after="0"/>
      </w:pPr>
      <w:r>
        <w:rPr>
          <w:b w:val="1"/>
          <w:bCs w:val="1"/>
        </w:rPr>
        <w:t xml:space="preserve">第十九章 2026-2031年北美生物科技行业发展趋势预测</w:t>
      </w:r>
    </w:p>
    <w:p>
      <w:pPr>
        <w:spacing w:before="75" w:after="0"/>
      </w:pPr>
      <w:r>
        <w:rPr/>
        <w:t xml:space="preserve">第一节  技术发展趋势</w:t>
      </w:r>
    </w:p>
    <w:p>
      <w:pPr>
        <w:spacing w:before="75" w:after="0"/>
      </w:pPr>
      <w:r>
        <w:rPr/>
        <w:t xml:space="preserve">一、  基因治疗技术突破</w:t>
      </w:r>
    </w:p>
    <w:p>
      <w:pPr>
        <w:spacing w:before="75" w:after="0"/>
      </w:pPr>
      <w:r>
        <w:rPr/>
        <w:t xml:space="preserve">二、  合成生物学发展</w:t>
      </w:r>
    </w:p>
    <w:p>
      <w:pPr>
        <w:spacing w:before="75" w:after="0"/>
      </w:pPr>
      <w:r>
        <w:rPr/>
        <w:t xml:space="preserve">第二节  市场发展趋势</w:t>
      </w:r>
    </w:p>
    <w:p>
      <w:pPr>
        <w:spacing w:before="75" w:after="0"/>
      </w:pPr>
      <w:r>
        <w:rPr/>
        <w:t xml:space="preserve">一、  市场规模持续增长</w:t>
      </w:r>
    </w:p>
    <w:p>
      <w:pPr>
        <w:spacing w:before="75" w:after="0"/>
      </w:pPr>
      <w:r>
        <w:rPr/>
        <w:t xml:space="preserve">二、  细分领域市场格局变化</w:t>
      </w:r>
    </w:p>
    <w:p>
      <w:pPr>
        <w:spacing w:before="75" w:after="0"/>
      </w:pPr>
      <w:r>
        <w:rPr/>
        <w:t xml:space="preserve">第三节  产业发展趋势</w:t>
      </w:r>
    </w:p>
    <w:p>
      <w:pPr>
        <w:spacing w:before="75" w:after="0"/>
      </w:pPr>
      <w:r>
        <w:rPr/>
        <w:t xml:space="preserve">一、  产业整合与并购加剧</w:t>
      </w:r>
    </w:p>
    <w:p>
      <w:pPr>
        <w:spacing w:before="75" w:after="0"/>
      </w:pPr>
      <w:r>
        <w:rPr/>
        <w:t xml:space="preserve">二、  创新生态系统完善</w:t>
      </w:r>
    </w:p>
    <w:p>
      <w:pPr>
        <w:spacing w:before="75" w:after="0"/>
      </w:pPr>
      <w:r>
        <w:rPr>
          <w:b w:val="1"/>
          <w:bCs w:val="1"/>
        </w:rPr>
        <w:t xml:space="preserve">第二十章 结论与建议</w:t>
      </w:r>
    </w:p>
    <w:p>
      <w:pPr>
        <w:spacing w:before="75" w:after="0"/>
      </w:pPr>
      <w:r>
        <w:rPr/>
        <w:t xml:space="preserve">第一节  研究结论总结</w:t>
      </w:r>
    </w:p>
    <w:p>
      <w:pPr>
        <w:spacing w:before="75" w:after="0"/>
      </w:pPr>
      <w:r>
        <w:rPr/>
        <w:t xml:space="preserve">一、  行业现状总结</w:t>
      </w:r>
    </w:p>
    <w:p>
      <w:pPr>
        <w:spacing w:before="75" w:after="0"/>
      </w:pPr>
      <w:r>
        <w:rPr/>
        <w:t xml:space="preserve">二、  发展趋势总结</w:t>
      </w:r>
    </w:p>
    <w:p>
      <w:pPr>
        <w:spacing w:before="75" w:after="0"/>
      </w:pPr>
      <w:r>
        <w:rPr/>
        <w:t xml:space="preserve">第二节  对企业的建议</w:t>
      </w:r>
    </w:p>
    <w:p>
      <w:pPr>
        <w:spacing w:before="75" w:after="0"/>
      </w:pPr>
      <w:r>
        <w:rPr/>
        <w:t xml:space="preserve">一、  技术创新建议</w:t>
      </w:r>
    </w:p>
    <w:p>
      <w:pPr>
        <w:spacing w:before="75" w:after="0"/>
      </w:pPr>
      <w:r>
        <w:rPr/>
        <w:t xml:space="preserve">二、  市场拓展建议</w:t>
      </w:r>
    </w:p>
    <w:p>
      <w:pPr>
        <w:spacing w:before="75" w:after="0"/>
      </w:pPr>
      <w:r>
        <w:rPr/>
        <w:t xml:space="preserve">三、  战略布局建议</w:t>
      </w:r>
    </w:p>
    <w:p>
      <w:pPr>
        <w:spacing w:before="75" w:after="0"/>
      </w:pPr>
      <w:r>
        <w:rPr/>
        <w:t xml:space="preserve">第三节  对政府的建议</w:t>
      </w:r>
    </w:p>
    <w:p>
      <w:pPr>
        <w:spacing w:before="75" w:after="0"/>
      </w:pPr>
      <w:r>
        <w:rPr/>
        <w:t xml:space="preserve">一、  政策支持建议</w:t>
      </w:r>
    </w:p>
    <w:p>
      <w:pPr>
        <w:spacing w:before="75" w:after="0"/>
      </w:pPr>
      <w:r>
        <w:rPr/>
        <w:t xml:space="preserve">二、  人才培养建议</w:t>
      </w:r>
    </w:p>
    <w:p>
      <w:pPr>
        <w:spacing w:before="75" w:after="0"/>
      </w:pPr>
      <w:r>
        <w:rPr>
          <w:b w:val="1"/>
          <w:bCs w:val="1"/>
        </w:rPr>
        <w:t xml:space="preserve">图表目录</w:t>
      </w:r>
    </w:p>
    <w:p>
      <w:pPr>
        <w:spacing w:before="75" w:after="0"/>
      </w:pPr>
      <w:r>
        <w:rPr/>
        <w:t xml:space="preserve">图表：北美生物科技行业发展历程示意图</w:t>
      </w:r>
    </w:p>
    <w:p>
      <w:pPr>
        <w:spacing w:before="75" w:after="0"/>
      </w:pPr>
      <w:r>
        <w:rPr/>
        <w:t xml:space="preserve">图表：美国生物科技政策体系框架图</w:t>
      </w:r>
    </w:p>
    <w:p>
      <w:pPr>
        <w:spacing w:before="75" w:after="0"/>
      </w:pPr>
      <w:r>
        <w:rPr/>
        <w:t xml:space="preserve">图表：北美宏观经济gdp增长趋势图</w:t>
      </w:r>
    </w:p>
    <w:p>
      <w:pPr>
        <w:spacing w:before="75" w:after="0"/>
      </w:pPr>
      <w:r>
        <w:rPr/>
        <w:t xml:space="preserve">图表：北美生物科技行业市场规模增长趋势图</w:t>
      </w:r>
    </w:p>
    <w:p>
      <w:pPr>
        <w:spacing w:before="75" w:after="0"/>
      </w:pPr>
      <w:r>
        <w:rPr/>
        <w:t xml:space="preserve">图表：北美生物科技行业市场竞争格局饼状图</w:t>
      </w:r>
    </w:p>
    <w:p>
      <w:pPr>
        <w:spacing w:before="75" w:after="0"/>
      </w:pPr>
      <w:r>
        <w:rPr/>
        <w:t xml:space="preserve">图表：北美生物科技行业产业链结构图</w:t>
      </w:r>
    </w:p>
    <w:p>
      <w:pPr>
        <w:spacing w:before="75" w:after="0"/>
      </w:pPr>
      <w:r>
        <w:rPr/>
        <w:t xml:space="preserve">图表：北美生物科技行业投融资规模变化图</w:t>
      </w:r>
    </w:p>
    <w:p>
      <w:pPr>
        <w:spacing w:before="75" w:after="0"/>
      </w:pPr>
      <w:r>
        <w:rPr/>
        <w:t xml:space="preserve">图表：人工智能在生物科技药物研发中的应用流程示意图</w:t>
      </w:r>
    </w:p>
    <w:p>
      <w:pPr>
        <w:spacing w:before="75" w:after="0"/>
      </w:pPr>
      <w:r>
        <w:rPr/>
        <w:t xml:space="preserve">图表：2026-2031年北美生物科技行业市场规模预测图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北美生物科技行业市场发展分析及重点企业与趋势预测研究报告(2026-2031版)</dc:title>
  <dc:description>北美生物科技行业市场发展分析及重点企业与趋势预测研究报告(2026-2031版)</dc:description>
  <dc:subject>北美生物科技行业市场发展分析及重点企业与趋势预测研究报告(2026-2031版)</dc:subject>
  <cp:keywords>研究报告</cp:keywords>
  <cp:category>研究报告</cp:category>
  <cp:lastModifiedBy>北京中道泰和信息咨询有限公司</cp:lastModifiedBy>
  <dcterms:created xsi:type="dcterms:W3CDTF">2026-04-08T16:32:29+08:00</dcterms:created>
  <dcterms:modified xsi:type="dcterms:W3CDTF">2026-04-08T16:32:29+08:00</dcterms:modified>
</cp:coreProperties>
</file>

<file path=docProps/custom.xml><?xml version="1.0" encoding="utf-8"?>
<Properties xmlns="http://schemas.openxmlformats.org/officeDocument/2006/custom-properties" xmlns:vt="http://schemas.openxmlformats.org/officeDocument/2006/docPropsVTypes"/>
</file>