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中国算力行业市场发展分析及竞争格局与趋势预测研究报告(2026-2031版)</w:t>
      </w:r>
    </w:p>
    <w:p>
      <w:pPr>
        <w:spacing w:after="150"/>
      </w:pPr>
      <w:r>
        <w:rPr>
          <w:b w:val="1"/>
          <w:bCs w:val="1"/>
        </w:rPr>
        <w:t xml:space="preserve">报告简介</w:t>
      </w:r>
    </w:p>
    <w:p>
      <w:pPr>
        <w:spacing w:after="150"/>
      </w:pPr>
      <w:r>
        <w:rPr/>
        <w:t xml:space="preserve">算力是指数据处理和计算的能力，是数字时代核心驱动力之一。它依托中央处理器(CPU)、图形处理器(GPU)、专业集成电路(ASIC)等芯片，广泛应用于计算机、服务器及智能终端，通过云计算与边缘计算技术对海量数据进行加工处理。算力可以分为通算、智算和超算三大类别，分别对应基础计算、智能计算和超级计算模式。</w:t>
      </w:r>
    </w:p>
    <w:p>
      <w:pPr>
        <w:spacing w:after="150"/>
      </w:pPr>
      <w:r>
        <w:rPr/>
        <w:t xml:space="preserve">算力园区将成为算网和算电融合的关键载体，通过优化资源调度、降低运营成本、增强产业联动，带动周边数据中心、人工智能、智能制造等核心产业发展。此外，国产算力芯片的研发和应用也在不断推进，推动了算力产业的全面国产化。</w:t>
      </w:r>
    </w:p>
    <w:p>
      <w:pPr>
        <w:spacing w:after="150"/>
      </w:pPr>
      <w:r>
        <w:rPr/>
        <w:t xml:space="preserve">预计未来几年中国智能算力规模将继续快速增长，2025年将达到1037.3EFLOPS，2026年达到1460.3EFLOPS，2028年达到2781.9EFLOPS。随着人工智能技术的不断进步和广泛应用，智能算力的需求将持续增长，推动跨行业融合和产业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算力行业研究单位等公布和提供的大量资料。报告对我国算力行业的供需状况、发展现状、子行业发展变化等进行了分析，重点分析了国内外算力行业的发展现状、如何面对行业的发展挑战、行业的发展建议、行业竞争力，以及行业的投资分析和趋势预测等等。报告还综合了算力行业的整体发展动态，对行业在产品方面提供了参考建议和具体解决办法。报告对于算力产品生产企业、经销商、行业管理部门以及拟进入该行业的投资者具有重要的参考价值，对于研究我国算力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算力行业发展概述</w:t>
      </w:r>
    </w:p>
    <w:p>
      <w:pPr>
        <w:spacing w:before="75" w:after="0"/>
      </w:pPr>
      <w:r>
        <w:rPr/>
        <w:t xml:space="preserve">第一节 算力的概念</w:t>
      </w:r>
    </w:p>
    <w:p>
      <w:pPr>
        <w:spacing w:before="75" w:after="0"/>
      </w:pPr>
      <w:r>
        <w:rPr/>
        <w:t xml:space="preserve">一、算力的特点</w:t>
      </w:r>
    </w:p>
    <w:p>
      <w:pPr>
        <w:spacing w:before="75" w:after="0"/>
      </w:pPr>
      <w:r>
        <w:rPr/>
        <w:t xml:space="preserve">二、算力的分类</w:t>
      </w:r>
    </w:p>
    <w:p>
      <w:pPr>
        <w:spacing w:before="75" w:after="0"/>
      </w:pPr>
      <w:r>
        <w:rPr/>
        <w:t xml:space="preserve">第二节 算力行业发展成熟度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算力市场特征分析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全球算力行业发展分析</w:t>
      </w:r>
    </w:p>
    <w:p>
      <w:pPr>
        <w:spacing w:before="75" w:after="0"/>
      </w:pPr>
      <w:r>
        <w:rPr/>
        <w:t xml:space="preserve">第一节 全球算力行业发展分析</w:t>
      </w:r>
    </w:p>
    <w:p>
      <w:pPr>
        <w:spacing w:before="75" w:after="0"/>
      </w:pPr>
      <w:r>
        <w:rPr/>
        <w:t xml:space="preserve">一、2021-2026年世界算力行业发展分析</w:t>
      </w:r>
    </w:p>
    <w:p>
      <w:pPr>
        <w:spacing w:before="75" w:after="0"/>
      </w:pPr>
      <w:r>
        <w:rPr/>
        <w:t xml:space="preserve">二、2021-2026年世界算力行业发展分析</w:t>
      </w:r>
    </w:p>
    <w:p>
      <w:pPr>
        <w:spacing w:before="75" w:after="0"/>
      </w:pPr>
      <w:r>
        <w:rPr/>
        <w:t xml:space="preserve">三、2021-2026年世界算力行业发展分析</w:t>
      </w:r>
    </w:p>
    <w:p>
      <w:pPr>
        <w:spacing w:before="75" w:after="0"/>
      </w:pPr>
      <w:r>
        <w:rPr/>
        <w:t xml:space="preserve">第二节 全球算力市场分析</w:t>
      </w:r>
    </w:p>
    <w:p>
      <w:pPr>
        <w:spacing w:before="75" w:after="0"/>
      </w:pPr>
      <w:r>
        <w:rPr/>
        <w:t xml:space="preserve">一、2021-2026年全球算力需求分析</w:t>
      </w:r>
    </w:p>
    <w:p>
      <w:pPr>
        <w:spacing w:before="75" w:after="0"/>
      </w:pPr>
      <w:r>
        <w:rPr/>
        <w:t xml:space="preserve">二、2021-2026年欧美算力需求分析</w:t>
      </w:r>
    </w:p>
    <w:p>
      <w:pPr>
        <w:spacing w:before="75" w:after="0"/>
      </w:pPr>
      <w:r>
        <w:rPr/>
        <w:t xml:space="preserve">三、2021-2026年中外算力市场对比</w:t>
      </w:r>
    </w:p>
    <w:p>
      <w:pPr>
        <w:spacing w:before="75" w:after="0"/>
      </w:pPr>
      <w:r>
        <w:rPr/>
        <w:t xml:space="preserve">第三节 2021-2026年主要国家或地区算力行业发展分析</w:t>
      </w:r>
    </w:p>
    <w:p>
      <w:pPr>
        <w:spacing w:before="75" w:after="0"/>
      </w:pPr>
      <w:r>
        <w:rPr/>
        <w:t xml:space="preserve">一、2021-2026年美国算力行业分析</w:t>
      </w:r>
    </w:p>
    <w:p>
      <w:pPr>
        <w:spacing w:before="75" w:after="0"/>
      </w:pPr>
      <w:r>
        <w:rPr/>
        <w:t xml:space="preserve">二、2021-2026年日本算力行业分析</w:t>
      </w:r>
    </w:p>
    <w:p>
      <w:pPr>
        <w:spacing w:before="75" w:after="0"/>
      </w:pPr>
      <w:r>
        <w:rPr/>
        <w:t xml:space="preserve">三、2021-2026年欧洲算力行业分析</w:t>
      </w:r>
    </w:p>
    <w:p>
      <w:pPr>
        <w:spacing w:before="75" w:after="0"/>
      </w:pPr>
      <w:r>
        <w:rPr>
          <w:b w:val="1"/>
          <w:bCs w:val="1"/>
        </w:rPr>
        <w:t xml:space="preserve">第三章 我国算力行业发展分析</w:t>
      </w:r>
    </w:p>
    <w:p>
      <w:pPr>
        <w:spacing w:before="75" w:after="0"/>
      </w:pPr>
      <w:r>
        <w:rPr/>
        <w:t xml:space="preserve">第一节 中国算力行业发展状况</w:t>
      </w:r>
    </w:p>
    <w:p>
      <w:pPr>
        <w:spacing w:before="75" w:after="0"/>
      </w:pPr>
      <w:r>
        <w:rPr/>
        <w:t xml:space="preserve">一、2021-2026年算力行业发展状况分析</w:t>
      </w:r>
    </w:p>
    <w:p>
      <w:pPr>
        <w:spacing w:before="75" w:after="0"/>
      </w:pPr>
      <w:r>
        <w:rPr/>
        <w:t xml:space="preserve">二、2021-2026年中国算力行业发展动态</w:t>
      </w:r>
    </w:p>
    <w:p>
      <w:pPr>
        <w:spacing w:before="75" w:after="0"/>
      </w:pPr>
      <w:r>
        <w:rPr/>
        <w:t xml:space="preserve">三、2021-2026年算力行业经营业绩分析</w:t>
      </w:r>
    </w:p>
    <w:p>
      <w:pPr>
        <w:spacing w:before="75" w:after="0"/>
      </w:pPr>
      <w:r>
        <w:rPr/>
        <w:t xml:space="preserve">四、2021-2026年我国算力行业发展热点</w:t>
      </w:r>
    </w:p>
    <w:p>
      <w:pPr>
        <w:spacing w:before="75" w:after="0"/>
      </w:pPr>
      <w:r>
        <w:rPr/>
        <w:t xml:space="preserve">第二节 中国算力市场供需状况</w:t>
      </w:r>
    </w:p>
    <w:p>
      <w:pPr>
        <w:spacing w:before="75" w:after="0"/>
      </w:pPr>
      <w:r>
        <w:rPr/>
        <w:t xml:space="preserve">一、2021-2026年中国算力行业供给能力</w:t>
      </w:r>
    </w:p>
    <w:p>
      <w:pPr>
        <w:spacing w:before="75" w:after="0"/>
      </w:pPr>
      <w:r>
        <w:rPr/>
        <w:t xml:space="preserve">二、2021-2026年中国算力市场供给分析</w:t>
      </w:r>
    </w:p>
    <w:p>
      <w:pPr>
        <w:spacing w:before="75" w:after="0"/>
      </w:pPr>
      <w:r>
        <w:rPr/>
        <w:t xml:space="preserve">三、2021-2026年中国算力市场需求分析</w:t>
      </w:r>
    </w:p>
    <w:p>
      <w:pPr>
        <w:spacing w:before="75" w:after="0"/>
      </w:pPr>
      <w:r>
        <w:rPr/>
        <w:t xml:space="preserve">第三节 2021-2026年我国算力市场分析</w:t>
      </w:r>
    </w:p>
    <w:p>
      <w:pPr>
        <w:spacing w:before="75" w:after="0"/>
      </w:pPr>
      <w:r>
        <w:rPr/>
        <w:t xml:space="preserve">一、2021-2026年算力市场分析</w:t>
      </w:r>
    </w:p>
    <w:p>
      <w:pPr>
        <w:spacing w:before="75" w:after="0"/>
      </w:pPr>
      <w:r>
        <w:rPr/>
        <w:t xml:space="preserve">二、2021-2026年算力市场分析</w:t>
      </w:r>
    </w:p>
    <w:p>
      <w:pPr>
        <w:spacing w:before="75" w:after="0"/>
      </w:pPr>
      <w:r>
        <w:rPr>
          <w:b w:val="1"/>
          <w:bCs w:val="1"/>
        </w:rPr>
        <w:t xml:space="preserve">第四章 算力行业竞争格局分析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算力行业主要企业竞争力分析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2021-2026年算力行业竞争格局分析</w:t>
      </w:r>
    </w:p>
    <w:p>
      <w:pPr>
        <w:spacing w:before="75" w:after="0"/>
      </w:pPr>
      <w:r>
        <w:rPr/>
        <w:t xml:space="preserve">一、2021-2026年算力行业竞争分析</w:t>
      </w:r>
    </w:p>
    <w:p>
      <w:pPr>
        <w:spacing w:before="75" w:after="0"/>
      </w:pPr>
      <w:r>
        <w:rPr/>
        <w:t xml:space="preserve">二、2021-2026年中外算力产品竞争分析</w:t>
      </w:r>
    </w:p>
    <w:p>
      <w:pPr>
        <w:spacing w:before="75" w:after="0"/>
      </w:pPr>
      <w:r>
        <w:rPr/>
        <w:t xml:space="preserve">三、2021-2026年国内外算力竞争分析</w:t>
      </w:r>
    </w:p>
    <w:p>
      <w:pPr>
        <w:spacing w:before="75" w:after="0"/>
      </w:pPr>
      <w:r>
        <w:rPr/>
        <w:t xml:space="preserve">四、2021-2026年我国算力市场竞争分析</w:t>
      </w:r>
    </w:p>
    <w:p>
      <w:pPr>
        <w:spacing w:before="75" w:after="0"/>
      </w:pPr>
      <w:r>
        <w:rPr/>
        <w:t xml:space="preserve">五、2026-2031年国内主要算力企业动向</w:t>
      </w:r>
    </w:p>
    <w:p>
      <w:pPr>
        <w:spacing w:before="75" w:after="0"/>
      </w:pPr>
      <w:r>
        <w:rPr>
          <w:b w:val="1"/>
          <w:bCs w:val="1"/>
        </w:rPr>
        <w:t xml:space="preserve">第五章 算力企业竞争策略分析</w:t>
      </w:r>
    </w:p>
    <w:p>
      <w:pPr>
        <w:spacing w:before="75" w:after="0"/>
      </w:pPr>
      <w:r>
        <w:rPr/>
        <w:t xml:space="preserve">第一节 算力市场竞争策略分析</w:t>
      </w:r>
    </w:p>
    <w:p>
      <w:pPr>
        <w:spacing w:before="75" w:after="0"/>
      </w:pPr>
      <w:r>
        <w:rPr/>
        <w:t xml:space="preserve">一、2025年算力市场增长潜力分析</w:t>
      </w:r>
    </w:p>
    <w:p>
      <w:pPr>
        <w:spacing w:before="75" w:after="0"/>
      </w:pPr>
      <w:r>
        <w:rPr/>
        <w:t xml:space="preserve">二、现有算力行业竞争策略分析</w:t>
      </w:r>
    </w:p>
    <w:p>
      <w:pPr>
        <w:spacing w:before="75" w:after="0"/>
      </w:pPr>
      <w:r>
        <w:rPr/>
        <w:t xml:space="preserve">第二节 算力企业竞争策略分析</w:t>
      </w:r>
    </w:p>
    <w:p>
      <w:pPr>
        <w:spacing w:before="75" w:after="0"/>
      </w:pPr>
      <w:r>
        <w:rPr/>
        <w:t xml:space="preserve">一、2026-2031年我国算力市场竞争趋势</w:t>
      </w:r>
    </w:p>
    <w:p>
      <w:pPr>
        <w:spacing w:before="75" w:after="0"/>
      </w:pPr>
      <w:r>
        <w:rPr/>
        <w:t xml:space="preserve">二、2026-2031年算力行业竞争格局展望</w:t>
      </w:r>
    </w:p>
    <w:p>
      <w:pPr>
        <w:spacing w:before="75" w:after="0"/>
      </w:pPr>
      <w:r>
        <w:rPr/>
        <w:t xml:space="preserve">三、2026-2031年算力行业竞争策略分析</w:t>
      </w:r>
    </w:p>
    <w:p>
      <w:pPr>
        <w:spacing w:before="75" w:after="0"/>
      </w:pPr>
      <w:r>
        <w:rPr>
          <w:b w:val="1"/>
          <w:bCs w:val="1"/>
        </w:rPr>
        <w:t xml:space="preserve">第六章 主要算力企业竞争分析</w:t>
      </w:r>
    </w:p>
    <w:p>
      <w:pPr>
        <w:spacing w:before="75" w:after="0"/>
      </w:pPr>
      <w:r>
        <w:rPr/>
        <w:t xml:space="preserve">第一节 华为技术有限公司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阿里巴巴集团控股有限公司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腾讯控股有限公司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北京百度网讯科技有限公司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中科寒武纪科技股份有限公司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曙光信息产业股份有限公司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浪潮电子信息产业股份有限公司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燧原科技有限公司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壁仞科技(上海)有限公司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万国数据服务有限公司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算力行业发展趋势分析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2021-2026年算力行业发展趋势分析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2026-2031年中国算力市场趋势分析</w:t>
      </w:r>
    </w:p>
    <w:p>
      <w:pPr>
        <w:spacing w:before="75" w:after="0"/>
      </w:pPr>
      <w:r>
        <w:rPr/>
        <w:t xml:space="preserve">一、2021-2026年算力市场趋势总结</w:t>
      </w:r>
    </w:p>
    <w:p>
      <w:pPr>
        <w:spacing w:before="75" w:after="0"/>
      </w:pPr>
      <w:r>
        <w:rPr/>
        <w:t xml:space="preserve">二、2026-2031年算力发展趋势分析</w:t>
      </w:r>
    </w:p>
    <w:p>
      <w:pPr>
        <w:spacing w:before="75" w:after="0"/>
      </w:pPr>
      <w:r>
        <w:rPr/>
        <w:t xml:space="preserve">三、2026-2031年算力市场发展空间</w:t>
      </w:r>
    </w:p>
    <w:p>
      <w:pPr>
        <w:spacing w:before="75" w:after="0"/>
      </w:pPr>
      <w:r>
        <w:rPr/>
        <w:t xml:space="preserve">四、2026-2031年算力产业政策趋向</w:t>
      </w:r>
    </w:p>
    <w:p>
      <w:pPr>
        <w:spacing w:before="75" w:after="0"/>
      </w:pPr>
      <w:r>
        <w:rPr>
          <w:b w:val="1"/>
          <w:bCs w:val="1"/>
        </w:rPr>
        <w:t xml:space="preserve">第八章 未来算力行业发展预测</w:t>
      </w:r>
    </w:p>
    <w:p>
      <w:pPr>
        <w:spacing w:before="75" w:after="0"/>
      </w:pPr>
      <w:r>
        <w:rPr/>
        <w:t xml:space="preserve">第一节 未来算力需求与市场预测</w:t>
      </w:r>
    </w:p>
    <w:p>
      <w:pPr>
        <w:spacing w:before="75" w:after="0"/>
      </w:pPr>
      <w:r>
        <w:rPr/>
        <w:t xml:space="preserve">一、2026-2031年算力市场规模预测</w:t>
      </w:r>
    </w:p>
    <w:p>
      <w:pPr>
        <w:spacing w:before="75" w:after="0"/>
      </w:pPr>
      <w:r>
        <w:rPr/>
        <w:t xml:space="preserve">二、2026-2031年算力行业总资产预测</w:t>
      </w:r>
    </w:p>
    <w:p>
      <w:pPr>
        <w:spacing w:before="75" w:after="0"/>
      </w:pPr>
      <w:r>
        <w:rPr/>
        <w:t xml:space="preserve">第二节 2026-2031年中国算力行业供需预测</w:t>
      </w:r>
    </w:p>
    <w:p>
      <w:pPr>
        <w:spacing w:before="75" w:after="0"/>
      </w:pPr>
      <w:r>
        <w:rPr/>
        <w:t xml:space="preserve">一、2026-2031年中国算力供给预测</w:t>
      </w:r>
    </w:p>
    <w:p>
      <w:pPr>
        <w:spacing w:before="75" w:after="0"/>
      </w:pPr>
      <w:r>
        <w:rPr/>
        <w:t xml:space="preserve">二、2026-2031年中国算力需求预测</w:t>
      </w:r>
    </w:p>
    <w:p>
      <w:pPr>
        <w:spacing w:before="75" w:after="0"/>
      </w:pPr>
      <w:r>
        <w:rPr/>
        <w:t xml:space="preserve">三、2026-2031年中国算力供需平衡预测</w:t>
      </w:r>
    </w:p>
    <w:p>
      <w:pPr>
        <w:spacing w:before="75" w:after="0"/>
      </w:pPr>
      <w:r>
        <w:rPr>
          <w:b w:val="1"/>
          <w:bCs w:val="1"/>
        </w:rPr>
        <w:t xml:space="preserve">第九章 2021-2026年算力行业投资现状分析</w:t>
      </w:r>
    </w:p>
    <w:p>
      <w:pPr>
        <w:spacing w:before="75" w:after="0"/>
      </w:pPr>
      <w:r>
        <w:rPr/>
        <w:t xml:space="preserve">第一节 2021-2026年算力行业投资情况分析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2021-2026年算力行业投资情况分析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算力行业投资环境分析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一、2021-2026年算力行业政策环境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算力行业投资机会与风险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算力行业投资效益分析</w:t>
      </w:r>
    </w:p>
    <w:p>
      <w:pPr>
        <w:spacing w:before="75" w:after="0"/>
      </w:pPr>
      <w:r>
        <w:rPr/>
        <w:t xml:space="preserve">一、2021-2026年算力行业投资状况分析</w:t>
      </w:r>
    </w:p>
    <w:p>
      <w:pPr>
        <w:spacing w:before="75" w:after="0"/>
      </w:pPr>
      <w:r>
        <w:rPr/>
        <w:t xml:space="preserve">二、2026-2031年算力行业投资效益分析</w:t>
      </w:r>
    </w:p>
    <w:p>
      <w:pPr>
        <w:spacing w:before="75" w:after="0"/>
      </w:pPr>
      <w:r>
        <w:rPr/>
        <w:t xml:space="preserve">三、2026-2031年算力行业投资趋势预测</w:t>
      </w:r>
    </w:p>
    <w:p>
      <w:pPr>
        <w:spacing w:before="75" w:after="0"/>
      </w:pPr>
      <w:r>
        <w:rPr/>
        <w:t xml:space="preserve">四、2026-2031年算力行业的投资方向</w:t>
      </w:r>
    </w:p>
    <w:p>
      <w:pPr>
        <w:spacing w:before="75" w:after="0"/>
      </w:pPr>
      <w:r>
        <w:rPr/>
        <w:t xml:space="preserve">五、2026-2031年算力行业投资的建议</w:t>
      </w:r>
    </w:p>
    <w:p>
      <w:pPr>
        <w:spacing w:before="75" w:after="0"/>
      </w:pPr>
      <w:r>
        <w:rPr/>
        <w:t xml:space="preserve">六、新进入者应注意的障碍因素分析</w:t>
      </w:r>
    </w:p>
    <w:p>
      <w:pPr>
        <w:spacing w:before="75" w:after="0"/>
      </w:pPr>
      <w:r>
        <w:rPr/>
        <w:t xml:space="preserve">第三节 影响算力行业发展的主要因素</w:t>
      </w:r>
    </w:p>
    <w:p>
      <w:pPr>
        <w:spacing w:before="75" w:after="0"/>
      </w:pPr>
      <w:r>
        <w:rPr/>
        <w:t xml:space="preserve">一、2026-2031年影响算力行业运行的有利因素分析</w:t>
      </w:r>
    </w:p>
    <w:p>
      <w:pPr>
        <w:spacing w:before="75" w:after="0"/>
      </w:pPr>
      <w:r>
        <w:rPr/>
        <w:t xml:space="preserve">二、2026-2031年影响算力行业运行的稳定因素分析</w:t>
      </w:r>
    </w:p>
    <w:p>
      <w:pPr>
        <w:spacing w:before="75" w:after="0"/>
      </w:pPr>
      <w:r>
        <w:rPr/>
        <w:t xml:space="preserve">三、2026-2031年影响算力行业运行的不利因素分析</w:t>
      </w:r>
    </w:p>
    <w:p>
      <w:pPr>
        <w:spacing w:before="75" w:after="0"/>
      </w:pPr>
      <w:r>
        <w:rPr/>
        <w:t xml:space="preserve">四、2026-2031年我国算力行业发展面临的挑战分析</w:t>
      </w:r>
    </w:p>
    <w:p>
      <w:pPr>
        <w:spacing w:before="75" w:after="0"/>
      </w:pPr>
      <w:r>
        <w:rPr/>
        <w:t xml:space="preserve">五、2026-2031年我国算力行业发展面临的机遇分析</w:t>
      </w:r>
    </w:p>
    <w:p>
      <w:pPr>
        <w:spacing w:before="75" w:after="0"/>
      </w:pPr>
      <w:r>
        <w:rPr/>
        <w:t xml:space="preserve">第四节 算力行业投资风险及控制策略分析</w:t>
      </w:r>
    </w:p>
    <w:p>
      <w:pPr>
        <w:spacing w:before="75" w:after="0"/>
      </w:pPr>
      <w:r>
        <w:rPr/>
        <w:t xml:space="preserve">一、2026-2031年算力行业市场风险及控制策略</w:t>
      </w:r>
    </w:p>
    <w:p>
      <w:pPr>
        <w:spacing w:before="75" w:after="0"/>
      </w:pPr>
      <w:r>
        <w:rPr/>
        <w:t xml:space="preserve">二、2026-2031年算力行业政策风险及控制策略</w:t>
      </w:r>
    </w:p>
    <w:p>
      <w:pPr>
        <w:spacing w:before="75" w:after="0"/>
      </w:pPr>
      <w:r>
        <w:rPr/>
        <w:t xml:space="preserve">三、2026-2031年算力行业经营风险及控制策略</w:t>
      </w:r>
    </w:p>
    <w:p>
      <w:pPr>
        <w:spacing w:before="75" w:after="0"/>
      </w:pPr>
      <w:r>
        <w:rPr/>
        <w:t xml:space="preserve">四、2026-2031年算力行业技术风险及控制策略</w:t>
      </w:r>
    </w:p>
    <w:p>
      <w:pPr>
        <w:spacing w:before="75" w:after="0"/>
      </w:pPr>
      <w:r>
        <w:rPr/>
        <w:t xml:space="preserve">五、2026-2031年算力同业竞争风险及控制策略</w:t>
      </w:r>
    </w:p>
    <w:p>
      <w:pPr>
        <w:spacing w:before="75" w:after="0"/>
      </w:pPr>
      <w:r>
        <w:rPr/>
        <w:t xml:space="preserve">六、2026-2031年算力行业其他风险及控制策略</w:t>
      </w:r>
    </w:p>
    <w:p>
      <w:pPr>
        <w:spacing w:before="75" w:after="0"/>
      </w:pPr>
      <w:r>
        <w:rPr>
          <w:b w:val="1"/>
          <w:bCs w:val="1"/>
        </w:rPr>
        <w:t xml:space="preserve">第十二章 算力行业投资战略研究</w:t>
      </w:r>
    </w:p>
    <w:p>
      <w:pPr>
        <w:spacing w:before="75" w:after="0"/>
      </w:pPr>
      <w:r>
        <w:rPr/>
        <w:t xml:space="preserve">第一节 算力行业发展战略研究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算力行业投资战略研究</w:t>
      </w:r>
    </w:p>
    <w:p>
      <w:pPr>
        <w:spacing w:before="75" w:after="0"/>
      </w:pPr>
      <w:r>
        <w:rPr/>
        <w:t xml:space="preserve">一、2021-2026年算力行业投资战略研究</w:t>
      </w:r>
    </w:p>
    <w:p>
      <w:pPr>
        <w:spacing w:before="75" w:after="0"/>
      </w:pPr>
      <w:r>
        <w:rPr/>
        <w:t xml:space="preserve">二、2021-2026年算力行业投资战略研究</w:t>
      </w:r>
    </w:p>
    <w:p>
      <w:pPr>
        <w:spacing w:before="75" w:after="0"/>
      </w:pPr>
      <w:r>
        <w:rPr/>
        <w:t xml:space="preserve">三、2026-2031年算力行业投资形势</w:t>
      </w:r>
    </w:p>
    <w:p>
      <w:pPr>
        <w:spacing w:before="75" w:after="0"/>
      </w:pPr>
      <w:r>
        <w:rPr/>
        <w:t xml:space="preserve">四、2026-2031年算力行业投资战略</w:t>
      </w:r>
    </w:p>
    <w:p>
      <w:pPr>
        <w:spacing w:before="75" w:after="0"/>
      </w:pPr>
      <w:r>
        <w:rPr>
          <w:b w:val="1"/>
          <w:bCs w:val="1"/>
        </w:rPr>
        <w:t xml:space="preserve">图表目录</w:t>
      </w:r>
    </w:p>
    <w:p>
      <w:pPr>
        <w:spacing w:before="75" w:after="0"/>
      </w:pPr>
      <w:r>
        <w:rPr/>
        <w:t xml:space="preserve">图表：算力产业链分析</w:t>
      </w:r>
    </w:p>
    <w:p>
      <w:pPr>
        <w:spacing w:before="75" w:after="0"/>
      </w:pPr>
      <w:r>
        <w:rPr/>
        <w:t xml:space="preserve">图表：国际算力市场规模</w:t>
      </w:r>
    </w:p>
    <w:p>
      <w:pPr>
        <w:spacing w:before="75" w:after="0"/>
      </w:pPr>
      <w:r>
        <w:rPr/>
        <w:t xml:space="preserve">图表：国际算力生命周期</w:t>
      </w:r>
    </w:p>
    <w:p>
      <w:pPr>
        <w:spacing w:before="75" w:after="0"/>
      </w:pPr>
      <w:r>
        <w:rPr/>
        <w:t xml:space="preserve">图表：2021-2026年中国算力竞争力分析</w:t>
      </w:r>
    </w:p>
    <w:p>
      <w:pPr>
        <w:spacing w:before="75" w:after="0"/>
      </w:pPr>
      <w:r>
        <w:rPr/>
        <w:t xml:space="preserve">图表：2021-2026年中国算力行业市场规模</w:t>
      </w:r>
    </w:p>
    <w:p>
      <w:pPr>
        <w:spacing w:before="75" w:after="0"/>
      </w:pPr>
      <w:r>
        <w:rPr/>
        <w:t xml:space="preserve">图表：2021-2026年全球算力产业市场规模</w:t>
      </w:r>
    </w:p>
    <w:p>
      <w:pPr>
        <w:spacing w:before="75" w:after="0"/>
      </w:pPr>
      <w:r>
        <w:rPr/>
        <w:t xml:space="preserve">图表：2021-2026年算力重要数据指标比较</w:t>
      </w:r>
    </w:p>
    <w:p>
      <w:pPr>
        <w:spacing w:before="75" w:after="0"/>
      </w:pPr>
      <w:r>
        <w:rPr/>
        <w:t xml:space="preserve">图表：2021-2026年中国算力行业销售情况分析</w:t>
      </w:r>
    </w:p>
    <w:p>
      <w:pPr>
        <w:spacing w:before="75" w:after="0"/>
      </w:pPr>
      <w:r>
        <w:rPr/>
        <w:t xml:space="preserve">图表：2021-2026年中国算力行业利润情况分析</w:t>
      </w:r>
    </w:p>
    <w:p>
      <w:pPr>
        <w:spacing w:before="75" w:after="0"/>
      </w:pPr>
      <w:r>
        <w:rPr/>
        <w:t xml:space="preserve">图表：2021-2026年中国算力行业资产情况分析</w:t>
      </w:r>
    </w:p>
    <w:p>
      <w:pPr>
        <w:spacing w:before="75" w:after="0"/>
      </w:pPr>
      <w:r>
        <w:rPr/>
        <w:t xml:space="preserve">图表：2026-2031年中国算力市场前景预测</w:t>
      </w:r>
    </w:p>
    <w:p>
      <w:pPr>
        <w:spacing w:before="75" w:after="0"/>
      </w:pPr>
      <w:r>
        <w:rPr/>
        <w:t xml:space="preserve">图表：2026-2031年中国算力发展前景预测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本文地址：https://www.51baogao.cn/baogao/20250515/2981899.shtml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15/298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中国算力行业市场发展分析及竞争格局与趋势预测研究报告(2026-2031版)</dc:title>
  <dc:description>中国算力行业市场发展分析及竞争格局与趋势预测研究报告(2026-2031版)</dc:description>
  <dc:subject>中国算力行业市场发展分析及竞争格局与趋势预测研究报告(2026-2031版)</dc:subject>
  <cp:keywords>研究报告</cp:keywords>
  <cp:category>研究报告</cp:category>
  <cp:lastModifiedBy>北京中道泰和信息咨询有限公司</cp:lastModifiedBy>
  <dcterms:created xsi:type="dcterms:W3CDTF">2026-04-08T17:00:23+08:00</dcterms:created>
  <dcterms:modified xsi:type="dcterms:W3CDTF">2026-04-08T17:00:23+08:00</dcterms:modified>
</cp:coreProperties>
</file>

<file path=docProps/custom.xml><?xml version="1.0" encoding="utf-8"?>
<Properties xmlns="http://schemas.openxmlformats.org/officeDocument/2006/custom-properties" xmlns:vt="http://schemas.openxmlformats.org/officeDocument/2006/docPropsVTypes"/>
</file>