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中国儿科疫苗行业市场发展分析及区域调研与趋势预测研究报告(2026-2031版)</w:t>
      </w:r>
    </w:p>
    <w:p>
      <w:pPr>
        <w:spacing w:after="150"/>
      </w:pPr>
      <w:r>
        <w:rPr>
          <w:b w:val="1"/>
          <w:bCs w:val="1"/>
        </w:rPr>
        <w:t xml:space="preserve">报告简介</w:t>
      </w:r>
    </w:p>
    <w:p>
      <w:pPr>
        <w:spacing w:after="150"/>
      </w:pPr>
      <w:r>
        <w:rPr/>
        <w:t xml:space="preserve">儿科疫苗是指针对儿童设计的疫苗，用于预防儿童时期常见的传染病。这些疫苗通过人工减毒、灭活或利用基因工程技术制成，保留了刺激人体免疫系统产生保护性抗体的特性，但去除了致病性，确保安全有效。随着新生儿数量的稳定增长、家长对儿童健康问题的持续关注以及国家免疫规划的不断完善和扩大，儿科疫苗市场需求持续增长。</w:t>
      </w:r>
    </w:p>
    <w:p>
      <w:pPr>
        <w:spacing w:after="150"/>
      </w:pPr>
      <w:r>
        <w:rPr/>
        <w:t xml:space="preserve">中道泰和通过对儿科疫苗行业长期跟踪监测，分析儿科疫苗行业需求、供给、经营特性、获取能力、产业链和价值链等多方面的内容，整合行业、市场、企业、用户等多层面数据和信息资源，为客户提供深度的儿科疫苗行业研究报告，以专业的研究方法帮助客户深入的了解儿科疫苗行业，发现投资价值和投资机会，规避经营风险，提高管理和运营能力。儿科疫苗行业报告是从事儿科疫苗行业投资之前，对儿科疫苗行业相关各种因素进行具体调查、研究、分析，评估项目可行性、效果效益程度，提出建设性意见建议对策等，为儿科疫苗行业投资决策者和主管机关审批的研究性报告。以阐述对儿科疫苗行业的理论认识为主要内容，重在研究儿科疫苗行业本质及规律性认识的研究。儿科疫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科疫苗专业研究单位等公布和提供的大量资料。对我国儿科疫苗的行业现状、市场各类经营指标的情况、重点企业状况、区域市场发展情况等内容进行详细的阐述和深入的分析，着重对儿科疫苗业务的发展进行详尽深入的分析，并根据儿科疫苗行业的政策经济发展环境对儿科疫苗行业潜在的风险和防范建议进行分析。最后提出研究者对儿科疫苗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儿科疫苗行业发展综述</w:t>
      </w:r>
    </w:p>
    <w:p>
      <w:pPr>
        <w:spacing w:before="75" w:after="0"/>
      </w:pPr>
      <w:r>
        <w:rPr/>
        <w:t xml:space="preserve">第一节 儿科疫苗行业定义及分类</w:t>
      </w:r>
    </w:p>
    <w:p>
      <w:pPr>
        <w:spacing w:before="75" w:after="0"/>
      </w:pPr>
      <w:r>
        <w:rPr/>
        <w:t xml:space="preserve">一、行业定义</w:t>
      </w:r>
    </w:p>
    <w:p>
      <w:pPr>
        <w:spacing w:before="75" w:after="0"/>
      </w:pPr>
      <w:r>
        <w:rPr/>
        <w:t xml:space="preserve">二、行业产品/服务分类</w:t>
      </w:r>
    </w:p>
    <w:p>
      <w:pPr>
        <w:spacing w:before="75" w:after="0"/>
      </w:pPr>
      <w:r>
        <w:rPr/>
        <w:t xml:space="preserve">三、行业主要商业模式</w:t>
      </w:r>
    </w:p>
    <w:p>
      <w:pPr>
        <w:spacing w:before="75" w:after="0"/>
      </w:pPr>
      <w:r>
        <w:rPr/>
        <w:t xml:space="preserve">第二节 儿科疫苗行业特征分析</w:t>
      </w:r>
    </w:p>
    <w:p>
      <w:pPr>
        <w:spacing w:before="75" w:after="0"/>
      </w:pPr>
      <w:r>
        <w:rPr/>
        <w:t xml:space="preserve">一、产业链分析</w:t>
      </w:r>
    </w:p>
    <w:p>
      <w:pPr>
        <w:spacing w:before="75" w:after="0"/>
      </w:pPr>
      <w:r>
        <w:rPr/>
        <w:t xml:space="preserve">二、儿科疫苗行业在产业链中的地位</w:t>
      </w:r>
    </w:p>
    <w:p>
      <w:pPr>
        <w:spacing w:before="75" w:after="0"/>
      </w:pPr>
      <w:r>
        <w:rPr/>
        <w:t xml:space="preserve">第三节 儿科疫苗行业政治法律环境分析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第四节 儿科疫苗行业经济环境分析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第五节 儿科疫苗行业技术环境分析</w:t>
      </w:r>
    </w:p>
    <w:p>
      <w:pPr>
        <w:spacing w:before="75" w:after="0"/>
      </w:pPr>
      <w:r>
        <w:rPr/>
        <w:t xml:space="preserve">一、儿科疫苗技术发展水平</w:t>
      </w:r>
    </w:p>
    <w:p>
      <w:pPr>
        <w:spacing w:before="75" w:after="0"/>
      </w:pPr>
      <w:r>
        <w:rPr/>
        <w:t xml:space="preserve">二、行业主要技术现状及发展趋势</w:t>
      </w:r>
    </w:p>
    <w:p>
      <w:pPr>
        <w:spacing w:before="75" w:after="0"/>
      </w:pPr>
      <w:r>
        <w:rPr>
          <w:b w:val="1"/>
          <w:bCs w:val="1"/>
        </w:rPr>
        <w:t xml:space="preserve">第二章 国际儿科疫苗行业发展经验借鉴和典型企业运营情况分析</w:t>
      </w:r>
    </w:p>
    <w:p>
      <w:pPr>
        <w:spacing w:before="75" w:after="0"/>
      </w:pPr>
      <w:r>
        <w:rPr/>
        <w:t xml:space="preserve">第一节 国际儿科疫苗行业发展总体状况</w:t>
      </w:r>
    </w:p>
    <w:p>
      <w:pPr>
        <w:spacing w:before="75" w:after="0"/>
      </w:pPr>
      <w:r>
        <w:rPr/>
        <w:t xml:space="preserve">一、国际儿科疫苗行业发展规模分析</w:t>
      </w:r>
    </w:p>
    <w:p>
      <w:pPr>
        <w:spacing w:before="75" w:after="0"/>
      </w:pPr>
      <w:r>
        <w:rPr/>
        <w:t xml:space="preserve">二、国际儿科疫苗行业市场结构分析</w:t>
      </w:r>
    </w:p>
    <w:p>
      <w:pPr>
        <w:spacing w:before="75" w:after="0"/>
      </w:pPr>
      <w:r>
        <w:rPr/>
        <w:t xml:space="preserve">三、国际儿科疫苗行业竞争格局分析</w:t>
      </w:r>
    </w:p>
    <w:p>
      <w:pPr>
        <w:spacing w:before="75" w:after="0"/>
      </w:pPr>
      <w:r>
        <w:rPr/>
        <w:t xml:space="preserve">四、国际儿科疫苗行业市场容量预测</w:t>
      </w:r>
    </w:p>
    <w:p>
      <w:pPr>
        <w:spacing w:before="75" w:after="0"/>
      </w:pPr>
      <w:r>
        <w:rPr/>
        <w:t xml:space="preserve">第二节 国外主要儿科疫苗市场发展状况分析</w:t>
      </w:r>
    </w:p>
    <w:p>
      <w:pPr>
        <w:spacing w:before="75" w:after="0"/>
      </w:pPr>
      <w:r>
        <w:rPr/>
        <w:t xml:space="preserve">一、欧盟儿科疫苗行业发展状况分析</w:t>
      </w:r>
    </w:p>
    <w:p>
      <w:pPr>
        <w:spacing w:before="75" w:after="0"/>
      </w:pPr>
      <w:r>
        <w:rPr/>
        <w:t xml:space="preserve">二、美国儿科疫苗行业发展状况分析</w:t>
      </w:r>
    </w:p>
    <w:p>
      <w:pPr>
        <w:spacing w:before="75" w:after="0"/>
      </w:pPr>
      <w:r>
        <w:rPr/>
        <w:t xml:space="preserve">三、日本儿科疫苗行业发展状况分析</w:t>
      </w:r>
    </w:p>
    <w:p>
      <w:pPr>
        <w:spacing w:before="75" w:after="0"/>
      </w:pPr>
      <w:r>
        <w:rPr/>
        <w:t xml:space="preserve">第三节 国际儿科疫苗企业运营状况分析</w:t>
      </w:r>
    </w:p>
    <w:p>
      <w:pPr>
        <w:spacing w:before="75" w:after="0"/>
      </w:pPr>
      <w:r>
        <w:rPr>
          <w:b w:val="1"/>
          <w:bCs w:val="1"/>
        </w:rPr>
        <w:t xml:space="preserve">第三章 我国儿科疫苗行业发展现状</w:t>
      </w:r>
    </w:p>
    <w:p>
      <w:pPr>
        <w:spacing w:before="75" w:after="0"/>
      </w:pPr>
      <w:r>
        <w:rPr/>
        <w:t xml:space="preserve">第一节 我国儿科疫苗行业发展现状</w:t>
      </w:r>
    </w:p>
    <w:p>
      <w:pPr>
        <w:spacing w:before="75" w:after="0"/>
      </w:pPr>
      <w:r>
        <w:rPr/>
        <w:t xml:space="preserve">一、儿科疫苗行业品牌发展现状</w:t>
      </w:r>
    </w:p>
    <w:p>
      <w:pPr>
        <w:spacing w:before="75" w:after="0"/>
      </w:pPr>
      <w:r>
        <w:rPr/>
        <w:t xml:space="preserve">二、儿科疫苗行业消费市场现状</w:t>
      </w:r>
    </w:p>
    <w:p>
      <w:pPr>
        <w:spacing w:before="75" w:after="0"/>
      </w:pPr>
      <w:r>
        <w:rPr/>
        <w:t xml:space="preserve">三、儿科疫苗市场需求层次分析</w:t>
      </w:r>
    </w:p>
    <w:p>
      <w:pPr>
        <w:spacing w:before="75" w:after="0"/>
      </w:pPr>
      <w:r>
        <w:rPr/>
        <w:t xml:space="preserve">四、我国儿科疫苗市场走向分析</w:t>
      </w:r>
    </w:p>
    <w:p>
      <w:pPr>
        <w:spacing w:before="75" w:after="0"/>
      </w:pPr>
      <w:r>
        <w:rPr/>
        <w:t xml:space="preserve">第二节 我国儿科疫苗行业发展状况</w:t>
      </w:r>
    </w:p>
    <w:p>
      <w:pPr>
        <w:spacing w:before="75" w:after="0"/>
      </w:pPr>
      <w:r>
        <w:rPr/>
        <w:t xml:space="preserve">一、2021-2026年中国儿科疫苗行业发展回顾</w:t>
      </w:r>
    </w:p>
    <w:p>
      <w:pPr>
        <w:spacing w:before="75" w:after="0"/>
      </w:pPr>
      <w:r>
        <w:rPr/>
        <w:t xml:space="preserve">二、2021-2026年儿科疫苗行业发展情况分析</w:t>
      </w:r>
    </w:p>
    <w:p>
      <w:pPr>
        <w:spacing w:before="75" w:after="0"/>
      </w:pPr>
      <w:r>
        <w:rPr/>
        <w:t xml:space="preserve">三、2021-2026年我国儿科疫苗市场特点分析</w:t>
      </w:r>
    </w:p>
    <w:p>
      <w:pPr>
        <w:spacing w:before="75" w:after="0"/>
      </w:pPr>
      <w:r>
        <w:rPr/>
        <w:t xml:space="preserve">四、2025年我国儿科疫苗市场发展分析</w:t>
      </w:r>
    </w:p>
    <w:p>
      <w:pPr>
        <w:spacing w:before="75" w:after="0"/>
      </w:pPr>
      <w:r>
        <w:rPr/>
        <w:t xml:space="preserve">第三节 中国儿科疫苗行业供需分析</w:t>
      </w:r>
    </w:p>
    <w:p>
      <w:pPr>
        <w:spacing w:before="75" w:after="0"/>
      </w:pPr>
      <w:r>
        <w:rPr/>
        <w:t xml:space="preserve">一、2021-2026年中国儿科疫苗市场供给总量分析</w:t>
      </w:r>
    </w:p>
    <w:p>
      <w:pPr>
        <w:spacing w:before="75" w:after="0"/>
      </w:pPr>
      <w:r>
        <w:rPr/>
        <w:t xml:space="preserve">二、2021-2026年中国儿科疫苗市场供给结构分析</w:t>
      </w:r>
    </w:p>
    <w:p>
      <w:pPr>
        <w:spacing w:before="75" w:after="0"/>
      </w:pPr>
      <w:r>
        <w:rPr/>
        <w:t xml:space="preserve">三、2021-2026年中国儿科疫苗市场需求总量分析</w:t>
      </w:r>
    </w:p>
    <w:p>
      <w:pPr>
        <w:spacing w:before="75" w:after="0"/>
      </w:pPr>
      <w:r>
        <w:rPr/>
        <w:t xml:space="preserve">四、2021-2026年中国儿科疫苗市场需求结构分析</w:t>
      </w:r>
    </w:p>
    <w:p>
      <w:pPr>
        <w:spacing w:before="75" w:after="0"/>
      </w:pPr>
      <w:r>
        <w:rPr/>
        <w:t xml:space="preserve">五、2021-2026年中国儿科疫苗市场供需平衡分析</w:t>
      </w:r>
    </w:p>
    <w:p>
      <w:pPr>
        <w:spacing w:before="75" w:after="0"/>
      </w:pPr>
      <w:r>
        <w:rPr>
          <w:b w:val="1"/>
          <w:bCs w:val="1"/>
        </w:rPr>
        <w:t xml:space="preserve">第四章 中国儿科疫苗所属行业经济运行分析</w:t>
      </w:r>
    </w:p>
    <w:p>
      <w:pPr>
        <w:spacing w:before="75" w:after="0"/>
      </w:pPr>
      <w:r>
        <w:rPr/>
        <w:t xml:space="preserve">第一节 2021-2026年儿科疫苗所属行业运行情况分析</w:t>
      </w:r>
    </w:p>
    <w:p>
      <w:pPr>
        <w:spacing w:before="75" w:after="0"/>
      </w:pPr>
      <w:r>
        <w:rPr/>
        <w:t xml:space="preserve">一、2021-2026年儿科疫苗所属行业经济指标分析</w:t>
      </w:r>
    </w:p>
    <w:p>
      <w:pPr>
        <w:spacing w:before="75" w:after="0"/>
      </w:pPr>
      <w:r>
        <w:rPr/>
        <w:t xml:space="preserve">二、2021-2026年儿科疫苗所属行业经济指标分析</w:t>
      </w:r>
    </w:p>
    <w:p>
      <w:pPr>
        <w:spacing w:before="75" w:after="0"/>
      </w:pPr>
      <w:r>
        <w:rPr/>
        <w:t xml:space="preserve">第二节 2021-2026年儿科疫苗所属行业进出口分析</w:t>
      </w:r>
    </w:p>
    <w:p>
      <w:pPr>
        <w:spacing w:before="75" w:after="0"/>
      </w:pPr>
      <w:r>
        <w:rPr/>
        <w:t xml:space="preserve">一、2021-2026年儿科疫苗所属行业进口总量及价格</w:t>
      </w:r>
    </w:p>
    <w:p>
      <w:pPr>
        <w:spacing w:before="75" w:after="0"/>
      </w:pPr>
      <w:r>
        <w:rPr/>
        <w:t xml:space="preserve">二、2021-2026年儿科疫苗所属行业出口总量及价格</w:t>
      </w:r>
    </w:p>
    <w:p>
      <w:pPr>
        <w:spacing w:before="75" w:after="0"/>
      </w:pPr>
      <w:r>
        <w:rPr/>
        <w:t xml:space="preserve">三、2021-2026年儿科疫苗所属行业进出口数据统计</w:t>
      </w:r>
    </w:p>
    <w:p>
      <w:pPr>
        <w:spacing w:before="75" w:after="0"/>
      </w:pPr>
      <w:r>
        <w:rPr/>
        <w:t xml:space="preserve">四、2026-2031年儿科疫苗进出口态势展望</w:t>
      </w:r>
    </w:p>
    <w:p>
      <w:pPr>
        <w:spacing w:before="75" w:after="0"/>
      </w:pPr>
      <w:r>
        <w:rPr>
          <w:b w:val="1"/>
          <w:bCs w:val="1"/>
        </w:rPr>
        <w:t xml:space="preserve">第五章 我国儿科疫苗所属行业整体运行指标分析</w:t>
      </w:r>
    </w:p>
    <w:p>
      <w:pPr>
        <w:spacing w:before="75" w:after="0"/>
      </w:pPr>
      <w:r>
        <w:rPr/>
        <w:t xml:space="preserve">第一节 2021-2026年中国儿科疫苗所属行业总体规模分析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2021-2026年中国儿科疫苗所属行业运营情况分析</w:t>
      </w:r>
    </w:p>
    <w:p>
      <w:pPr>
        <w:spacing w:before="75" w:after="0"/>
      </w:pPr>
      <w:r>
        <w:rPr/>
        <w:t xml:space="preserve">一、我国儿科疫苗所属行业营收分析</w:t>
      </w:r>
    </w:p>
    <w:p>
      <w:pPr>
        <w:spacing w:before="75" w:after="0"/>
      </w:pPr>
      <w:r>
        <w:rPr/>
        <w:t xml:space="preserve">二、我国儿科疫苗所属行业成本分析</w:t>
      </w:r>
    </w:p>
    <w:p>
      <w:pPr>
        <w:spacing w:before="75" w:after="0"/>
      </w:pPr>
      <w:r>
        <w:rPr/>
        <w:t xml:space="preserve">三、我国儿科疫苗所属行业利润分析</w:t>
      </w:r>
    </w:p>
    <w:p>
      <w:pPr>
        <w:spacing w:before="75" w:after="0"/>
      </w:pPr>
      <w:r>
        <w:rPr/>
        <w:t xml:space="preserve">第三节 2021-2026年中国儿科疫苗所属行业财务指标总体分析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我国儿科疫苗行业竞争形势及策略</w:t>
      </w:r>
    </w:p>
    <w:p>
      <w:pPr>
        <w:spacing w:before="75" w:after="0"/>
      </w:pPr>
      <w:r>
        <w:rPr/>
        <w:t xml:space="preserve">第一节 行业总体市场竞争状况分析</w:t>
      </w:r>
    </w:p>
    <w:p>
      <w:pPr>
        <w:spacing w:before="75" w:after="0"/>
      </w:pPr>
      <w:r>
        <w:rPr/>
        <w:t xml:space="preserve">一、儿科疫苗行业竞争结构分析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二、儿科疫苗行业企业间竞争格局分析</w:t>
      </w:r>
    </w:p>
    <w:p>
      <w:pPr>
        <w:spacing w:before="75" w:after="0"/>
      </w:pPr>
      <w:r>
        <w:rPr/>
        <w:t xml:space="preserve">三、儿科疫苗行业集中度分析</w:t>
      </w:r>
    </w:p>
    <w:p>
      <w:pPr>
        <w:spacing w:before="75" w:after="0"/>
      </w:pPr>
      <w:r>
        <w:rPr/>
        <w:t xml:space="preserve">第二节 中国儿科疫苗行业竞争格局综述</w:t>
      </w:r>
    </w:p>
    <w:p>
      <w:pPr>
        <w:spacing w:before="75" w:after="0"/>
      </w:pPr>
      <w:r>
        <w:rPr/>
        <w:t xml:space="preserve">一、儿科疫苗行业竞争概况</w:t>
      </w:r>
    </w:p>
    <w:p>
      <w:pPr>
        <w:spacing w:before="75" w:after="0"/>
      </w:pPr>
      <w:r>
        <w:rPr/>
        <w:t xml:space="preserve">二、中国儿科疫苗行业竞争力分析</w:t>
      </w:r>
    </w:p>
    <w:p>
      <w:pPr>
        <w:spacing w:before="75" w:after="0"/>
      </w:pPr>
      <w:r>
        <w:rPr/>
        <w:t xml:space="preserve">三、儿科疫苗市场竞争策略分析</w:t>
      </w:r>
    </w:p>
    <w:p>
      <w:pPr>
        <w:spacing w:before="75" w:after="0"/>
      </w:pPr>
      <w:r>
        <w:rPr>
          <w:b w:val="1"/>
          <w:bCs w:val="1"/>
        </w:rPr>
        <w:t xml:space="preserve">第七章 中国儿科疫苗行业区域市场调研</w:t>
      </w:r>
    </w:p>
    <w:p>
      <w:pPr>
        <w:spacing w:before="75" w:after="0"/>
      </w:pPr>
      <w:r>
        <w:rPr/>
        <w:t xml:space="preserve">第一节 华北地区儿科疫苗行业调研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第二节 东北地区儿科疫苗行业调研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第三节 华东地区儿科疫苗行业调研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第四节 华南地区儿科疫苗行业调研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第五节 华中地区儿科疫苗行业调研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第六节 西南地区儿科疫苗行业调研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t xml:space="preserve">第七节 西北地区儿科疫苗行业调研</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四、2026-2031年行业趋势预测分析</w:t>
      </w:r>
    </w:p>
    <w:p>
      <w:pPr>
        <w:spacing w:before="75" w:after="0"/>
      </w:pPr>
      <w:r>
        <w:rPr>
          <w:b w:val="1"/>
          <w:bCs w:val="1"/>
        </w:rPr>
        <w:t xml:space="preserve">第八章 我国儿科疫苗行业产业链分析</w:t>
      </w:r>
    </w:p>
    <w:p>
      <w:pPr>
        <w:spacing w:before="75" w:after="0"/>
      </w:pPr>
      <w:r>
        <w:rPr/>
        <w:t xml:space="preserve">第一节 儿科疫苗行业产业链分析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儿科疫苗上游行业分析</w:t>
      </w:r>
    </w:p>
    <w:p>
      <w:pPr>
        <w:spacing w:before="75" w:after="0"/>
      </w:pPr>
      <w:r>
        <w:rPr/>
        <w:t xml:space="preserve">一、儿科疫苗产品成本构成</w:t>
      </w:r>
    </w:p>
    <w:p>
      <w:pPr>
        <w:spacing w:before="75" w:after="0"/>
      </w:pPr>
      <w:r>
        <w:rPr/>
        <w:t xml:space="preserve">二、2021-2026年上游行业发展现状</w:t>
      </w:r>
    </w:p>
    <w:p>
      <w:pPr>
        <w:spacing w:before="75" w:after="0"/>
      </w:pPr>
      <w:r>
        <w:rPr/>
        <w:t xml:space="preserve">第三节 儿科疫苗下游行业分析</w:t>
      </w:r>
    </w:p>
    <w:p>
      <w:pPr>
        <w:spacing w:before="75" w:after="0"/>
      </w:pPr>
      <w:r>
        <w:rPr/>
        <w:t xml:space="preserve">一、儿科疫苗下游行业分布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四、下游需求对儿科疫苗行业的影响</w:t>
      </w:r>
    </w:p>
    <w:p>
      <w:pPr>
        <w:spacing w:before="75" w:after="0"/>
      </w:pPr>
      <w:r>
        <w:rPr>
          <w:b w:val="1"/>
          <w:bCs w:val="1"/>
        </w:rPr>
        <w:t xml:space="preserve">第九章 儿科疫苗重点企业发展分析</w:t>
      </w:r>
    </w:p>
    <w:p>
      <w:pPr>
        <w:spacing w:before="75" w:after="0"/>
      </w:pPr>
      <w:r>
        <w:rPr/>
        <w:t xml:space="preserve">第一节 武汉生物</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第二节 成都生物</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第三节 上海生物</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第四节 北京生物</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第五节 医科院生物所</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t xml:space="preserve">第六节 玉溪沃森</w:t>
      </w:r>
    </w:p>
    <w:p>
      <w:pPr>
        <w:spacing w:before="75" w:after="0"/>
      </w:pPr>
      <w:r>
        <w:rPr/>
        <w:t xml:space="preserve">一、企业概况</w:t>
      </w:r>
    </w:p>
    <w:p>
      <w:pPr>
        <w:spacing w:before="75" w:after="0"/>
      </w:pPr>
      <w:r>
        <w:rPr/>
        <w:t xml:space="preserve">二、企业经营状况</w:t>
      </w:r>
    </w:p>
    <w:p>
      <w:pPr>
        <w:spacing w:before="75" w:after="0"/>
      </w:pPr>
      <w:r>
        <w:rPr/>
        <w:t xml:space="preserve">三、企业盈利能力</w:t>
      </w:r>
    </w:p>
    <w:p>
      <w:pPr>
        <w:spacing w:before="75" w:after="0"/>
      </w:pPr>
      <w:r>
        <w:rPr/>
        <w:t xml:space="preserve">四、企业市场战略</w:t>
      </w:r>
    </w:p>
    <w:p>
      <w:pPr>
        <w:spacing w:before="75" w:after="0"/>
      </w:pPr>
      <w:r>
        <w:rPr>
          <w:b w:val="1"/>
          <w:bCs w:val="1"/>
        </w:rPr>
        <w:t xml:space="preserve">第十章 儿科疫苗行业投资与趋势预测分析</w:t>
      </w:r>
    </w:p>
    <w:p>
      <w:pPr>
        <w:spacing w:before="75" w:after="0"/>
      </w:pPr>
      <w:r>
        <w:rPr/>
        <w:t xml:space="preserve">第一节 2021-2026年儿科疫苗行业投资情况分析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第二节 儿科疫苗行业投资机会分析</w:t>
      </w:r>
    </w:p>
    <w:p>
      <w:pPr>
        <w:spacing w:before="75" w:after="0"/>
      </w:pPr>
      <w:r>
        <w:rPr/>
        <w:t xml:space="preserve">一、儿科疫苗投资项目分析</w:t>
      </w:r>
    </w:p>
    <w:p>
      <w:pPr>
        <w:spacing w:before="75" w:after="0"/>
      </w:pPr>
      <w:r>
        <w:rPr/>
        <w:t xml:space="preserve">二、2025年儿科疫苗投资新方向</w:t>
      </w:r>
    </w:p>
    <w:p>
      <w:pPr>
        <w:spacing w:before="75" w:after="0"/>
      </w:pPr>
      <w:r>
        <w:rPr/>
        <w:t xml:space="preserve">第三节 2026-2031年儿科疫苗行业投资建议</w:t>
      </w:r>
    </w:p>
    <w:p>
      <w:pPr>
        <w:spacing w:before="75" w:after="0"/>
      </w:pPr>
      <w:r>
        <w:rPr/>
        <w:t xml:space="preserve">一、2025年儿科疫苗行业投资前景研究</w:t>
      </w:r>
    </w:p>
    <w:p>
      <w:pPr>
        <w:spacing w:before="75" w:after="0"/>
      </w:pPr>
      <w:r>
        <w:rPr/>
        <w:t xml:space="preserve">二、2026-2031年儿科疫苗行业投资前景研究</w:t>
      </w:r>
    </w:p>
    <w:p>
      <w:pPr>
        <w:spacing w:before="75" w:after="0"/>
      </w:pPr>
      <w:r>
        <w:rPr>
          <w:b w:val="1"/>
          <w:bCs w:val="1"/>
        </w:rPr>
        <w:t xml:space="preserve">第十一章 儿科疫苗行业发展预测分析</w:t>
      </w:r>
    </w:p>
    <w:p>
      <w:pPr>
        <w:spacing w:before="75" w:after="0"/>
      </w:pPr>
      <w:r>
        <w:rPr/>
        <w:t xml:space="preserve">第一节 2026-2031年中国儿科疫苗市场预测分析</w:t>
      </w:r>
    </w:p>
    <w:p>
      <w:pPr>
        <w:spacing w:before="75" w:after="0"/>
      </w:pPr>
      <w:r>
        <w:rPr/>
        <w:t xml:space="preserve">一、2026-2031年我国儿科疫苗发展规模预测</w:t>
      </w:r>
    </w:p>
    <w:p>
      <w:pPr>
        <w:spacing w:before="75" w:after="0"/>
      </w:pPr>
      <w:r>
        <w:rPr/>
        <w:t xml:space="preserve">二、2026-2031年儿科疫苗产品价格预测分析</w:t>
      </w:r>
    </w:p>
    <w:p>
      <w:pPr>
        <w:spacing w:before="75" w:after="0"/>
      </w:pPr>
      <w:r>
        <w:rPr/>
        <w:t xml:space="preserve">第二节 2026-2031年中国儿科疫苗行业供需预测</w:t>
      </w:r>
    </w:p>
    <w:p>
      <w:pPr>
        <w:spacing w:before="75" w:after="0"/>
      </w:pPr>
      <w:r>
        <w:rPr/>
        <w:t xml:space="preserve">一、2026-2031年中国儿科疫苗供给预测</w:t>
      </w:r>
    </w:p>
    <w:p>
      <w:pPr>
        <w:spacing w:before="75" w:after="0"/>
      </w:pPr>
      <w:r>
        <w:rPr/>
        <w:t xml:space="preserve">二、2026-2031年中国儿科疫苗需求预测</w:t>
      </w:r>
    </w:p>
    <w:p>
      <w:pPr>
        <w:spacing w:before="75" w:after="0"/>
      </w:pPr>
      <w:r>
        <w:rPr/>
        <w:t xml:space="preserve">第三节 2026-2031年中国儿科疫苗市场趋势分析</w:t>
      </w:r>
    </w:p>
    <w:p>
      <w:pPr>
        <w:spacing w:before="75" w:after="0"/>
      </w:pPr>
      <w:r>
        <w:rPr>
          <w:b w:val="1"/>
          <w:bCs w:val="1"/>
        </w:rPr>
        <w:t xml:space="preserve">第十二章 儿科疫苗企业管理策略建议</w:t>
      </w:r>
    </w:p>
    <w:p>
      <w:pPr>
        <w:spacing w:before="75" w:after="0"/>
      </w:pPr>
      <w:r>
        <w:rPr/>
        <w:t xml:space="preserve">第一节 提高儿科疫苗企业竞争力的策略</w:t>
      </w:r>
    </w:p>
    <w:p>
      <w:pPr>
        <w:spacing w:before="75" w:after="0"/>
      </w:pPr>
      <w:r>
        <w:rPr/>
        <w:t xml:space="preserve">一、提高中国儿科疫苗企业核心竞争力的对策</w:t>
      </w:r>
    </w:p>
    <w:p>
      <w:pPr>
        <w:spacing w:before="75" w:after="0"/>
      </w:pPr>
      <w:r>
        <w:rPr/>
        <w:t xml:space="preserve">二、儿科疫苗企业提升竞争力的主要方向</w:t>
      </w:r>
    </w:p>
    <w:p>
      <w:pPr>
        <w:spacing w:before="75" w:after="0"/>
      </w:pPr>
      <w:r>
        <w:rPr/>
        <w:t xml:space="preserve">三、影响儿科疫苗企业核心竞争力的因素及提升途径</w:t>
      </w:r>
    </w:p>
    <w:p>
      <w:pPr>
        <w:spacing w:before="75" w:after="0"/>
      </w:pPr>
      <w:r>
        <w:rPr/>
        <w:t xml:space="preserve">四、提高儿科疫苗企业竞争力的策略</w:t>
      </w:r>
    </w:p>
    <w:p>
      <w:pPr>
        <w:spacing w:before="75" w:after="0"/>
      </w:pPr>
      <w:r>
        <w:rPr/>
        <w:t xml:space="preserve">第二节 对我国儿科疫苗品牌的战略思考</w:t>
      </w:r>
    </w:p>
    <w:p>
      <w:pPr>
        <w:spacing w:before="75" w:after="0"/>
      </w:pPr>
      <w:r>
        <w:rPr/>
        <w:t xml:space="preserve">一、儿科疫苗实施品牌战略的意义</w:t>
      </w:r>
    </w:p>
    <w:p>
      <w:pPr>
        <w:spacing w:before="75" w:after="0"/>
      </w:pPr>
      <w:r>
        <w:rPr/>
        <w:t xml:space="preserve">二、儿科疫苗企业品牌的现状分析</w:t>
      </w:r>
    </w:p>
    <w:p>
      <w:pPr>
        <w:spacing w:before="75" w:after="0"/>
      </w:pPr>
      <w:r>
        <w:rPr/>
        <w:t xml:space="preserve">三、我国儿科疫苗企业的品牌战略</w:t>
      </w:r>
    </w:p>
    <w:p>
      <w:pPr>
        <w:spacing w:before="75" w:after="0"/>
      </w:pPr>
      <w:r>
        <w:rPr/>
        <w:t xml:space="preserve">四、儿科疫苗品牌战略管理的策略</w:t>
      </w:r>
    </w:p>
    <w:p>
      <w:pPr>
        <w:spacing w:before="75" w:after="0"/>
      </w:pPr>
      <w:r>
        <w:rPr>
          <w:b w:val="1"/>
          <w:bCs w:val="1"/>
        </w:rPr>
        <w:t xml:space="preserve">图表目录</w:t>
      </w:r>
    </w:p>
    <w:p>
      <w:pPr>
        <w:spacing w:before="75" w:after="0"/>
      </w:pPr>
      <w:r>
        <w:rPr/>
        <w:t xml:space="preserve">图表：儿科疫苗行业生命周期</w:t>
      </w:r>
    </w:p>
    <w:p>
      <w:pPr>
        <w:spacing w:before="75" w:after="0"/>
      </w:pPr>
      <w:r>
        <w:rPr/>
        <w:t xml:space="preserve">图表：儿科疫苗行业产业链结构</w:t>
      </w:r>
    </w:p>
    <w:p>
      <w:pPr>
        <w:spacing w:before="75" w:after="0"/>
      </w:pPr>
      <w:r>
        <w:rPr/>
        <w:t xml:space="preserve">图表：2021-2026年全球儿科疫苗行业市场规模</w:t>
      </w:r>
    </w:p>
    <w:p>
      <w:pPr>
        <w:spacing w:before="75" w:after="0"/>
      </w:pPr>
      <w:r>
        <w:rPr/>
        <w:t xml:space="preserve">图表：2021-2026年中国儿科疫苗行业市场规模</w:t>
      </w:r>
    </w:p>
    <w:p>
      <w:pPr>
        <w:spacing w:before="75" w:after="0"/>
      </w:pPr>
      <w:r>
        <w:rPr/>
        <w:t xml:space="preserve">图表：2021-2026年中国儿科疫苗市场占全球份额比较</w:t>
      </w:r>
    </w:p>
    <w:p>
      <w:pPr>
        <w:spacing w:before="75" w:after="0"/>
      </w:pPr>
      <w:r>
        <w:rPr/>
        <w:t xml:space="preserve">图表：2021-2026年儿科疫苗行业集中度</w:t>
      </w:r>
    </w:p>
    <w:p>
      <w:pPr>
        <w:spacing w:before="75" w:after="0"/>
      </w:pPr>
      <w:r>
        <w:rPr/>
        <w:t xml:space="preserve">图表：2021-2026年儿科疫苗市场价格走势</w:t>
      </w:r>
    </w:p>
    <w:p>
      <w:pPr>
        <w:spacing w:before="75" w:after="0"/>
      </w:pPr>
      <w:r>
        <w:rPr/>
        <w:t xml:space="preserve">图表：2021-2026年儿科疫苗行业重要数据指标比较</w:t>
      </w:r>
    </w:p>
    <w:p>
      <w:pPr>
        <w:spacing w:before="75" w:after="0"/>
      </w:pPr>
      <w:r>
        <w:rPr/>
        <w:t xml:space="preserve">图表：2026-2031年儿科疫苗行业市场规模预测</w:t>
      </w:r>
    </w:p>
    <w:p>
      <w:pPr>
        <w:spacing w:before="75" w:after="0"/>
      </w:pPr>
      <w:r>
        <w:rPr/>
        <w:t xml:space="preserve">图表：2026-2031年儿科疫苗行业竞争格局预测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本文地址：https://www.51baogao.cn/baogao/20250520/2982022.shtml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0/298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中国儿科疫苗行业市场发展分析及区域调研与趋势预测研究报告(2026-2031版)</dc:title>
  <dc:description>中国儿科疫苗行业市场发展分析及区域调研与趋势预测研究报告(2026-2031版)</dc:description>
  <dc:subject>中国儿科疫苗行业市场发展分析及区域调研与趋势预测研究报告(2026-2031版)</dc:subject>
  <cp:keywords>研究报告</cp:keywords>
  <cp:category>研究报告</cp:category>
  <cp:lastModifiedBy>北京中道泰和信息咨询有限公司</cp:lastModifiedBy>
  <dcterms:created xsi:type="dcterms:W3CDTF">2026-04-08T17:05:42+08:00</dcterms:created>
  <dcterms:modified xsi:type="dcterms:W3CDTF">2026-04-08T17:05:42+08:00</dcterms:modified>
</cp:coreProperties>
</file>

<file path=docProps/custom.xml><?xml version="1.0" encoding="utf-8"?>
<Properties xmlns="http://schemas.openxmlformats.org/officeDocument/2006/custom-properties" xmlns:vt="http://schemas.openxmlformats.org/officeDocument/2006/docPropsVTypes"/>
</file>