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中国电竞行业市场发展分析及企业竞争策略与趋势预测研究报告(2026-2031版)</w:t>
      </w:r>
    </w:p>
    <w:p>
      <w:pPr>
        <w:spacing w:after="150"/>
      </w:pPr>
      <w:r>
        <w:rPr>
          <w:b w:val="1"/>
          <w:bCs w:val="1"/>
        </w:rPr>
        <w:t xml:space="preserve">报告简介</w:t>
      </w:r>
    </w:p>
    <w:p>
      <w:pPr>
        <w:spacing w:after="150"/>
      </w:pPr>
      <w:r>
        <w:rPr/>
        <w:t xml:space="preserve">电子竞技(Electronic Sports)是以电子游戏为竞技载体、以职业化赛事为核心的新兴产业。它利用电子设备作为运动器械，通过团队或个人的对抗决出胜负，结合了体育竞技、娱乐传媒、科技应用和商业运营。</w:t>
      </w:r>
    </w:p>
    <w:p>
      <w:pPr>
        <w:spacing w:after="150"/>
      </w:pPr>
      <w:r>
        <w:rPr/>
        <w:t xml:space="preserve">在中国，电竞用户超过4.9亿，政策支持、资本注入和地方政府的积极参与推动了行业的发展。电竞产业涵盖了游戏研发、赛事运营、直播平台、赞助商和衍生内容等多个环节，形成了完整的产业链。</w:t>
      </w:r>
    </w:p>
    <w:p>
      <w:pPr>
        <w:spacing w:after="150"/>
      </w:pPr>
      <w:r>
        <w:rPr/>
        <w:t xml:space="preserve">未来电竞行业将朝着技术革新、生态多元化、全球化和地域化的方向发展。技术进步将推动电竞体验的提升，而生态多元化则意味着电竞将与其他行业如娱乐、科技和商业更深层次地融合。此外，全球化与地域化并存的趋势也将进一步推动电竞市场的扩展。</w:t>
      </w:r>
    </w:p>
    <w:p>
      <w:pPr>
        <w:spacing w:after="150"/>
      </w:pPr>
      <w:r>
        <w:rPr/>
        <w:t xml:space="preserve">预计2025年，中国电竞产业的营业收入将达到288.09亿元。电竞行业的未来发展前景广阔，尤其是在技术进步和市场需求增长的推动下，预计将持续增长。此外，电子竞技成为奥运会项目的一部分也是一个重大里程碑，标志着其国际认可度的提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竞行业研究单位等公布和提供的大量资料。报告对我国电竞行业的供需状况、发展现状、子行业发展变化等进行了分析，重点分析了国内外电竞行业的发展现状、如何面对行业的发展挑战、行业的发展建议、行业竞争力，以及行业的投资分析和趋势预测等等。报告还综合了电竞行业的整体发展动态，对行业在产品方面提供了参考建议和具体解决办法。报告对于电竞产品生产企业、经销商、行业管理部门以及拟进入该行业的投资者具有重要的参考价值，对于研究我国电竞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电竞行业发展概述</w:t>
      </w:r>
    </w:p>
    <w:p>
      <w:pPr>
        <w:spacing w:before="75" w:after="0"/>
      </w:pPr>
      <w:r>
        <w:rPr/>
        <w:t xml:space="preserve">第一节 电竞的概念</w:t>
      </w:r>
    </w:p>
    <w:p>
      <w:pPr>
        <w:spacing w:before="75" w:after="0"/>
      </w:pPr>
      <w:r>
        <w:rPr/>
        <w:t xml:space="preserve">一、电竞的特点</w:t>
      </w:r>
    </w:p>
    <w:p>
      <w:pPr>
        <w:spacing w:before="75" w:after="0"/>
      </w:pPr>
      <w:r>
        <w:rPr/>
        <w:t xml:space="preserve">二、电竞的分类</w:t>
      </w:r>
    </w:p>
    <w:p>
      <w:pPr>
        <w:spacing w:before="75" w:after="0"/>
      </w:pPr>
      <w:r>
        <w:rPr/>
        <w:t xml:space="preserve">第二节 电竞行业发展成熟度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电竞市场特征分析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全球电竞行业发展分析</w:t>
      </w:r>
    </w:p>
    <w:p>
      <w:pPr>
        <w:spacing w:before="75" w:after="0"/>
      </w:pPr>
      <w:r>
        <w:rPr/>
        <w:t xml:space="preserve">第一节 全球电竞行业发展分析</w:t>
      </w:r>
    </w:p>
    <w:p>
      <w:pPr>
        <w:spacing w:before="75" w:after="0"/>
      </w:pPr>
      <w:r>
        <w:rPr/>
        <w:t xml:space="preserve">一、2021-2026年世界电竞行业发展分析</w:t>
      </w:r>
    </w:p>
    <w:p>
      <w:pPr>
        <w:spacing w:before="75" w:after="0"/>
      </w:pPr>
      <w:r>
        <w:rPr/>
        <w:t xml:space="preserve">二、2021-2026年世界电竞行业发展分析</w:t>
      </w:r>
    </w:p>
    <w:p>
      <w:pPr>
        <w:spacing w:before="75" w:after="0"/>
      </w:pPr>
      <w:r>
        <w:rPr/>
        <w:t xml:space="preserve">三、2025年世界电竞行业发展分析</w:t>
      </w:r>
    </w:p>
    <w:p>
      <w:pPr>
        <w:spacing w:before="75" w:after="0"/>
      </w:pPr>
      <w:r>
        <w:rPr/>
        <w:t xml:space="preserve">第二节 全球电竞市场分析</w:t>
      </w:r>
    </w:p>
    <w:p>
      <w:pPr>
        <w:spacing w:before="75" w:after="0"/>
      </w:pPr>
      <w:r>
        <w:rPr/>
        <w:t xml:space="preserve">一、2025年全球电竞需求分析</w:t>
      </w:r>
    </w:p>
    <w:p>
      <w:pPr>
        <w:spacing w:before="75" w:after="0"/>
      </w:pPr>
      <w:r>
        <w:rPr/>
        <w:t xml:space="preserve">二、2025年欧美电竞需求分析</w:t>
      </w:r>
    </w:p>
    <w:p>
      <w:pPr>
        <w:spacing w:before="75" w:after="0"/>
      </w:pPr>
      <w:r>
        <w:rPr/>
        <w:t xml:space="preserve">三、2025年中外电竞市场对比</w:t>
      </w:r>
    </w:p>
    <w:p>
      <w:pPr>
        <w:spacing w:before="75" w:after="0"/>
      </w:pPr>
      <w:r>
        <w:rPr/>
        <w:t xml:space="preserve">第三节 2023-2025年主要国家或地区电竞行业发展分析</w:t>
      </w:r>
    </w:p>
    <w:p>
      <w:pPr>
        <w:spacing w:before="75" w:after="0"/>
      </w:pPr>
      <w:r>
        <w:rPr/>
        <w:t xml:space="preserve">一、2023-2025年美国电竞行业分析</w:t>
      </w:r>
    </w:p>
    <w:p>
      <w:pPr>
        <w:spacing w:before="75" w:after="0"/>
      </w:pPr>
      <w:r>
        <w:rPr/>
        <w:t xml:space="preserve">二、2023-2025年日本电竞行业分析</w:t>
      </w:r>
    </w:p>
    <w:p>
      <w:pPr>
        <w:spacing w:before="75" w:after="0"/>
      </w:pPr>
      <w:r>
        <w:rPr/>
        <w:t xml:space="preserve">三、2023-2025年欧洲电竞行业分析</w:t>
      </w:r>
    </w:p>
    <w:p>
      <w:pPr>
        <w:spacing w:before="75" w:after="0"/>
      </w:pPr>
      <w:r>
        <w:rPr>
          <w:b w:val="1"/>
          <w:bCs w:val="1"/>
        </w:rPr>
        <w:t xml:space="preserve">第三章 我国电竞行业发展分析</w:t>
      </w:r>
    </w:p>
    <w:p>
      <w:pPr>
        <w:spacing w:before="75" w:after="0"/>
      </w:pPr>
      <w:r>
        <w:rPr/>
        <w:t xml:space="preserve">第一节 中国电竞行业发展状况</w:t>
      </w:r>
    </w:p>
    <w:p>
      <w:pPr>
        <w:spacing w:before="75" w:after="0"/>
      </w:pPr>
      <w:r>
        <w:rPr/>
        <w:t xml:space="preserve">一、2025年电竞行业发展状况分析</w:t>
      </w:r>
    </w:p>
    <w:p>
      <w:pPr>
        <w:spacing w:before="75" w:after="0"/>
      </w:pPr>
      <w:r>
        <w:rPr/>
        <w:t xml:space="preserve">二、2025年中国电竞行业发展动态</w:t>
      </w:r>
    </w:p>
    <w:p>
      <w:pPr>
        <w:spacing w:before="75" w:after="0"/>
      </w:pPr>
      <w:r>
        <w:rPr/>
        <w:t xml:space="preserve">三、2025年电竞行业经营业绩分析</w:t>
      </w:r>
    </w:p>
    <w:p>
      <w:pPr>
        <w:spacing w:before="75" w:after="0"/>
      </w:pPr>
      <w:r>
        <w:rPr/>
        <w:t xml:space="preserve">四、2025年我国电竞行业发展热点</w:t>
      </w:r>
    </w:p>
    <w:p>
      <w:pPr>
        <w:spacing w:before="75" w:after="0"/>
      </w:pPr>
      <w:r>
        <w:rPr/>
        <w:t xml:space="preserve">第二节 中国电竞市场供需状况</w:t>
      </w:r>
    </w:p>
    <w:p>
      <w:pPr>
        <w:spacing w:before="75" w:after="0"/>
      </w:pPr>
      <w:r>
        <w:rPr/>
        <w:t xml:space="preserve">一、2025年中国电竞行业供给能力</w:t>
      </w:r>
    </w:p>
    <w:p>
      <w:pPr>
        <w:spacing w:before="75" w:after="0"/>
      </w:pPr>
      <w:r>
        <w:rPr/>
        <w:t xml:space="preserve">二、2025年中国电竞市场供给分析</w:t>
      </w:r>
    </w:p>
    <w:p>
      <w:pPr>
        <w:spacing w:before="75" w:after="0"/>
      </w:pPr>
      <w:r>
        <w:rPr/>
        <w:t xml:space="preserve">三、2025年中国电竞市场需求分析</w:t>
      </w:r>
    </w:p>
    <w:p>
      <w:pPr>
        <w:spacing w:before="75" w:after="0"/>
      </w:pPr>
      <w:r>
        <w:rPr/>
        <w:t xml:space="preserve">第三节 2023-2025年我国电竞市场分析</w:t>
      </w:r>
    </w:p>
    <w:p>
      <w:pPr>
        <w:spacing w:before="75" w:after="0"/>
      </w:pPr>
      <w:r>
        <w:rPr/>
        <w:t xml:space="preserve">一、2021-2026年电竞市场分析</w:t>
      </w:r>
    </w:p>
    <w:p>
      <w:pPr>
        <w:spacing w:before="75" w:after="0"/>
      </w:pPr>
      <w:r>
        <w:rPr/>
        <w:t xml:space="preserve">二、2025年电竞市场分析</w:t>
      </w:r>
    </w:p>
    <w:p>
      <w:pPr>
        <w:spacing w:before="75" w:after="0"/>
      </w:pPr>
      <w:r>
        <w:rPr>
          <w:b w:val="1"/>
          <w:bCs w:val="1"/>
        </w:rPr>
        <w:t xml:space="preserve">第四章 电竞行业竞争格局分析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电竞行业主要企业竞争力分析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2023-2025年电竞行业竞争格局分析</w:t>
      </w:r>
    </w:p>
    <w:p>
      <w:pPr>
        <w:spacing w:before="75" w:after="0"/>
      </w:pPr>
      <w:r>
        <w:rPr/>
        <w:t xml:space="preserve">一、2025年电竞行业竞争分析</w:t>
      </w:r>
    </w:p>
    <w:p>
      <w:pPr>
        <w:spacing w:before="75" w:after="0"/>
      </w:pPr>
      <w:r>
        <w:rPr/>
        <w:t xml:space="preserve">二、2025年中外电竞产品竞争分析</w:t>
      </w:r>
    </w:p>
    <w:p>
      <w:pPr>
        <w:spacing w:before="75" w:after="0"/>
      </w:pPr>
      <w:r>
        <w:rPr/>
        <w:t xml:space="preserve">三、2023-2025年国内外电竞竞争分析</w:t>
      </w:r>
    </w:p>
    <w:p>
      <w:pPr>
        <w:spacing w:before="75" w:after="0"/>
      </w:pPr>
      <w:r>
        <w:rPr/>
        <w:t xml:space="preserve">四、2023-2025年我国电竞市场竞争分析</w:t>
      </w:r>
    </w:p>
    <w:p>
      <w:pPr>
        <w:spacing w:before="75" w:after="0"/>
      </w:pPr>
      <w:r>
        <w:rPr/>
        <w:t xml:space="preserve">五、2026-2031年国内主要电竞企业动向</w:t>
      </w:r>
    </w:p>
    <w:p>
      <w:pPr>
        <w:spacing w:before="75" w:after="0"/>
      </w:pPr>
      <w:r>
        <w:rPr>
          <w:b w:val="1"/>
          <w:bCs w:val="1"/>
        </w:rPr>
        <w:t xml:space="preserve">第五章 电竞企业竞争策略分析</w:t>
      </w:r>
    </w:p>
    <w:p>
      <w:pPr>
        <w:spacing w:before="75" w:after="0"/>
      </w:pPr>
      <w:r>
        <w:rPr/>
        <w:t xml:space="preserve">第一节 电竞市场竞争策略分析</w:t>
      </w:r>
    </w:p>
    <w:p>
      <w:pPr>
        <w:spacing w:before="75" w:after="0"/>
      </w:pPr>
      <w:r>
        <w:rPr/>
        <w:t xml:space="preserve">一、2025年电竞市场增长潜力分析</w:t>
      </w:r>
    </w:p>
    <w:p>
      <w:pPr>
        <w:spacing w:before="75" w:after="0"/>
      </w:pPr>
      <w:r>
        <w:rPr/>
        <w:t xml:space="preserve">二、现有电竞行业竞争策略分析</w:t>
      </w:r>
    </w:p>
    <w:p>
      <w:pPr>
        <w:spacing w:before="75" w:after="0"/>
      </w:pPr>
      <w:r>
        <w:rPr/>
        <w:t xml:space="preserve">第二节 电竞企业竞争策略分析</w:t>
      </w:r>
    </w:p>
    <w:p>
      <w:pPr>
        <w:spacing w:before="75" w:after="0"/>
      </w:pPr>
      <w:r>
        <w:rPr/>
        <w:t xml:space="preserve">一、2026-2031年我国电竞市场竞争趋势</w:t>
      </w:r>
    </w:p>
    <w:p>
      <w:pPr>
        <w:spacing w:before="75" w:after="0"/>
      </w:pPr>
      <w:r>
        <w:rPr/>
        <w:t xml:space="preserve">二、2026-2031年电竞行业竞争格局展望</w:t>
      </w:r>
    </w:p>
    <w:p>
      <w:pPr>
        <w:spacing w:before="75" w:after="0"/>
      </w:pPr>
      <w:r>
        <w:rPr/>
        <w:t xml:space="preserve">三、2026-2031年电竞行业竞争策略分析</w:t>
      </w:r>
    </w:p>
    <w:p>
      <w:pPr>
        <w:spacing w:before="75" w:after="0"/>
      </w:pPr>
      <w:r>
        <w:rPr>
          <w:b w:val="1"/>
          <w:bCs w:val="1"/>
        </w:rPr>
        <w:t xml:space="preserve">第六章 主要电竞企业竞争分析</w:t>
      </w:r>
    </w:p>
    <w:p>
      <w:pPr>
        <w:spacing w:before="75" w:after="0"/>
      </w:pPr>
      <w:r>
        <w:rPr/>
        <w:t xml:space="preserve">第一节 英雄体育管理集团有限公司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第二节 广州超竞投资有限公司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第三节 上海哔哩哔哩电竞信息科技有限公司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第四节 广州虎牙信息科技有限公司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第五节 北京微竞文化发展有限公司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第六节 完美世界电竞科技有限公司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第七节 华硕电脑(上海)有限公司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第八节 雷蛇(中国)科技有限公司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第九节 腾竞(上海)文化发展有限公司​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b w:val="1"/>
          <w:bCs w:val="1"/>
        </w:rPr>
        <w:t xml:space="preserve">第七章 电竞行业发展趋势分析</w:t>
      </w:r>
    </w:p>
    <w:p>
      <w:pPr>
        <w:spacing w:before="75" w:after="0"/>
      </w:pPr>
      <w:r>
        <w:rPr/>
        <w:t xml:space="preserve">第一节 2025年发展环境展望</w:t>
      </w:r>
    </w:p>
    <w:p>
      <w:pPr>
        <w:spacing w:before="75" w:after="0"/>
      </w:pPr>
      <w:r>
        <w:rPr/>
        <w:t xml:space="preserve">一、2025年宏观经济形势展望</w:t>
      </w:r>
    </w:p>
    <w:p>
      <w:pPr>
        <w:spacing w:before="75" w:after="0"/>
      </w:pPr>
      <w:r>
        <w:rPr/>
        <w:t xml:space="preserve">二、2025年政策走势及其影响</w:t>
      </w:r>
    </w:p>
    <w:p>
      <w:pPr>
        <w:spacing w:before="75" w:after="0"/>
      </w:pPr>
      <w:r>
        <w:rPr/>
        <w:t xml:space="preserve">三、2025年国际行业走势展望</w:t>
      </w:r>
    </w:p>
    <w:p>
      <w:pPr>
        <w:spacing w:before="75" w:after="0"/>
      </w:pPr>
      <w:r>
        <w:rPr/>
        <w:t xml:space="preserve">第二节 2025年电竞行业发展趋势分析</w:t>
      </w:r>
    </w:p>
    <w:p>
      <w:pPr>
        <w:spacing w:before="75" w:after="0"/>
      </w:pPr>
      <w:r>
        <w:rPr/>
        <w:t xml:space="preserve">一、2025年行业发展趋势分析</w:t>
      </w:r>
    </w:p>
    <w:p>
      <w:pPr>
        <w:spacing w:before="75" w:after="0"/>
      </w:pPr>
      <w:r>
        <w:rPr/>
        <w:t xml:space="preserve">三、2025年行业竞争格局展望</w:t>
      </w:r>
    </w:p>
    <w:p>
      <w:pPr>
        <w:spacing w:before="75" w:after="0"/>
      </w:pPr>
      <w:r>
        <w:rPr/>
        <w:t xml:space="preserve">第三节 2026-2031年中国电竞市场趋势分析</w:t>
      </w:r>
    </w:p>
    <w:p>
      <w:pPr>
        <w:spacing w:before="75" w:after="0"/>
      </w:pPr>
      <w:r>
        <w:rPr/>
        <w:t xml:space="preserve">一、2021-2026年电竞市场趋势总结</w:t>
      </w:r>
    </w:p>
    <w:p>
      <w:pPr>
        <w:spacing w:before="75" w:after="0"/>
      </w:pPr>
      <w:r>
        <w:rPr/>
        <w:t xml:space="preserve">二、2026-2031年电竞发展趋势分析</w:t>
      </w:r>
    </w:p>
    <w:p>
      <w:pPr>
        <w:spacing w:before="75" w:after="0"/>
      </w:pPr>
      <w:r>
        <w:rPr/>
        <w:t xml:space="preserve">三、2026-2031年电竞市场发展空间</w:t>
      </w:r>
    </w:p>
    <w:p>
      <w:pPr>
        <w:spacing w:before="75" w:after="0"/>
      </w:pPr>
      <w:r>
        <w:rPr/>
        <w:t xml:space="preserve">四、2026-2031年电竞产业政策趋向</w:t>
      </w:r>
    </w:p>
    <w:p>
      <w:pPr>
        <w:spacing w:before="75" w:after="0"/>
      </w:pPr>
      <w:r>
        <w:rPr>
          <w:b w:val="1"/>
          <w:bCs w:val="1"/>
        </w:rPr>
        <w:t xml:space="preserve">第八章 未来电竞行业发展预测</w:t>
      </w:r>
    </w:p>
    <w:p>
      <w:pPr>
        <w:spacing w:before="75" w:after="0"/>
      </w:pPr>
      <w:r>
        <w:rPr/>
        <w:t xml:space="preserve">第一节 未来电竞需求与市场预测</w:t>
      </w:r>
    </w:p>
    <w:p>
      <w:pPr>
        <w:spacing w:before="75" w:after="0"/>
      </w:pPr>
      <w:r>
        <w:rPr/>
        <w:t xml:space="preserve">一、2026-2031年电竞市场规模预测</w:t>
      </w:r>
    </w:p>
    <w:p>
      <w:pPr>
        <w:spacing w:before="75" w:after="0"/>
      </w:pPr>
      <w:r>
        <w:rPr/>
        <w:t xml:space="preserve">二、2026-2031年电竞行业总资产预测</w:t>
      </w:r>
    </w:p>
    <w:p>
      <w:pPr>
        <w:spacing w:before="75" w:after="0"/>
      </w:pPr>
      <w:r>
        <w:rPr/>
        <w:t xml:space="preserve">第二节 2026-2031年中国电竞行业供需预测</w:t>
      </w:r>
    </w:p>
    <w:p>
      <w:pPr>
        <w:spacing w:before="75" w:after="0"/>
      </w:pPr>
      <w:r>
        <w:rPr/>
        <w:t xml:space="preserve">一、2026-2031年中国电竞供给预测</w:t>
      </w:r>
    </w:p>
    <w:p>
      <w:pPr>
        <w:spacing w:before="75" w:after="0"/>
      </w:pPr>
      <w:r>
        <w:rPr/>
        <w:t xml:space="preserve">二、2026-2031年中国电竞需求预测</w:t>
      </w:r>
    </w:p>
    <w:p>
      <w:pPr>
        <w:spacing w:before="75" w:after="0"/>
      </w:pPr>
      <w:r>
        <w:rPr/>
        <w:t xml:space="preserve">三、2026-2031年中国电竞供需平衡预测</w:t>
      </w:r>
    </w:p>
    <w:p>
      <w:pPr>
        <w:spacing w:before="75" w:after="0"/>
      </w:pPr>
      <w:r>
        <w:rPr>
          <w:b w:val="1"/>
          <w:bCs w:val="1"/>
        </w:rPr>
        <w:t xml:space="preserve">第九章 2021-2026年电竞行业投资现状分析</w:t>
      </w:r>
    </w:p>
    <w:p>
      <w:pPr>
        <w:spacing w:before="75" w:after="0"/>
      </w:pPr>
      <w:r>
        <w:rPr/>
        <w:t xml:space="preserve">第一节 2021-2026年电竞行业投资情况分析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2025年电竞行业投资情况分析</w:t>
      </w:r>
    </w:p>
    <w:p>
      <w:pPr>
        <w:spacing w:before="75" w:after="0"/>
      </w:pPr>
      <w:r>
        <w:rPr/>
        <w:t xml:space="preserve">一、2025年投资及结构</w:t>
      </w:r>
    </w:p>
    <w:p>
      <w:pPr>
        <w:spacing w:before="75" w:after="0"/>
      </w:pPr>
      <w:r>
        <w:rPr/>
        <w:t xml:space="preserve">二、2025年投资规模情况</w:t>
      </w:r>
    </w:p>
    <w:p>
      <w:pPr>
        <w:spacing w:before="75" w:after="0"/>
      </w:pPr>
      <w:r>
        <w:rPr/>
        <w:t xml:space="preserve">三、2025年投资增速情况</w:t>
      </w:r>
    </w:p>
    <w:p>
      <w:pPr>
        <w:spacing w:before="75" w:after="0"/>
      </w:pPr>
      <w:r>
        <w:rPr/>
        <w:t xml:space="preserve">四、2025年细分行业投资分析</w:t>
      </w:r>
    </w:p>
    <w:p>
      <w:pPr>
        <w:spacing w:before="75" w:after="0"/>
      </w:pPr>
      <w:r>
        <w:rPr/>
        <w:t xml:space="preserve">五、2025年各地区投资分析</w:t>
      </w:r>
    </w:p>
    <w:p>
      <w:pPr>
        <w:spacing w:before="75" w:after="0"/>
      </w:pPr>
      <w:r>
        <w:rPr/>
        <w:t xml:space="preserve">六、2025年外商投资情况</w:t>
      </w:r>
    </w:p>
    <w:p>
      <w:pPr>
        <w:spacing w:before="75" w:after="0"/>
      </w:pPr>
      <w:r>
        <w:rPr>
          <w:b w:val="1"/>
          <w:bCs w:val="1"/>
        </w:rPr>
        <w:t xml:space="preserve">第十章 电竞行业投资环境分析</w:t>
      </w:r>
    </w:p>
    <w:p>
      <w:pPr>
        <w:spacing w:before="75" w:after="0"/>
      </w:pPr>
      <w:r>
        <w:rPr/>
        <w:t xml:space="preserve">第一节 经济发展环境分析</w:t>
      </w:r>
    </w:p>
    <w:p>
      <w:pPr>
        <w:spacing w:before="75" w:after="0"/>
      </w:pPr>
      <w:r>
        <w:rPr/>
        <w:t xml:space="preserve">一、2023-2025年我国宏观经济运行情况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一、2025年电竞行业政策环境</w:t>
      </w:r>
    </w:p>
    <w:p>
      <w:pPr>
        <w:spacing w:before="75" w:after="0"/>
      </w:pPr>
      <w:r>
        <w:rPr/>
        <w:t xml:space="preserve">二、2025年国内宏观政策对其影响</w:t>
      </w:r>
    </w:p>
    <w:p>
      <w:pPr>
        <w:spacing w:before="75" w:after="0"/>
      </w:pPr>
      <w:r>
        <w:rPr/>
        <w:t xml:space="preserve">三、2025年行业产业政策对其影响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二、2025年社会环境发展分析</w:t>
      </w:r>
    </w:p>
    <w:p>
      <w:pPr>
        <w:spacing w:before="75" w:after="0"/>
      </w:pPr>
      <w:r>
        <w:rPr/>
        <w:t xml:space="preserve">三、2026-2031年社会环境对行业的影响</w:t>
      </w:r>
    </w:p>
    <w:p>
      <w:pPr>
        <w:spacing w:before="75" w:after="0"/>
      </w:pPr>
      <w:r>
        <w:rPr>
          <w:b w:val="1"/>
          <w:bCs w:val="1"/>
        </w:rPr>
        <w:t xml:space="preserve">第十一章 电竞行业投资机会与风险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电竞行业投资效益分析</w:t>
      </w:r>
    </w:p>
    <w:p>
      <w:pPr>
        <w:spacing w:before="75" w:after="0"/>
      </w:pPr>
      <w:r>
        <w:rPr/>
        <w:t xml:space="preserve">一、2023-2025年电竞行业投资状况分析</w:t>
      </w:r>
    </w:p>
    <w:p>
      <w:pPr>
        <w:spacing w:before="75" w:after="0"/>
      </w:pPr>
      <w:r>
        <w:rPr/>
        <w:t xml:space="preserve">二、2026-2031年电竞行业投资效益分析</w:t>
      </w:r>
    </w:p>
    <w:p>
      <w:pPr>
        <w:spacing w:before="75" w:after="0"/>
      </w:pPr>
      <w:r>
        <w:rPr/>
        <w:t xml:space="preserve">三、2026-2031年电竞行业投资趋势预测</w:t>
      </w:r>
    </w:p>
    <w:p>
      <w:pPr>
        <w:spacing w:before="75" w:after="0"/>
      </w:pPr>
      <w:r>
        <w:rPr/>
        <w:t xml:space="preserve">四、2026-2031年电竞行业的投资方向</w:t>
      </w:r>
    </w:p>
    <w:p>
      <w:pPr>
        <w:spacing w:before="75" w:after="0"/>
      </w:pPr>
      <w:r>
        <w:rPr/>
        <w:t xml:space="preserve">五、2026-2031年电竞行业投资的建议</w:t>
      </w:r>
    </w:p>
    <w:p>
      <w:pPr>
        <w:spacing w:before="75" w:after="0"/>
      </w:pPr>
      <w:r>
        <w:rPr/>
        <w:t xml:space="preserve">六、新进入者应注意的障碍因素分析</w:t>
      </w:r>
    </w:p>
    <w:p>
      <w:pPr>
        <w:spacing w:before="75" w:after="0"/>
      </w:pPr>
      <w:r>
        <w:rPr/>
        <w:t xml:space="preserve">第三节 影响电竞行业发展的主要因素</w:t>
      </w:r>
    </w:p>
    <w:p>
      <w:pPr>
        <w:spacing w:before="75" w:after="0"/>
      </w:pPr>
      <w:r>
        <w:rPr/>
        <w:t xml:space="preserve">一、2026-2031年影响电竞行业运行的有利因素分析</w:t>
      </w:r>
    </w:p>
    <w:p>
      <w:pPr>
        <w:spacing w:before="75" w:after="0"/>
      </w:pPr>
      <w:r>
        <w:rPr/>
        <w:t xml:space="preserve">二、2026-2031年影响电竞行业运行的稳定因素分析</w:t>
      </w:r>
    </w:p>
    <w:p>
      <w:pPr>
        <w:spacing w:before="75" w:after="0"/>
      </w:pPr>
      <w:r>
        <w:rPr/>
        <w:t xml:space="preserve">三、2026-2031年影响电竞行业运行的不利因素分析</w:t>
      </w:r>
    </w:p>
    <w:p>
      <w:pPr>
        <w:spacing w:before="75" w:after="0"/>
      </w:pPr>
      <w:r>
        <w:rPr/>
        <w:t xml:space="preserve">四、2026-2031年我国电竞行业发展面临的挑战分析</w:t>
      </w:r>
    </w:p>
    <w:p>
      <w:pPr>
        <w:spacing w:before="75" w:after="0"/>
      </w:pPr>
      <w:r>
        <w:rPr/>
        <w:t xml:space="preserve">五、2026-2031年我国电竞行业发展面临的机遇分析</w:t>
      </w:r>
    </w:p>
    <w:p>
      <w:pPr>
        <w:spacing w:before="75" w:after="0"/>
      </w:pPr>
      <w:r>
        <w:rPr/>
        <w:t xml:space="preserve">第四节 电竞行业投资风险及控制策略分析</w:t>
      </w:r>
    </w:p>
    <w:p>
      <w:pPr>
        <w:spacing w:before="75" w:after="0"/>
      </w:pPr>
      <w:r>
        <w:rPr/>
        <w:t xml:space="preserve">一、2026-2031年电竞行业市场风险及控制策略</w:t>
      </w:r>
    </w:p>
    <w:p>
      <w:pPr>
        <w:spacing w:before="75" w:after="0"/>
      </w:pPr>
      <w:r>
        <w:rPr/>
        <w:t xml:space="preserve">二、2026-2031年电竞行业政策风险及控制策略</w:t>
      </w:r>
    </w:p>
    <w:p>
      <w:pPr>
        <w:spacing w:before="75" w:after="0"/>
      </w:pPr>
      <w:r>
        <w:rPr/>
        <w:t xml:space="preserve">三、2026-2031年电竞行业经营风险及控制策略</w:t>
      </w:r>
    </w:p>
    <w:p>
      <w:pPr>
        <w:spacing w:before="75" w:after="0"/>
      </w:pPr>
      <w:r>
        <w:rPr/>
        <w:t xml:space="preserve">四、2026-2031年电竞行业技术风险及控制策略</w:t>
      </w:r>
    </w:p>
    <w:p>
      <w:pPr>
        <w:spacing w:before="75" w:after="0"/>
      </w:pPr>
      <w:r>
        <w:rPr/>
        <w:t xml:space="preserve">五、2026-2031年电竞同业竞争风险及控制策略</w:t>
      </w:r>
    </w:p>
    <w:p>
      <w:pPr>
        <w:spacing w:before="75" w:after="0"/>
      </w:pPr>
      <w:r>
        <w:rPr/>
        <w:t xml:space="preserve">六、2026-2031年电竞行业其他风险及控制策略</w:t>
      </w:r>
    </w:p>
    <w:p>
      <w:pPr>
        <w:spacing w:before="75" w:after="0"/>
      </w:pPr>
      <w:r>
        <w:rPr>
          <w:b w:val="1"/>
          <w:bCs w:val="1"/>
        </w:rPr>
        <w:t xml:space="preserve">第十二章 电竞行业投资战略研究</w:t>
      </w:r>
    </w:p>
    <w:p>
      <w:pPr>
        <w:spacing w:before="75" w:after="0"/>
      </w:pPr>
      <w:r>
        <w:rPr/>
        <w:t xml:space="preserve">第一节 电竞行业发展战略研究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电竞行业投资战略研究</w:t>
      </w:r>
    </w:p>
    <w:p>
      <w:pPr>
        <w:spacing w:before="75" w:after="0"/>
      </w:pPr>
      <w:r>
        <w:rPr/>
        <w:t xml:space="preserve">一、2021-2026年电竞行业投资战略研究</w:t>
      </w:r>
    </w:p>
    <w:p>
      <w:pPr>
        <w:spacing w:before="75" w:after="0"/>
      </w:pPr>
      <w:r>
        <w:rPr/>
        <w:t xml:space="preserve">二、2025年电竞行业投资战略研究</w:t>
      </w:r>
    </w:p>
    <w:p>
      <w:pPr>
        <w:spacing w:before="75" w:after="0"/>
      </w:pPr>
      <w:r>
        <w:rPr/>
        <w:t xml:space="preserve">三、2026-2031年电竞行业投资形势</w:t>
      </w:r>
    </w:p>
    <w:p>
      <w:pPr>
        <w:spacing w:before="75" w:after="0"/>
      </w:pPr>
      <w:r>
        <w:rPr/>
        <w:t xml:space="preserve">四、2026-2031年电竞行业投资战略</w:t>
      </w:r>
    </w:p>
    <w:p>
      <w:pPr>
        <w:spacing w:before="75" w:after="0"/>
      </w:pPr>
      <w:r>
        <w:rPr>
          <w:b w:val="1"/>
          <w:bCs w:val="1"/>
        </w:rPr>
        <w:t xml:space="preserve">图表目录</w:t>
      </w:r>
    </w:p>
    <w:p>
      <w:pPr>
        <w:spacing w:before="75" w:after="0"/>
      </w:pPr>
      <w:r>
        <w:rPr/>
        <w:t xml:space="preserve">图表：电竞产业链分析</w:t>
      </w:r>
    </w:p>
    <w:p>
      <w:pPr>
        <w:spacing w:before="75" w:after="0"/>
      </w:pPr>
      <w:r>
        <w:rPr/>
        <w:t xml:space="preserve">图表：国际电竞市场规模</w:t>
      </w:r>
    </w:p>
    <w:p>
      <w:pPr>
        <w:spacing w:before="75" w:after="0"/>
      </w:pPr>
      <w:r>
        <w:rPr/>
        <w:t xml:space="preserve">图表：国际电竞生命周期</w:t>
      </w:r>
    </w:p>
    <w:p>
      <w:pPr>
        <w:spacing w:before="75" w:after="0"/>
      </w:pPr>
      <w:r>
        <w:rPr/>
        <w:t xml:space="preserve">图表：2023-2025年中国电竞竞争力分析</w:t>
      </w:r>
    </w:p>
    <w:p>
      <w:pPr>
        <w:spacing w:before="75" w:after="0"/>
      </w:pPr>
      <w:r>
        <w:rPr/>
        <w:t xml:space="preserve">图表：2023-2025年中国电竞行业市场规模</w:t>
      </w:r>
    </w:p>
    <w:p>
      <w:pPr>
        <w:spacing w:before="75" w:after="0"/>
      </w:pPr>
      <w:r>
        <w:rPr/>
        <w:t xml:space="preserve">图表：2023-2025年全球电竞产业市场规模</w:t>
      </w:r>
    </w:p>
    <w:p>
      <w:pPr>
        <w:spacing w:before="75" w:after="0"/>
      </w:pPr>
      <w:r>
        <w:rPr/>
        <w:t xml:space="preserve">图表：2023-2025年电竞重要数据指标比较</w:t>
      </w:r>
    </w:p>
    <w:p>
      <w:pPr>
        <w:spacing w:before="75" w:after="0"/>
      </w:pPr>
      <w:r>
        <w:rPr/>
        <w:t xml:space="preserve">图表：2023-2025年中国电竞行业销售情况分析</w:t>
      </w:r>
    </w:p>
    <w:p>
      <w:pPr>
        <w:spacing w:before="75" w:after="0"/>
      </w:pPr>
      <w:r>
        <w:rPr/>
        <w:t xml:space="preserve">图表：2023-2025年中国电竞行业利润情况分析</w:t>
      </w:r>
    </w:p>
    <w:p>
      <w:pPr>
        <w:spacing w:before="75" w:after="0"/>
      </w:pPr>
      <w:r>
        <w:rPr/>
        <w:t xml:space="preserve">图表：2023-2025年中国电竞行业资产情况分析</w:t>
      </w:r>
    </w:p>
    <w:p>
      <w:pPr>
        <w:spacing w:before="75" w:after="0"/>
      </w:pPr>
      <w:r>
        <w:rPr/>
        <w:t xml:space="preserve">图表：2026-2031年中国电竞市场前景预测</w:t>
      </w:r>
    </w:p>
    <w:p>
      <w:pPr>
        <w:spacing w:before="75" w:after="0"/>
      </w:pPr>
      <w:r>
        <w:rPr/>
        <w:t xml:space="preserve">图表：2026-2031年中国电竞发展前景预测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本文地址：https://www.51baogao.cn/baogao/20250526/2982152.shtml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26/2982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中国电竞行业市场发展分析及企业竞争策略与趋势预测研究报告(2026-2031版)</dc:title>
  <dc:description>中国电竞行业市场发展分析及企业竞争策略与趋势预测研究报告(2026-2031版)</dc:description>
  <dc:subject>中国电竞行业市场发展分析及企业竞争策略与趋势预测研究报告(2026-2031版)</dc:subject>
  <cp:keywords>研究报告</cp:keywords>
  <cp:category>研究报告</cp:category>
  <cp:lastModifiedBy>北京中道泰和信息咨询有限公司</cp:lastModifiedBy>
  <dcterms:created xsi:type="dcterms:W3CDTF">2026-05-13T14:23:13+08:00</dcterms:created>
  <dcterms:modified xsi:type="dcterms:W3CDTF">2026-05-13T14:23:13+08:00</dcterms:modified>
</cp:coreProperties>
</file>

<file path=docProps/custom.xml><?xml version="1.0" encoding="utf-8"?>
<Properties xmlns="http://schemas.openxmlformats.org/officeDocument/2006/custom-properties" xmlns:vt="http://schemas.openxmlformats.org/officeDocument/2006/docPropsVTypes"/>
</file>