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人形机器人产业市场发展分析及企业竞争力与投资战略研究报告(2026-2031版)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科技发展的浪潮中，人形机器人行业犹如一颗璀璨的新星，正闪耀着前所未有的光芒。人形机器人，顾名思义，是指外形类似人类、具备人类部分肢体运动功能和交互能力的机器人。它融合了机械工程、电子技术、计算机科学、人工智能、材料科学等多学科领域的前沿技术，能够通过感知、决策和执行等过程，完成各种复杂任务，与人类进行自然交互，甚至在一定程度上模拟人类的行为和情感，展现出极高的智能化水平。</w:t>
      </w:r>
    </w:p>
    <w:p>
      <w:pPr>
        <w:spacing w:after="150"/>
      </w:pPr>
      <w:r>
        <w:rPr/>
        <w:t xml:space="preserve">目前，中国人形机器人行业正处于蓬勃发展的关键时期。随着人工智能技术的飞速进步，尤其是深度学习、自然语言处理、计算机视觉等领域的突破，为人形机器人的感知与认知能力提供了强大的技术支撑。同时，国内机器人产业经过多年的发展，在工业机器人、服务机器人等领域积累了丰富的经验和技术基础，为向人形机器人领域拓展奠定了坚实基石。众多科研机构和企业纷纷加大在人形机器人研发方面的投入，积极探索应用场景，从工业生产中的辅助作业到家庭服务、医疗护理、教育娱乐等多个领域，人形机器人的身影逐渐显现，展现出巨大的应用潜力和市场价值。从发展趋势来看，人形机器人行业呈现出智能化、人性化、多元化、协同化的特点。智能化方面，人形机器人将具备更强的学习能力和自主决策能力，能够通过与环境的交互不断优化自身行为模式，适应复杂多变的现实场景。人性化设计将更加注重机器人的外观、动作、语言表达等方面与人类的自然契合，提升人机交互的舒适度和自然度，使其更容易被人类接受和使用。多元化应用是人形机器人发展的必然趋势，除了现有的应用场景外，未来还将在应急救援、太空探索、深海作业等特殊领域发挥重要作用，为人类解决一些高危、复杂、重复性的任务。协同化发展则强调人形机器人与人类、其他机器人以及各种智能设备之间的协同合作，形成高效的智能系统，共同完成复杂的任务，提高生产效率和生活质量。随着技术的不断成熟和成本的逐渐降低，人形机器人的市场规模有望实现快速增长，从高端科研领域逐渐走向大众消费市场，成为人们生活中不可或缺的智能伙伴。在工业领域，人形机器人将助力制造业向智能化、柔性化生产转型，提高生产效率和产品质量;在服务领域，人形机器人将为家庭、养老院、医院等场所提供更加贴心、高效的服务，缓解劳动力短缺问题;在教育领域，人形机器人将作为新型教学工具，激发学生的学习兴趣和创造力，培养跨学科综合素养。同时，人形机器人行业的发展还将带动相关产业的协同发展，如传感器制造、芯片研发、人工智能算法、机器人操作系统等，形成完整的产业生态链，为中国经济的高质量发展注入新的动力，推动中国在全球机器人领域占据重要地位。</w:t>
      </w:r>
    </w:p>
    <w:p>
      <w:pPr>
        <w:spacing w:after="150"/>
      </w:pPr>
      <w:r>
        <w:rPr/>
        <w:t xml:space="preserve">本报告旨在深入剖析人形机器人行业的发展态势，通过对行业定义的精准解读、现状的全面梳理、趋势的敏锐洞察以及前景的科学展望，为政府决策部门制定产业政策、企业制定发展战略、投资者把握投资机遇以及行业从业者明晰发展方向提供全面、权威、前瞻性的参考依据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全球人形机器人行业发展情况分析</w:t>
      </w:r>
    </w:p>
    <w:p>
      <w:pPr>
        <w:spacing w:before="75" w:after="0"/>
      </w:pPr>
      <w:r>
        <w:rPr/>
        <w:t xml:space="preserve">第一节 全球人形机器人行业分析</w:t>
      </w:r>
    </w:p>
    <w:p>
      <w:pPr>
        <w:spacing w:before="75" w:after="0"/>
      </w:pPr>
      <w:r>
        <w:rPr/>
        <w:t xml:space="preserve">一、全球人形机器人行业特点</w:t>
      </w:r>
    </w:p>
    <w:p>
      <w:pPr>
        <w:spacing w:before="75" w:after="0"/>
      </w:pPr>
      <w:r>
        <w:rPr/>
        <w:t xml:space="preserve">二、全球人形机器人行业动态</w:t>
      </w:r>
    </w:p>
    <w:p>
      <w:pPr>
        <w:spacing w:before="75" w:after="0"/>
      </w:pPr>
      <w:r>
        <w:rPr/>
        <w:t xml:space="preserve">第二节 全球人形机器人市场分析</w:t>
      </w:r>
    </w:p>
    <w:p>
      <w:pPr>
        <w:spacing w:before="75" w:after="0"/>
      </w:pPr>
      <w:r>
        <w:rPr/>
        <w:t xml:space="preserve">一、全球人形机器人消费情况</w:t>
      </w:r>
    </w:p>
    <w:p>
      <w:pPr>
        <w:spacing w:before="75" w:after="0"/>
      </w:pPr>
      <w:r>
        <w:rPr/>
        <w:t xml:space="preserve">二、全球人形机器人消费结构</w:t>
      </w:r>
    </w:p>
    <w:p>
      <w:pPr>
        <w:spacing w:before="75" w:after="0"/>
      </w:pPr>
      <w:r>
        <w:rPr/>
        <w:t xml:space="preserve">第三节 2025年中外人形机器人市场对比</w:t>
      </w:r>
    </w:p>
    <w:p>
      <w:pPr>
        <w:spacing w:before="75" w:after="0"/>
      </w:pPr>
      <w:r>
        <w:rPr>
          <w:b w:val="1"/>
          <w:bCs w:val="1"/>
        </w:rPr>
        <w:t xml:space="preserve">第二章 中国人形机器人行业供给情况分析及趋势</w:t>
      </w:r>
    </w:p>
    <w:p>
      <w:pPr>
        <w:spacing w:before="75" w:after="0"/>
      </w:pPr>
      <w:r>
        <w:rPr/>
        <w:t xml:space="preserve">第一节 2023-2025年中国人形机器人行业市场供给分析</w:t>
      </w:r>
    </w:p>
    <w:p>
      <w:pPr>
        <w:spacing w:before="75" w:after="0"/>
      </w:pPr>
      <w:r>
        <w:rPr/>
        <w:t xml:space="preserve">一、人形机器人整体供给情况分析</w:t>
      </w:r>
    </w:p>
    <w:p>
      <w:pPr>
        <w:spacing w:before="75" w:after="0"/>
      </w:pPr>
      <w:r>
        <w:rPr/>
        <w:t xml:space="preserve">二、人形机器人重点区域供给分析</w:t>
      </w:r>
    </w:p>
    <w:p>
      <w:pPr>
        <w:spacing w:before="75" w:after="0"/>
      </w:pPr>
      <w:r>
        <w:rPr/>
        <w:t xml:space="preserve">第二节 人形机器人行业供给关系因素分析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二、原料供给状况</w:t>
      </w:r>
    </w:p>
    <w:p>
      <w:pPr>
        <w:spacing w:before="75" w:after="0"/>
      </w:pPr>
      <w:r>
        <w:rPr/>
        <w:t xml:space="preserve">三、技术水平提高</w:t>
      </w:r>
    </w:p>
    <w:p>
      <w:pPr>
        <w:spacing w:before="75" w:after="0"/>
      </w:pPr>
      <w:r>
        <w:rPr/>
        <w:t xml:space="preserve">四、政策变动因素</w:t>
      </w:r>
    </w:p>
    <w:p>
      <w:pPr>
        <w:spacing w:before="75" w:after="0"/>
      </w:pPr>
      <w:r>
        <w:rPr/>
        <w:t xml:space="preserve">第三节 2026-2031年中国人形机器人行业市场供给趋势</w:t>
      </w:r>
    </w:p>
    <w:p>
      <w:pPr>
        <w:spacing w:before="75" w:after="0"/>
      </w:pPr>
      <w:r>
        <w:rPr/>
        <w:t xml:space="preserve">一、人形机器人整体供给情况趋势分析</w:t>
      </w:r>
    </w:p>
    <w:p>
      <w:pPr>
        <w:spacing w:before="75" w:after="0"/>
      </w:pPr>
      <w:r>
        <w:rPr/>
        <w:t xml:space="preserve">二、人形机器人重点区域供给趋势分析</w:t>
      </w:r>
    </w:p>
    <w:p>
      <w:pPr>
        <w:spacing w:before="75" w:after="0"/>
      </w:pPr>
      <w:r>
        <w:rPr/>
        <w:t xml:space="preserve">三、影响未来人形机器人供给的因素分析</w:t>
      </w:r>
    </w:p>
    <w:p>
      <w:pPr>
        <w:spacing w:before="75" w:after="0"/>
      </w:pPr>
      <w:r>
        <w:rPr>
          <w:b w:val="1"/>
          <w:bCs w:val="1"/>
        </w:rPr>
        <w:t xml:space="preserve">第三章 信息社会下人形机器人行业宏观经济环境分析</w:t>
      </w:r>
    </w:p>
    <w:p>
      <w:pPr>
        <w:spacing w:before="75" w:after="0"/>
      </w:pPr>
      <w:r>
        <w:rPr/>
        <w:t xml:space="preserve">第一节 2022-2025年全球经济环境分析</w:t>
      </w:r>
    </w:p>
    <w:p>
      <w:pPr>
        <w:spacing w:before="75" w:after="0"/>
      </w:pPr>
      <w:r>
        <w:rPr/>
        <w:t xml:space="preserve">一、2025年全球经济运行概况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一、国际信息社会发展趋势及其国际影响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/>
        <w:t xml:space="preserve">四、2025年中国宏观经济运行概况</w:t>
      </w:r>
    </w:p>
    <w:p>
      <w:pPr>
        <w:spacing w:before="75" w:after="0"/>
      </w:pPr>
      <w:r>
        <w:rPr/>
        <w:t xml:space="preserve">五、2026-2031年中国宏观经济趋势预测</w:t>
      </w:r>
    </w:p>
    <w:p>
      <w:pPr>
        <w:spacing w:before="75" w:after="0"/>
      </w:pPr>
      <w:r>
        <w:rPr>
          <w:b w:val="1"/>
          <w:bCs w:val="1"/>
        </w:rPr>
        <w:t xml:space="preserve">第四章 2025年中国人形机器人行业发展概况</w:t>
      </w:r>
    </w:p>
    <w:p>
      <w:pPr>
        <w:spacing w:before="75" w:after="0"/>
      </w:pPr>
      <w:r>
        <w:rPr/>
        <w:t xml:space="preserve">第一节 2025年中国人形机器人行业发展态势分析</w:t>
      </w:r>
    </w:p>
    <w:p>
      <w:pPr>
        <w:spacing w:before="75" w:after="0"/>
      </w:pPr>
      <w:r>
        <w:rPr/>
        <w:t xml:space="preserve">第二节 2025年中国人形机器人行业发展特点分析</w:t>
      </w:r>
    </w:p>
    <w:p>
      <w:pPr>
        <w:spacing w:before="75" w:after="0"/>
      </w:pPr>
      <w:r>
        <w:rPr/>
        <w:t xml:space="preserve">第三节 2025年中国人形机器人行业市场供需分析</w:t>
      </w:r>
    </w:p>
    <w:p>
      <w:pPr>
        <w:spacing w:before="75" w:after="0"/>
      </w:pPr>
      <w:r>
        <w:rPr>
          <w:b w:val="1"/>
          <w:bCs w:val="1"/>
        </w:rPr>
        <w:t xml:space="preserve">第五章 2025年中国人形机器人行业整体运行状况</w:t>
      </w:r>
    </w:p>
    <w:p>
      <w:pPr>
        <w:spacing w:before="75" w:after="0"/>
      </w:pPr>
      <w:r>
        <w:rPr/>
        <w:t xml:space="preserve">第一节 2025年人形机器人行业盈利能力分析</w:t>
      </w:r>
    </w:p>
    <w:p>
      <w:pPr>
        <w:spacing w:before="75" w:after="0"/>
      </w:pPr>
      <w:r>
        <w:rPr/>
        <w:t xml:space="preserve">第二节 2025年人形机器人行业偿债能力分析</w:t>
      </w:r>
    </w:p>
    <w:p>
      <w:pPr>
        <w:spacing w:before="75" w:after="0"/>
      </w:pPr>
      <w:r>
        <w:rPr/>
        <w:t xml:space="preserve">第三节 2025年人形机器人行业营运能力分析</w:t>
      </w:r>
    </w:p>
    <w:p>
      <w:pPr>
        <w:spacing w:before="75" w:after="0"/>
      </w:pPr>
      <w:r>
        <w:rPr>
          <w:b w:val="1"/>
          <w:bCs w:val="1"/>
        </w:rPr>
        <w:t xml:space="preserve">第六章 2025年中国人形机器人行业竞争情况分析</w:t>
      </w:r>
    </w:p>
    <w:p>
      <w:pPr>
        <w:spacing w:before="75" w:after="0"/>
      </w:pPr>
      <w:r>
        <w:rPr/>
        <w:t xml:space="preserve">第一节 人形机器人行业经济指标分析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二、附加值的提升空间</w:t>
      </w:r>
    </w:p>
    <w:p>
      <w:pPr>
        <w:spacing w:before="75" w:after="0"/>
      </w:pPr>
      <w:r>
        <w:rPr/>
        <w:t xml:space="preserve">三、进入壁垒/退出机制</w:t>
      </w:r>
    </w:p>
    <w:p>
      <w:pPr>
        <w:spacing w:before="75" w:after="0"/>
      </w:pPr>
      <w:r>
        <w:rPr/>
        <w:t xml:space="preserve">四、行业周期</w:t>
      </w:r>
    </w:p>
    <w:p>
      <w:pPr>
        <w:spacing w:before="75" w:after="0"/>
      </w:pPr>
      <w:r>
        <w:rPr/>
        <w:t xml:space="preserve">第二节 人形机器人行业竞争结构分析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2026-2031年中国人形机器人行业市场竞争策略展望分析</w:t>
      </w:r>
    </w:p>
    <w:p>
      <w:pPr>
        <w:spacing w:before="75" w:after="0"/>
      </w:pPr>
      <w:r>
        <w:rPr/>
        <w:t xml:space="preserve">一、人形机器人行业市场竞争趋势分析</w:t>
      </w:r>
    </w:p>
    <w:p>
      <w:pPr>
        <w:spacing w:before="75" w:after="0"/>
      </w:pPr>
      <w:r>
        <w:rPr/>
        <w:t xml:space="preserve">二、人形机器人行业市场竞争格局展望分析</w:t>
      </w:r>
    </w:p>
    <w:p>
      <w:pPr>
        <w:spacing w:before="75" w:after="0"/>
      </w:pPr>
      <w:r>
        <w:rPr/>
        <w:t xml:space="preserve">三、人形机器人行业市场竞争策略分析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2026-2031年人形机器人行业投资价值及行业发展预测</w:t>
      </w:r>
    </w:p>
    <w:p>
      <w:pPr>
        <w:spacing w:before="75" w:after="0"/>
      </w:pPr>
      <w:r>
        <w:rPr/>
        <w:t xml:space="preserve">第一节 2026-2031年人形机器人行业成长性分析</w:t>
      </w:r>
    </w:p>
    <w:p>
      <w:pPr>
        <w:spacing w:before="75" w:after="0"/>
      </w:pPr>
      <w:r>
        <w:rPr/>
        <w:t xml:space="preserve">第二节 2026-2031年人形机器人行业经营能力分析</w:t>
      </w:r>
    </w:p>
    <w:p>
      <w:pPr>
        <w:spacing w:before="75" w:after="0"/>
      </w:pPr>
      <w:r>
        <w:rPr/>
        <w:t xml:space="preserve">第三节 2026-2031年人形机器人行业盈利能力分析</w:t>
      </w:r>
    </w:p>
    <w:p>
      <w:pPr>
        <w:spacing w:before="75" w:after="0"/>
      </w:pPr>
      <w:r>
        <w:rPr/>
        <w:t xml:space="preserve">第四节 2026-2031年人形机器人行业偿债能力分析</w:t>
      </w:r>
    </w:p>
    <w:p>
      <w:pPr>
        <w:spacing w:before="75" w:after="0"/>
      </w:pPr>
      <w:r>
        <w:rPr/>
        <w:t xml:space="preserve">第五节 2026-2031年我国人形机器人行业总资产预测</w:t>
      </w:r>
    </w:p>
    <w:p>
      <w:pPr>
        <w:spacing w:before="75" w:after="0"/>
      </w:pPr>
      <w:r>
        <w:rPr>
          <w:b w:val="1"/>
          <w:bCs w:val="1"/>
        </w:rPr>
        <w:t xml:space="preserve">第八章 2021-2025年中国人形机器人产业行业重点区域运行分析</w:t>
      </w:r>
    </w:p>
    <w:p>
      <w:pPr>
        <w:spacing w:before="75" w:after="0"/>
      </w:pPr>
      <w:r>
        <w:rPr/>
        <w:t xml:space="preserve">第一节 2021-2025年华东地区人形机器人产业行业运行情况</w:t>
      </w:r>
    </w:p>
    <w:p>
      <w:pPr>
        <w:spacing w:before="75" w:after="0"/>
      </w:pPr>
      <w:r>
        <w:rPr/>
        <w:t xml:space="preserve">第二节 2021-2025年华南地区人形机器人产业行业运行情况</w:t>
      </w:r>
    </w:p>
    <w:p>
      <w:pPr>
        <w:spacing w:before="75" w:after="0"/>
      </w:pPr>
      <w:r>
        <w:rPr/>
        <w:t xml:space="preserve">第三节 2021-2025年华中地区人形机器人产业行业运行情况</w:t>
      </w:r>
    </w:p>
    <w:p>
      <w:pPr>
        <w:spacing w:before="75" w:after="0"/>
      </w:pPr>
      <w:r>
        <w:rPr/>
        <w:t xml:space="preserve">第四节 2021-2025年华北地区人形机器人产业行业运行情况</w:t>
      </w:r>
    </w:p>
    <w:p>
      <w:pPr>
        <w:spacing w:before="75" w:after="0"/>
      </w:pPr>
      <w:r>
        <w:rPr/>
        <w:t xml:space="preserve">第五节 2021-2025年西北地区人形机器人产业行业运行情况</w:t>
      </w:r>
    </w:p>
    <w:p>
      <w:pPr>
        <w:spacing w:before="75" w:after="0"/>
      </w:pPr>
      <w:r>
        <w:rPr/>
        <w:t xml:space="preserve">第六节 2021-2025年西南地区人形机器人产业行业运行情况</w:t>
      </w:r>
    </w:p>
    <w:p>
      <w:pPr>
        <w:spacing w:before="75" w:after="0"/>
      </w:pPr>
      <w:r>
        <w:rPr/>
        <w:t xml:space="preserve">第七节 2021-2025年东北地区人形机器人产业行业运行情况</w:t>
      </w:r>
    </w:p>
    <w:p>
      <w:pPr>
        <w:spacing w:before="75" w:after="0"/>
      </w:pPr>
      <w:r>
        <w:rPr/>
        <w:t xml:space="preserve">第八节 主要省市集中度及竞争力分析</w:t>
      </w:r>
    </w:p>
    <w:p>
      <w:pPr>
        <w:spacing w:before="75" w:after="0"/>
      </w:pPr>
      <w:r>
        <w:rPr>
          <w:b w:val="1"/>
          <w:bCs w:val="1"/>
        </w:rPr>
        <w:t xml:space="preserve">第九章 2025年人形机器人行业重点企业竞争力分析</w:t>
      </w:r>
    </w:p>
    <w:p>
      <w:pPr>
        <w:spacing w:before="75" w:after="0"/>
      </w:pPr>
      <w:r>
        <w:rPr/>
        <w:t xml:space="preserve">第一节 深圳市优必选科技股份有限公司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第二节 宇树科技(unitree robotics)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第三节 特斯拉公司(tesla, inc.)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第四节 波士顿动力公司(boston dynamics)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第五节 小米集团(xiaomi corporation)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第六节 艾达机器人公司​​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第七节 本田技研工业株式会社​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第八节 越疆科技(dobot)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>
          <w:b w:val="1"/>
          <w:bCs w:val="1"/>
        </w:rPr>
        <w:t xml:space="preserve">第十章 2026-2031年中国人形机器人行业消费市场分析</w:t>
      </w:r>
    </w:p>
    <w:p>
      <w:pPr>
        <w:spacing w:before="75" w:after="0"/>
      </w:pPr>
      <w:r>
        <w:rPr/>
        <w:t xml:space="preserve">第一节 人形机器人市场消费需求分析</w:t>
      </w:r>
    </w:p>
    <w:p>
      <w:pPr>
        <w:spacing w:before="75" w:after="0"/>
      </w:pPr>
      <w:r>
        <w:rPr/>
        <w:t xml:space="preserve">一、人形机器人市场的消费需求变化</w:t>
      </w:r>
    </w:p>
    <w:p>
      <w:pPr>
        <w:spacing w:before="75" w:after="0"/>
      </w:pPr>
      <w:r>
        <w:rPr/>
        <w:t xml:space="preserve">二、人形机器人行业的需求情况分析</w:t>
      </w:r>
    </w:p>
    <w:p>
      <w:pPr>
        <w:spacing w:before="75" w:after="0"/>
      </w:pPr>
      <w:r>
        <w:rPr/>
        <w:t xml:space="preserve">三、2025年人形机器人品牌市场消费需求分析</w:t>
      </w:r>
    </w:p>
    <w:p>
      <w:pPr>
        <w:spacing w:before="75" w:after="0"/>
      </w:pPr>
      <w:r>
        <w:rPr/>
        <w:t xml:space="preserve">第二节 人形机器人消费市场状况分析</w:t>
      </w:r>
    </w:p>
    <w:p>
      <w:pPr>
        <w:spacing w:before="75" w:after="0"/>
      </w:pPr>
      <w:r>
        <w:rPr/>
        <w:t xml:space="preserve">一、人形机器人行业消费特点</w:t>
      </w:r>
    </w:p>
    <w:p>
      <w:pPr>
        <w:spacing w:before="75" w:after="0"/>
      </w:pPr>
      <w:r>
        <w:rPr/>
        <w:t xml:space="preserve">二、人形机器人行业消费方式分析</w:t>
      </w:r>
    </w:p>
    <w:p>
      <w:pPr>
        <w:spacing w:before="75" w:after="0"/>
      </w:pPr>
      <w:r>
        <w:rPr/>
        <w:t xml:space="preserve">三、人形机器人行业消费结构分析</w:t>
      </w:r>
    </w:p>
    <w:p>
      <w:pPr>
        <w:spacing w:before="75" w:after="0"/>
      </w:pPr>
      <w:r>
        <w:rPr/>
        <w:t xml:space="preserve">四、人形机器人行业消费的市场变化</w:t>
      </w:r>
    </w:p>
    <w:p>
      <w:pPr>
        <w:spacing w:before="75" w:after="0"/>
      </w:pPr>
      <w:r>
        <w:rPr/>
        <w:t xml:space="preserve">五、人形机器人市场的消费方向</w:t>
      </w:r>
    </w:p>
    <w:p>
      <w:pPr>
        <w:spacing w:before="75" w:after="0"/>
      </w:pPr>
      <w:r>
        <w:rPr/>
        <w:t xml:space="preserve">第三节 人形机器人行业产品的品牌市场调查</w:t>
      </w:r>
    </w:p>
    <w:p>
      <w:pPr>
        <w:spacing w:before="75" w:after="0"/>
      </w:pPr>
      <w:r>
        <w:rPr/>
        <w:t xml:space="preserve">一、消费者对行业品牌认知度宏观调查</w:t>
      </w:r>
    </w:p>
    <w:p>
      <w:pPr>
        <w:spacing w:before="75" w:after="0"/>
      </w:pPr>
      <w:r>
        <w:rPr/>
        <w:t xml:space="preserve">二、消费者对行业产品的品牌偏好调查</w:t>
      </w:r>
    </w:p>
    <w:p>
      <w:pPr>
        <w:spacing w:before="75" w:after="0"/>
      </w:pPr>
      <w:r>
        <w:rPr/>
        <w:t xml:space="preserve">三、消费者对行业品牌的首要认知渠道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五、人形机器人行业品牌忠诚度调查</w:t>
      </w:r>
    </w:p>
    <w:p>
      <w:pPr>
        <w:spacing w:before="75" w:after="0"/>
      </w:pPr>
      <w:r>
        <w:rPr/>
        <w:t xml:space="preserve">六、人形机器人行业品牌市场占有率调查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>
          <w:b w:val="1"/>
          <w:bCs w:val="1"/>
        </w:rPr>
        <w:t xml:space="preserve">第十一章 中国人形机器人行业投资策略分析</w:t>
      </w:r>
    </w:p>
    <w:p>
      <w:pPr>
        <w:spacing w:before="75" w:after="0"/>
      </w:pPr>
      <w:r>
        <w:rPr/>
        <w:t xml:space="preserve">第一节 2023-2025年中国人形机器人行业投资环境分析</w:t>
      </w:r>
    </w:p>
    <w:p>
      <w:pPr>
        <w:spacing w:before="75" w:after="0"/>
      </w:pPr>
      <w:r>
        <w:rPr/>
        <w:t xml:space="preserve">第二节 2023-2025年中国人形机器人行业投资收益分析</w:t>
      </w:r>
    </w:p>
    <w:p>
      <w:pPr>
        <w:spacing w:before="75" w:after="0"/>
      </w:pPr>
      <w:r>
        <w:rPr/>
        <w:t xml:space="preserve">第三节 2023-2025年中国人形机器人行业产品投资方向</w:t>
      </w:r>
    </w:p>
    <w:p>
      <w:pPr>
        <w:spacing w:before="75" w:after="0"/>
      </w:pPr>
      <w:r>
        <w:rPr/>
        <w:t xml:space="preserve">第四节 2026-2031年中国人形机器人行业投资收益预测</w:t>
      </w:r>
    </w:p>
    <w:p>
      <w:pPr>
        <w:spacing w:before="75" w:after="0"/>
      </w:pPr>
      <w:r>
        <w:rPr/>
        <w:t xml:space="preserve">一、2026-2031年中国人形机器人行业利润总额预测</w:t>
      </w:r>
    </w:p>
    <w:p>
      <w:pPr>
        <w:spacing w:before="75" w:after="0"/>
      </w:pPr>
      <w:r>
        <w:rPr/>
        <w:t xml:space="preserve">二、2026-2031年中国人形机器人行业总资产预测</w:t>
      </w:r>
    </w:p>
    <w:p>
      <w:pPr>
        <w:spacing w:before="75" w:after="0"/>
      </w:pPr>
      <w:r>
        <w:rPr>
          <w:b w:val="1"/>
          <w:bCs w:val="1"/>
        </w:rPr>
        <w:t xml:space="preserve">第十二章 中国人形机器人行业投资风险分析</w:t>
      </w:r>
    </w:p>
    <w:p>
      <w:pPr>
        <w:spacing w:before="75" w:after="0"/>
      </w:pPr>
      <w:r>
        <w:rPr/>
        <w:t xml:space="preserve">第一节 中国人形机器人行业内部风险分析</w:t>
      </w:r>
    </w:p>
    <w:p>
      <w:pPr>
        <w:spacing w:before="75" w:after="0"/>
      </w:pPr>
      <w:r>
        <w:rPr/>
        <w:t xml:space="preserve">一、市场竞争风险分析</w:t>
      </w:r>
    </w:p>
    <w:p>
      <w:pPr>
        <w:spacing w:before="75" w:after="0"/>
      </w:pPr>
      <w:r>
        <w:rPr/>
        <w:t xml:space="preserve">二、技术水平风险分析</w:t>
      </w:r>
    </w:p>
    <w:p>
      <w:pPr>
        <w:spacing w:before="75" w:after="0"/>
      </w:pPr>
      <w:r>
        <w:rPr/>
        <w:t xml:space="preserve">三、企业竞争风险分析</w:t>
      </w:r>
    </w:p>
    <w:p>
      <w:pPr>
        <w:spacing w:before="75" w:after="0"/>
      </w:pPr>
      <w:r>
        <w:rPr/>
        <w:t xml:space="preserve">第二节 中国人形机器人行业外部风险分析</w:t>
      </w:r>
    </w:p>
    <w:p>
      <w:pPr>
        <w:spacing w:before="75" w:after="0"/>
      </w:pPr>
      <w:r>
        <w:rPr/>
        <w:t xml:space="preserve">一、宏观经济环境风险分析</w:t>
      </w:r>
    </w:p>
    <w:p>
      <w:pPr>
        <w:spacing w:before="75" w:after="0"/>
      </w:pPr>
      <w:r>
        <w:rPr/>
        <w:t xml:space="preserve">二、行业政策环境风险分析</w:t>
      </w:r>
    </w:p>
    <w:p>
      <w:pPr>
        <w:spacing w:before="75" w:after="0"/>
      </w:pPr>
      <w:r>
        <w:rPr/>
        <w:t xml:space="preserve">三、关联行业风险分析</w:t>
      </w:r>
    </w:p>
    <w:p>
      <w:pPr>
        <w:spacing w:before="75" w:after="0"/>
      </w:pPr>
      <w:r>
        <w:rPr>
          <w:b w:val="1"/>
          <w:bCs w:val="1"/>
        </w:rPr>
        <w:t xml:space="preserve">第十三章 人形机器人行业发展趋势与投资战略研究</w:t>
      </w:r>
    </w:p>
    <w:p>
      <w:pPr>
        <w:spacing w:before="75" w:after="0"/>
      </w:pPr>
      <w:r>
        <w:rPr/>
        <w:t xml:space="preserve">第一节 人形机器人市场发展潜力分析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人形机器人行业发展趋势分析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人形机器人行业发展战略研究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>
          <w:b w:val="1"/>
          <w:bCs w:val="1"/>
        </w:rPr>
        <w:t xml:space="preserve">第十四章 2026-2031年人形机器人行业市场策略分析</w:t>
      </w:r>
    </w:p>
    <w:p>
      <w:pPr>
        <w:spacing w:before="75" w:after="0"/>
      </w:pPr>
      <w:r>
        <w:rPr/>
        <w:t xml:space="preserve">第一节 人形机器人行业营销策略分析及建议</w:t>
      </w:r>
    </w:p>
    <w:p>
      <w:pPr>
        <w:spacing w:before="75" w:after="0"/>
      </w:pPr>
      <w:r>
        <w:rPr/>
        <w:t xml:space="preserve">一、人形机器人行业营销模式</w:t>
      </w:r>
    </w:p>
    <w:p>
      <w:pPr>
        <w:spacing w:before="75" w:after="0"/>
      </w:pPr>
      <w:r>
        <w:rPr/>
        <w:t xml:space="preserve">二、人形机器人行业营销策略</w:t>
      </w:r>
    </w:p>
    <w:p>
      <w:pPr>
        <w:spacing w:before="75" w:after="0"/>
      </w:pPr>
      <w:r>
        <w:rPr/>
        <w:t xml:space="preserve">三、外销与内销优势分析</w:t>
      </w:r>
    </w:p>
    <w:p>
      <w:pPr>
        <w:spacing w:before="75" w:after="0"/>
      </w:pPr>
      <w:r>
        <w:rPr/>
        <w:t xml:space="preserve">第二节 人形机器人行业企业经营发展分析及建议</w:t>
      </w:r>
    </w:p>
    <w:p>
      <w:pPr>
        <w:spacing w:before="75" w:after="0"/>
      </w:pPr>
      <w:r>
        <w:rPr/>
        <w:t xml:space="preserve">一、人形机器人行业经营模式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第十五章 行业发展趋势及投资建议分析</w:t>
      </w:r>
    </w:p>
    <w:p>
      <w:pPr>
        <w:spacing w:before="75" w:after="0"/>
      </w:pPr>
      <w:r>
        <w:rPr/>
        <w:t xml:space="preserve">第一节 2026-2031年全国市场规模及增长趋势</w:t>
      </w:r>
    </w:p>
    <w:p>
      <w:pPr>
        <w:spacing w:before="75" w:after="0"/>
      </w:pPr>
      <w:r>
        <w:rPr/>
        <w:t xml:space="preserve">第二节 2026-2031年全国投资规模预测</w:t>
      </w:r>
    </w:p>
    <w:p>
      <w:pPr>
        <w:spacing w:before="75" w:after="0"/>
      </w:pPr>
      <w:r>
        <w:rPr/>
        <w:t xml:space="preserve">第三节 2026-2031年市场盈利预测</w:t>
      </w:r>
    </w:p>
    <w:p>
      <w:pPr>
        <w:spacing w:before="75" w:after="0"/>
      </w:pPr>
      <w:r>
        <w:rPr/>
        <w:t xml:space="preserve">第四节 中国营销企业投资运作模式分析</w:t>
      </w:r>
    </w:p>
    <w:p>
      <w:pPr>
        <w:spacing w:before="75" w:after="0"/>
      </w:pPr>
      <w:r>
        <w:rPr/>
        <w:t xml:space="preserve">第五节 项目投资建议</w:t>
      </w:r>
    </w:p>
    <w:p>
      <w:pPr>
        <w:spacing w:before="75" w:after="0"/>
      </w:pPr>
      <w:r>
        <w:rPr/>
        <w:t xml:space="preserve">一、项目投资注意事项</w:t>
      </w:r>
    </w:p>
    <w:p>
      <w:pPr>
        <w:spacing w:before="75" w:after="0"/>
      </w:pPr>
      <w:r>
        <w:rPr/>
        <w:t xml:space="preserve">二、销售注意事项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图表：人形机器人产业链分析</w:t>
      </w:r>
    </w:p>
    <w:p>
      <w:pPr>
        <w:spacing w:before="75" w:after="0"/>
      </w:pPr>
      <w:r>
        <w:rPr/>
        <w:t xml:space="preserve">图表：国际人形机器人市场规模</w:t>
      </w:r>
    </w:p>
    <w:p>
      <w:pPr>
        <w:spacing w:before="75" w:after="0"/>
      </w:pPr>
      <w:r>
        <w:rPr/>
        <w:t xml:space="preserve">图表：国际人形机器人生命周期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图表：2024-2025年中国人形机器人市场规模</w:t>
      </w:r>
    </w:p>
    <w:p>
      <w:pPr>
        <w:spacing w:before="75" w:after="0"/>
      </w:pPr>
      <w:r>
        <w:rPr/>
        <w:t xml:space="preserve">图表：2024-2025年我国人形机器人需求情况</w:t>
      </w:r>
    </w:p>
    <w:p>
      <w:pPr>
        <w:spacing w:before="75" w:after="0"/>
      </w:pPr>
      <w:r>
        <w:rPr/>
        <w:t xml:space="preserve">图表：2026-2031年中国人形机器人市场规模预测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本文地址：https://www.51baogao.cn/baogao/20250626/2983012.shtml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626/29830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人形机器人产业市场发展分析及企业竞争力与投资战略研究报告(2026-2031版)</dc:title>
  <dc:description>人形机器人产业市场发展分析及企业竞争力与投资战略研究报告(2026-2031版)</dc:description>
  <dc:subject>人形机器人产业市场发展分析及企业竞争力与投资战略研究报告(2026-2031版)</dc:subject>
  <cp:keywords>研究报告</cp:keywords>
  <cp:category>研究报告</cp:category>
  <cp:lastModifiedBy>北京中道泰和信息咨询有限公司</cp:lastModifiedBy>
  <dcterms:created xsi:type="dcterms:W3CDTF">2026-04-08T17:34:44+08:00</dcterms:created>
  <dcterms:modified xsi:type="dcterms:W3CDTF">2026-04-08T17:34:44+08:00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